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A3EA76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left"/>
        <w:textAlignment w:val="auto"/>
        <w:rPr>
          <w:rFonts w:hint="eastAsia" w:ascii="仿宋" w:hAnsi="仿宋" w:eastAsia="仿宋" w:cs="仿宋"/>
          <w:b w:val="0"/>
          <w:bCs/>
          <w:color w:val="auto"/>
          <w:sz w:val="30"/>
          <w:szCs w:val="30"/>
          <w:lang w:val="zh-CN"/>
        </w:rPr>
      </w:pPr>
      <w:bookmarkStart w:id="0" w:name="_Toc39"/>
      <w:bookmarkStart w:id="1" w:name="_Hlk15914265"/>
      <w:bookmarkStart w:id="2" w:name="_Toc28062"/>
      <w:bookmarkStart w:id="3" w:name="_Toc7962"/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lang w:val="zh-CN"/>
        </w:rPr>
        <w:t>附件：</w:t>
      </w:r>
      <w:bookmarkStart w:id="4" w:name="_Hlk136622311"/>
    </w:p>
    <w:p w14:paraId="0437CD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《电线电缆采购技术规范 第×部分：架空绝缘电缆》</w:t>
      </w:r>
      <w:r>
        <w:rPr>
          <w:rFonts w:hint="eastAsia" w:ascii="方正小标宋_GBK" w:hAnsi="方正小标宋_GBK" w:eastAsia="方正小标宋_GBK" w:cs="方正小标宋_GBK"/>
          <w:b/>
          <w:bCs/>
          <w:sz w:val="36"/>
          <w:szCs w:val="36"/>
          <w:lang w:eastAsia="zh-CN"/>
        </w:rPr>
        <w:t>团体标准编制组成立暨第一次编制工作会议</w:t>
      </w:r>
      <w:bookmarkStart w:id="5" w:name="_GoBack"/>
      <w:bookmarkEnd w:id="5"/>
    </w:p>
    <w:p w14:paraId="33362A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7" w:beforeLines="50" w:after="240" w:afterLines="100" w:line="360" w:lineRule="auto"/>
        <w:jc w:val="center"/>
        <w:textAlignment w:val="auto"/>
        <w:rPr>
          <w:rFonts w:hint="eastAsia" w:ascii="华文中宋" w:hAnsi="华文中宋" w:eastAsia="华文中宋" w:cs="华文中宋"/>
          <w:b/>
          <w:bCs w:val="0"/>
          <w:color w:val="auto"/>
          <w:sz w:val="36"/>
          <w:szCs w:val="36"/>
        </w:rPr>
      </w:pPr>
      <w:r>
        <w:rPr>
          <w:rFonts w:hint="eastAsia" w:ascii="黑体" w:hAnsi="黑体" w:eastAsia="黑体" w:cs="黑体"/>
          <w:b w:val="0"/>
          <w:bCs/>
          <w:color w:val="auto"/>
          <w:spacing w:val="80"/>
          <w:kern w:val="0"/>
          <w:sz w:val="36"/>
          <w:szCs w:val="36"/>
          <w:fitText w:val="1920" w:id="89422395"/>
        </w:rPr>
        <w:t>参会回</w:t>
      </w:r>
      <w:r>
        <w:rPr>
          <w:rFonts w:hint="eastAsia" w:ascii="黑体" w:hAnsi="黑体" w:eastAsia="黑体" w:cs="黑体"/>
          <w:b w:val="0"/>
          <w:bCs/>
          <w:color w:val="auto"/>
          <w:spacing w:val="0"/>
          <w:kern w:val="0"/>
          <w:sz w:val="36"/>
          <w:szCs w:val="36"/>
          <w:fitText w:val="1920" w:id="89422395"/>
        </w:rPr>
        <w:t>执</w:t>
      </w:r>
    </w:p>
    <w:bookmarkEnd w:id="4"/>
    <w:tbl>
      <w:tblPr>
        <w:tblStyle w:val="3"/>
        <w:tblW w:w="4997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0"/>
        <w:gridCol w:w="2920"/>
        <w:gridCol w:w="1603"/>
        <w:gridCol w:w="2444"/>
      </w:tblGrid>
      <w:tr w14:paraId="0DD87F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jc w:val="center"/>
        </w:trPr>
        <w:tc>
          <w:tcPr>
            <w:tcW w:w="91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1F1F1"/>
            <w:noWrap w:val="0"/>
            <w:vAlign w:val="center"/>
          </w:tcPr>
          <w:p w14:paraId="7E6702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7" w:beforeLines="10" w:after="37" w:afterLines="1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lang w:val="zh-CN"/>
              </w:rPr>
              <w:t>单位名称（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  <w:t>章</w:t>
            </w: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lang w:val="zh-CN"/>
              </w:rPr>
              <w:t>）</w:t>
            </w:r>
          </w:p>
        </w:tc>
        <w:tc>
          <w:tcPr>
            <w:tcW w:w="4089" w:type="pct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A4359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7" w:beforeLines="10" w:after="37" w:afterLines="10" w:line="240" w:lineRule="auto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lang w:val="en-US" w:eastAsia="zh-CN"/>
              </w:rPr>
            </w:pPr>
          </w:p>
        </w:tc>
      </w:tr>
      <w:tr w14:paraId="3626FC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91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1F1F1"/>
            <w:noWrap w:val="0"/>
            <w:vAlign w:val="center"/>
          </w:tcPr>
          <w:p w14:paraId="0722FF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7" w:beforeLines="10" w:after="37" w:afterLines="1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lang w:val="zh-CN"/>
              </w:rPr>
              <w:t>姓名</w:t>
            </w:r>
          </w:p>
        </w:tc>
        <w:tc>
          <w:tcPr>
            <w:tcW w:w="171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1F1F1"/>
            <w:noWrap w:val="0"/>
            <w:vAlign w:val="center"/>
          </w:tcPr>
          <w:p w14:paraId="254CF4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7" w:beforeLines="10" w:after="37" w:afterLines="1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lang w:val="en-US" w:eastAsia="zh-CN"/>
              </w:rPr>
              <w:t>职务</w:t>
            </w:r>
          </w:p>
        </w:tc>
        <w:tc>
          <w:tcPr>
            <w:tcW w:w="94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1F1F1"/>
            <w:noWrap w:val="0"/>
            <w:vAlign w:val="center"/>
          </w:tcPr>
          <w:p w14:paraId="52410A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7" w:beforeLines="10" w:after="37" w:afterLines="1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  <w:t>手机</w:t>
            </w:r>
          </w:p>
        </w:tc>
        <w:tc>
          <w:tcPr>
            <w:tcW w:w="143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1F1F1"/>
            <w:noWrap w:val="0"/>
            <w:vAlign w:val="center"/>
          </w:tcPr>
          <w:p w14:paraId="104428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7" w:beforeLines="10" w:after="37" w:afterLines="1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lang w:val="en-US" w:eastAsia="zh-CN"/>
              </w:rPr>
              <w:t>电子邮箱</w:t>
            </w:r>
          </w:p>
        </w:tc>
      </w:tr>
      <w:tr w14:paraId="5E96AD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91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8763A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7" w:beforeLines="10" w:after="37" w:afterLines="1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71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AF06E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7" w:beforeLines="10" w:after="37" w:afterLines="1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4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71566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7" w:beforeLines="10" w:after="37" w:afterLines="1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43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416B0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7" w:beforeLines="10" w:after="37" w:afterLines="1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6B4CA0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91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137AD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7" w:beforeLines="10" w:after="37" w:afterLines="1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71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609A8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7" w:beforeLines="10" w:after="37" w:afterLines="1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4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BF80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7" w:beforeLines="10" w:after="37" w:afterLines="1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43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38E73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7" w:beforeLines="10" w:after="37" w:afterLines="1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561BBA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91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CD769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7" w:beforeLines="10" w:after="37" w:afterLines="1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71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96497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7" w:beforeLines="10" w:after="37" w:afterLines="1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4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C441E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7" w:beforeLines="10" w:after="37" w:afterLines="1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43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B2C69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7" w:beforeLines="10" w:after="37" w:afterLines="1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64EF4E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jc w:val="center"/>
        </w:trPr>
        <w:tc>
          <w:tcPr>
            <w:tcW w:w="5000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C8B1E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81" w:beforeLines="50" w:after="181" w:afterLines="50" w:line="240" w:lineRule="auto"/>
              <w:ind w:left="0" w:hanging="1200" w:hangingChars="500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特别提醒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本次会议住宿费、交通费自理。参会人员自行预订酒店。</w:t>
            </w:r>
          </w:p>
        </w:tc>
      </w:tr>
      <w:bookmarkEnd w:id="0"/>
      <w:bookmarkEnd w:id="1"/>
      <w:bookmarkEnd w:id="2"/>
      <w:bookmarkEnd w:id="3"/>
    </w:tbl>
    <w:p w14:paraId="555AFF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center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</w:p>
    <w:p w14:paraId="03EB366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69F207E-B72C-4085-8D94-381FDF423FE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FF6290C6-1C78-4371-9046-4A7E49838B1E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1C08FD5F-B84C-44AF-A39C-799771D6FE35}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4" w:fontKey="{A21A3830-83EE-4A1C-9E5B-27239ECC40CB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FED4A6E5-5B37-4131-9165-EB1BC52D16E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A8EB6EC3-3D56-45A5-B0C7-DF600CC84EC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67160A"/>
    <w:rsid w:val="0F671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2026-08-12T13:11:00Z</dcterms:created>
  <dc:creator>柏三创@物资云·贵宾客服</dc:creator>
  <cp:lastModifiedBy>柏三创@物资云·贵宾客服</cp:lastModifiedBy>
  <dcterms:modified xsi:type="dcterms:W3CDTF">2026-08-12T13:14:34Z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C5AFCC8DC3384EB79535550C0B3376CA_11</vt:lpwstr>
  </property>
  <property fmtid="{D5CDD505-2E9C-101B-9397-08002B2CF9AE}" pid="4" name="KSOTemplateDocerSaveRecord">
    <vt:lpwstr>eyJoZGlkIjoiMjkxNGY4ZmRjOGFjY2Q4NjU5Y2ZiMjMyNjQ4NjExNmEiLCJ1c2VySWQiOiIxMTM0NDU2OTU0In0=</vt:lpwstr>
  </property>
</Properties>
</file>