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3</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低压电力</w:t>
      </w:r>
      <w:r>
        <w:rPr>
          <w:rFonts w:hint="eastAsia" w:ascii="黑体" w:hAnsi="黑体" w:eastAsia="黑体" w:cs="黑体"/>
          <w:b w:val="0"/>
          <w:bCs w:val="0"/>
          <w:w w:val="100"/>
          <w:sz w:val="44"/>
          <w:szCs w:val="44"/>
          <w:lang w:val="en-US"/>
        </w:rPr>
        <w:t>电缆</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155256224"/>
      <w:bookmarkStart w:id="2" w:name="_Toc24681"/>
      <w:bookmarkStart w:id="3" w:name="_Toc472000152"/>
      <w:bookmarkStart w:id="4" w:name="_Toc28110"/>
      <w:bookmarkStart w:id="5" w:name="_Toc1665062136"/>
      <w:bookmarkStart w:id="6" w:name="_Toc28983"/>
      <w:bookmarkStart w:id="7" w:name="_Toc476665731"/>
      <w:bookmarkStart w:id="8" w:name="_Toc26336"/>
      <w:bookmarkStart w:id="9" w:name="_Toc25758"/>
      <w:bookmarkStart w:id="10" w:name="_Toc23793"/>
      <w:bookmarkStart w:id="11" w:name="_Toc1563290462"/>
      <w:bookmarkStart w:id="12" w:name="_Toc467852381"/>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2</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bookmarkStart w:id="245" w:name="_GoBack"/>
      <w:bookmarkEnd w:id="245"/>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7173"/>
      <w:bookmarkStart w:id="14" w:name="_Toc28305"/>
      <w:bookmarkStart w:id="15" w:name="_Toc2273"/>
      <w:bookmarkStart w:id="16" w:name="_Toc262095872"/>
      <w:bookmarkStart w:id="17" w:name="_Toc26735"/>
      <w:bookmarkStart w:id="18" w:name="_Toc6506"/>
      <w:bookmarkStart w:id="19" w:name="_Toc8672"/>
      <w:bookmarkStart w:id="20" w:name="_Toc26147"/>
      <w:bookmarkStart w:id="21" w:name="_Toc7834"/>
      <w:bookmarkStart w:id="22" w:name="_Toc474794126"/>
      <w:bookmarkStart w:id="23" w:name="_Toc1684"/>
      <w:bookmarkStart w:id="24" w:name="_Toc13053"/>
      <w:bookmarkStart w:id="25" w:name="_Toc32428"/>
      <w:bookmarkStart w:id="26" w:name="_Toc10066"/>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8748"/>
      <w:bookmarkStart w:id="28" w:name="_Toc546"/>
      <w:bookmarkStart w:id="29" w:name="_Toc1963127077"/>
      <w:bookmarkStart w:id="30" w:name="_Toc19019"/>
      <w:bookmarkStart w:id="31" w:name="_Toc17126"/>
      <w:bookmarkStart w:id="32" w:name="_Toc12774"/>
      <w:bookmarkStart w:id="33" w:name="_Toc556360707"/>
      <w:bookmarkStart w:id="34" w:name="_Toc11618"/>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第3部分：低压电力电缆</w:t>
      </w:r>
      <w:r>
        <w:rPr>
          <w:rFonts w:hint="default" w:ascii="Times New Roman Regular" w:hAnsi="Times New Roman Regular" w:eastAsia="宋体" w:cs="Times New Roman Regular"/>
          <w:b w:val="0"/>
          <w:bCs w:val="0"/>
          <w:kern w:val="0"/>
          <w:sz w:val="21"/>
          <w:szCs w:val="21"/>
          <w:highlight w:val="none"/>
          <w:lang w:val="en-US" w:eastAsia="zh-CN"/>
        </w:rPr>
        <w:t>（0.6/1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sz w:val="21"/>
          <w:szCs w:val="21"/>
          <w:lang w:val="en-US" w:eastAsia="zh-CN"/>
        </w:rPr>
        <w:t>》系T/CTBA 006《电线电缆采购技术规范》的第3部分，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7245"/>
      <w:bookmarkStart w:id="36" w:name="_Toc338030631"/>
      <w:bookmarkStart w:id="37" w:name="_Toc32418"/>
      <w:bookmarkStart w:id="38" w:name="_Toc610603511"/>
      <w:bookmarkStart w:id="39" w:name="_Toc19726"/>
      <w:bookmarkStart w:id="40" w:name="_Toc9349"/>
      <w:bookmarkStart w:id="41" w:name="_Toc24930"/>
      <w:bookmarkStart w:id="42" w:name="_Toc13791"/>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29426"/>
      <w:bookmarkStart w:id="44" w:name="_Toc4636"/>
      <w:bookmarkStart w:id="45" w:name="_Toc1736344011"/>
      <w:bookmarkStart w:id="46" w:name="_Toc29490"/>
      <w:bookmarkStart w:id="47" w:name="_Toc15370"/>
      <w:bookmarkStart w:id="48" w:name="_Toc11138"/>
      <w:bookmarkStart w:id="49" w:name="_Toc1186568902"/>
      <w:bookmarkStart w:id="50" w:name="_Toc26444"/>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2796"/>
      <w:bookmarkStart w:id="52" w:name="_Toc1130389872"/>
      <w:bookmarkStart w:id="53" w:name="_Toc11490"/>
      <w:bookmarkStart w:id="54" w:name="_Toc1133"/>
      <w:bookmarkStart w:id="55" w:name="_Toc28989"/>
      <w:bookmarkStart w:id="56" w:name="_Toc578513794"/>
      <w:bookmarkStart w:id="57" w:name="_Toc11739"/>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25711"/>
      <w:bookmarkStart w:id="59" w:name="_Toc1822237342"/>
      <w:bookmarkStart w:id="60" w:name="_Toc4142"/>
      <w:bookmarkStart w:id="61" w:name="_Toc10961"/>
      <w:bookmarkStart w:id="62" w:name="_Toc10360"/>
      <w:bookmarkStart w:id="63" w:name="_Toc1422865789"/>
      <w:bookmarkStart w:id="64" w:name="_Toc335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第3部分：低压电力</w:t>
      </w:r>
      <w:r>
        <w:rPr>
          <w:rFonts w:hint="default" w:ascii="Times New Roman Regular" w:hAnsi="Times New Roman Regular" w:eastAsia="宋体" w:cs="Times New Roman Regular"/>
          <w:b w:val="0"/>
          <w:sz w:val="21"/>
          <w:szCs w:val="21"/>
          <w:lang w:val="en-US" w:eastAsia="zh-CN"/>
        </w:rPr>
        <w:t>电缆</w:t>
      </w:r>
      <w:r>
        <w:rPr>
          <w:rFonts w:hint="eastAsia"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874906378"/>
      <w:bookmarkStart w:id="66" w:name="_Toc14673"/>
      <w:bookmarkStart w:id="67" w:name="_Toc16113"/>
      <w:bookmarkStart w:id="68" w:name="_Toc24042"/>
      <w:bookmarkStart w:id="69" w:name="_Toc19751"/>
      <w:bookmarkStart w:id="70" w:name="_Toc1078717127"/>
      <w:bookmarkStart w:id="71" w:name="_Toc1337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中国华电集团物资有限公司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电能成套设备有限公司、国家能源集团物资有限公司、华能招标有限公司、国家能源集团国际工程咨询有限公司、华电海南物资有限公司、华能能源交通产业控股有限公司北京分公司、中国水利电力物资上海有限公司、电能（北京）认证中心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包头市必得招标有限公司、河南安钢招标代理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检验检测认证发展集团有限公司[国家电线电缆产品质量检验检测中心（武汉）]、安徽宇测线缆检测技术有限公司[国家特种电线电缆产品质量检验检测中心（安徽）]、中正智信检验认证股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至9月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塑料绝缘控制</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15日，召开第一次编制工作会，审议《工作组讨论稿》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1—5</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2025年7—12月，编制组根据反馈意见进行修订，形成《送审稿》。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2026年2月，发布《送审稿》（征求意见稿），面向社会公开征求意见。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326"/>
      <w:bookmarkStart w:id="74" w:name="_Toc18777"/>
      <w:bookmarkStart w:id="75" w:name="_Toc31694"/>
      <w:bookmarkStart w:id="76" w:name="_Toc17271"/>
      <w:bookmarkStart w:id="77" w:name="_Toc21766"/>
      <w:bookmarkStart w:id="78" w:name="_Toc17840"/>
      <w:bookmarkStart w:id="79" w:name="_Toc31329"/>
      <w:bookmarkStart w:id="80" w:name="_Toc17300"/>
      <w:bookmarkStart w:id="81" w:name="_Toc25549"/>
      <w:bookmarkStart w:id="82" w:name="_Toc941805515"/>
      <w:bookmarkStart w:id="83" w:name="_Toc1482"/>
      <w:bookmarkStart w:id="84" w:name="_Toc1523942615"/>
      <w:bookmarkStart w:id="85" w:name="_Toc22777"/>
      <w:bookmarkStart w:id="86" w:name="_Toc16201"/>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3</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低压电力</w:t>
      </w:r>
      <w:r>
        <w:rPr>
          <w:rFonts w:hint="eastAsia" w:ascii="Times New Roman Regular" w:hAnsi="Times New Roman Regular" w:eastAsia="宋体" w:cs="Times New Roman Regular"/>
          <w:b w:val="0"/>
          <w:bCs w:val="0"/>
          <w:sz w:val="21"/>
          <w:szCs w:val="21"/>
          <w:lang w:val="en-US" w:eastAsia="zh-CN"/>
        </w:rPr>
        <w:t>电缆（0.6/1 kV、1.8/3 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4698"/>
      <w:bookmarkStart w:id="88" w:name="_Toc2013556183"/>
      <w:bookmarkStart w:id="89" w:name="_Toc5485"/>
      <w:bookmarkStart w:id="90" w:name="_Toc10148"/>
      <w:bookmarkStart w:id="91" w:name="_Toc250"/>
      <w:bookmarkStart w:id="92" w:name="_Toc27860"/>
      <w:bookmarkStart w:id="93" w:name="_Toc1970812215"/>
      <w:bookmarkStart w:id="94" w:name="_Toc766"/>
      <w:bookmarkStart w:id="95" w:name="_Toc21633"/>
      <w:bookmarkStart w:id="96" w:name="_Toc23084"/>
      <w:bookmarkStart w:id="97" w:name="_Toc29697"/>
      <w:bookmarkStart w:id="98" w:name="_Toc17477"/>
      <w:bookmarkStart w:id="99" w:name="_Toc29105"/>
      <w:bookmarkStart w:id="100" w:name="_Toc16264"/>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791458255"/>
      <w:bookmarkStart w:id="102" w:name="_Toc653126177"/>
      <w:bookmarkStart w:id="103" w:name="_Toc629"/>
      <w:bookmarkStart w:id="104" w:name="_Toc7095"/>
      <w:bookmarkStart w:id="105" w:name="_Toc2507"/>
      <w:bookmarkStart w:id="106" w:name="_Toc22135"/>
      <w:bookmarkStart w:id="107" w:name="_Toc1183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8568"/>
      <w:bookmarkStart w:id="109" w:name="_Toc1975"/>
      <w:bookmarkStart w:id="110" w:name="_Toc9906"/>
      <w:bookmarkStart w:id="111" w:name="_Toc15922"/>
      <w:bookmarkStart w:id="112" w:name="_Toc1318160845"/>
      <w:bookmarkStart w:id="113" w:name="_Toc19756"/>
      <w:bookmarkStart w:id="114" w:name="_Toc1783"/>
      <w:bookmarkStart w:id="115" w:name="_Toc1302737022"/>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888019463"/>
      <w:bookmarkStart w:id="117" w:name="_Toc11494"/>
      <w:bookmarkStart w:id="118" w:name="_Toc32176"/>
      <w:bookmarkStart w:id="119" w:name="_Toc473"/>
      <w:bookmarkStart w:id="120" w:name="_Toc1505347589"/>
      <w:bookmarkStart w:id="121" w:name="_Toc6626"/>
      <w:bookmarkStart w:id="122" w:name="_Toc9954"/>
      <w:bookmarkStart w:id="123" w:name="_Toc22068"/>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872083016"/>
      <w:bookmarkStart w:id="125" w:name="_Toc2079251638"/>
      <w:bookmarkStart w:id="126" w:name="_Toc25167"/>
      <w:bookmarkStart w:id="127" w:name="_Toc30308"/>
      <w:bookmarkStart w:id="128" w:name="_Toc26131"/>
      <w:bookmarkStart w:id="129" w:name="_Toc21195"/>
      <w:bookmarkStart w:id="130" w:name="_Toc1120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低压电力</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低压电力</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0968"/>
      <w:bookmarkStart w:id="132" w:name="_Toc6290"/>
      <w:bookmarkStart w:id="133" w:name="_Toc2701"/>
      <w:bookmarkStart w:id="134" w:name="_Toc23960"/>
      <w:bookmarkStart w:id="135" w:name="_Toc9905"/>
      <w:bookmarkStart w:id="136" w:name="_Toc1810"/>
      <w:bookmarkStart w:id="137" w:name="_Toc3759"/>
      <w:bookmarkStart w:id="138" w:name="_Toc21031"/>
      <w:bookmarkStart w:id="139" w:name="_Toc28592"/>
      <w:bookmarkStart w:id="140" w:name="_Toc20175"/>
      <w:bookmarkStart w:id="141" w:name="_Toc16282"/>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5227"/>
      <w:bookmarkStart w:id="147" w:name="_Toc14559"/>
      <w:bookmarkStart w:id="148" w:name="_Toc11516"/>
      <w:bookmarkStart w:id="149" w:name="_Toc2017"/>
      <w:bookmarkStart w:id="150" w:name="_Toc1178"/>
      <w:bookmarkStart w:id="151" w:name="_Toc10765"/>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2A4F5BE">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bookmarkStart w:id="154" w:name="_Toc25529"/>
      <w:bookmarkStart w:id="155" w:name="_Toc19290"/>
      <w:bookmarkStart w:id="156" w:name="_Toc970"/>
      <w:bookmarkStart w:id="157" w:name="_Toc8409"/>
      <w:bookmarkStart w:id="158" w:name="_Toc23273"/>
      <w:bookmarkStart w:id="159" w:name="_Toc31433"/>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spacing w:val="-1"/>
          <w:sz w:val="21"/>
          <w:szCs w:val="21"/>
          <w:lang w:val="en-US" w:eastAsia="zh-CN"/>
        </w:rPr>
        <w:t>低压电力电缆</w:t>
      </w:r>
      <w:r>
        <w:rPr>
          <w:rFonts w:hint="default" w:ascii="Times New Roman Regular" w:hAnsi="Times New Roman Regular" w:eastAsia="宋体" w:cs="Times New Roman Regular"/>
          <w:b w:val="0"/>
          <w:bCs w:val="0"/>
          <w:kern w:val="0"/>
          <w:sz w:val="21"/>
          <w:szCs w:val="21"/>
          <w:highlight w:val="none"/>
          <w:lang w:val="en-US" w:eastAsia="zh-CN"/>
        </w:rPr>
        <w:t>（0.6/1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宋体" w:hAnsi="宋体" w:eastAsia="宋体" w:cs="宋体"/>
          <w:b w:val="0"/>
          <w:bCs w:val="0"/>
          <w:kern w:val="0"/>
          <w:sz w:val="21"/>
          <w:szCs w:val="21"/>
          <w:lang w:val="en-US" w:eastAsia="zh-CN"/>
        </w:rPr>
        <w:t>招标采购的总体要求、通用技术规范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本文件适用于低压电力电缆</w:t>
      </w:r>
      <w:r>
        <w:rPr>
          <w:rFonts w:hint="default" w:ascii="Times New Roman Regular" w:hAnsi="Times New Roman Regular" w:eastAsia="宋体" w:cs="Times New Roman Regular"/>
          <w:b w:val="0"/>
          <w:bCs w:val="0"/>
          <w:kern w:val="0"/>
          <w:sz w:val="21"/>
          <w:szCs w:val="21"/>
          <w:highlight w:val="none"/>
          <w:lang w:val="en-US" w:eastAsia="zh-CN"/>
        </w:rPr>
        <w:t>（0.6/1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宋体" w:hAnsi="宋体" w:eastAsia="宋体" w:cs="宋体"/>
          <w:b w:val="0"/>
          <w:bCs w:val="0"/>
          <w:kern w:val="0"/>
          <w:sz w:val="21"/>
          <w:szCs w:val="21"/>
          <w:lang w:val="en-US" w:eastAsia="zh-CN"/>
        </w:rPr>
        <w:t>招标采购活动，供招标采购人和供应商参考使用。</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0201A4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3048.10  电线电缆电性能试验方法  第10部分：挤出护套火花试验</w:t>
      </w:r>
    </w:p>
    <w:p w14:paraId="1FD0D0A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6CCD47A8">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cs="Times New Roman Regular"/>
          <w:szCs w:val="24"/>
          <w:lang w:val="en-US" w:eastAsia="zh-CN"/>
        </w:rPr>
        <w:t>GB/T 11091  电缆用铜带箔材</w:t>
      </w:r>
    </w:p>
    <w:p w14:paraId="6EE54377">
      <w:pPr>
        <w:widowControl w:val="0"/>
        <w:numPr>
          <w:ilvl w:val="0"/>
          <w:numId w:val="0"/>
        </w:numPr>
        <w:tabs>
          <w:tab w:val="left" w:pos="420"/>
        </w:tabs>
        <w:spacing w:line="360" w:lineRule="auto"/>
        <w:ind w:left="210" w:leftChars="100" w:firstLine="210" w:firstLineChars="1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12706.1  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kV）到35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i w:val="0"/>
          <w:i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kV）挤包绝缘电力电缆及附件 第1部分：额定电压1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kV）和3</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=3.6</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kV）电缆</w:t>
      </w:r>
    </w:p>
    <w:p w14:paraId="72CABC6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18380.12  电缆和光缆在火焰条件下的燃烧试验  第12部分：单根绝缘电线电缆火焰垂直蔓延试验 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kW预混合型火焰试验方法</w:t>
      </w:r>
    </w:p>
    <w:p w14:paraId="7F02886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3FDF5A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612CDE7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092700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7021F460">
      <w:pPr>
        <w:widowControl w:val="0"/>
        <w:numPr>
          <w:ilvl w:val="0"/>
          <w:numId w:val="0"/>
        </w:numPr>
        <w:tabs>
          <w:tab w:val="left" w:pos="420"/>
        </w:tabs>
        <w:spacing w:line="360" w:lineRule="auto"/>
        <w:ind w:firstLine="420" w:firstLineChars="200"/>
        <w:jc w:val="left"/>
        <w:rPr>
          <w:rFonts w:ascii="Times New Roman Regular" w:hAnsi="Times New Roman Regular" w:eastAsia="宋体" w:cs="Times New Roman Regular"/>
          <w:kern w:val="0"/>
          <w:szCs w:val="21"/>
          <w:highlight w:val="none"/>
        </w:rPr>
      </w:pPr>
      <w:r>
        <w:rPr>
          <w:rFonts w:ascii="Times New Roman Regular" w:hAnsi="Times New Roman Regular" w:eastAsia="宋体" w:cs="Times New Roman Regular"/>
          <w:kern w:val="0"/>
          <w:szCs w:val="21"/>
          <w:highlight w:val="none"/>
        </w:rPr>
        <w:t>GB/T</w:t>
      </w:r>
      <w:r>
        <w:rPr>
          <w:rFonts w:hint="default" w:ascii="Times New Roman Regular" w:hAnsi="Times New Roman Regular" w:eastAsia="宋体" w:cs="Times New Roman Regular"/>
          <w:kern w:val="0"/>
          <w:szCs w:val="21"/>
          <w:highlight w:val="none"/>
        </w:rPr>
        <w:t xml:space="preserve"> 18380.36</w:t>
      </w:r>
      <w:r>
        <w:rPr>
          <w:rFonts w:hint="default" w:ascii="Times New Roman Regular" w:hAnsi="Times New Roman Regular" w:eastAsia="宋体" w:cs="Times New Roman Regular"/>
          <w:kern w:val="0"/>
          <w:szCs w:val="21"/>
          <w:highlight w:val="none"/>
          <w:lang w:val="en-US" w:eastAsia="zh-CN"/>
        </w:rPr>
        <w:t xml:space="preserve">  </w:t>
      </w:r>
      <w:r>
        <w:rPr>
          <w:rFonts w:hint="default" w:ascii="Times New Roman Regular" w:hAnsi="Times New Roman Regular" w:eastAsia="宋体" w:cs="Times New Roman Regular"/>
          <w:kern w:val="0"/>
          <w:szCs w:val="21"/>
          <w:highlight w:val="none"/>
        </w:rPr>
        <w:t>电缆和</w:t>
      </w:r>
      <w:r>
        <w:rPr>
          <w:rFonts w:ascii="Times New Roman Regular" w:hAnsi="Times New Roman Regular" w:eastAsia="宋体" w:cs="Times New Roman Regular"/>
          <w:kern w:val="0"/>
          <w:szCs w:val="21"/>
          <w:highlight w:val="none"/>
        </w:rPr>
        <w:t xml:space="preserve">光缆在火焰条件下的燃烧试验  </w:t>
      </w:r>
      <w:r>
        <w:rPr>
          <w:rFonts w:hint="default" w:ascii="Times New Roman Regular" w:hAnsi="Times New Roman Regular" w:eastAsia="宋体" w:cs="Times New Roman Regular"/>
          <w:kern w:val="0"/>
          <w:szCs w:val="21"/>
          <w:highlight w:val="none"/>
        </w:rPr>
        <w:t>第36部</w:t>
      </w:r>
      <w:r>
        <w:rPr>
          <w:rFonts w:ascii="Times New Roman Regular" w:hAnsi="Times New Roman Regular" w:eastAsia="宋体" w:cs="Times New Roman Regular"/>
          <w:kern w:val="0"/>
          <w:szCs w:val="21"/>
          <w:highlight w:val="none"/>
        </w:rPr>
        <w:t>分</w:t>
      </w:r>
      <w:r>
        <w:rPr>
          <w:rFonts w:hint="default" w:ascii="Times New Roman Regular" w:hAnsi="Times New Roman Regular" w:eastAsia="宋体" w:cs="Times New Roman Regular"/>
          <w:kern w:val="0"/>
          <w:szCs w:val="21"/>
          <w:highlight w:val="none"/>
          <w:lang w:eastAsia="zh-CN"/>
        </w:rPr>
        <w:t>：</w:t>
      </w:r>
      <w:r>
        <w:rPr>
          <w:rFonts w:ascii="Times New Roman Regular" w:hAnsi="Times New Roman Regular" w:eastAsia="宋体" w:cs="Times New Roman Regular"/>
          <w:kern w:val="0"/>
          <w:szCs w:val="21"/>
          <w:highlight w:val="none"/>
        </w:rPr>
        <w:t>垂直安装的成束电线电缆火焰垂直蔓延试验 D类</w:t>
      </w:r>
    </w:p>
    <w:p w14:paraId="3BA62378">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（所有部分）</w:t>
      </w:r>
      <w:r>
        <w:rPr>
          <w:rFonts w:hint="default" w:ascii="Times New Roman Regular" w:hAnsi="Times New Roman Regular" w:eastAsia="宋体" w:cs="Times New Roman Regular"/>
          <w:b w:val="0"/>
          <w:bCs w:val="0"/>
          <w:kern w:val="0"/>
          <w:sz w:val="21"/>
          <w:szCs w:val="21"/>
          <w:lang w:val="en-US" w:eastAsia="zh-CN"/>
        </w:rPr>
        <w:t xml:space="preserve">  电线电缆交货盘</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133117643"/>
      <w:bookmarkStart w:id="163" w:name="_Toc404"/>
      <w:bookmarkStart w:id="164" w:name="_Toc11509"/>
      <w:bookmarkStart w:id="165" w:name="_Toc19178"/>
      <w:bookmarkStart w:id="166" w:name="_Toc490469307"/>
      <w:bookmarkStart w:id="167" w:name="_Toc19273"/>
      <w:bookmarkStart w:id="168" w:name="_Toc21510"/>
      <w:bookmarkStart w:id="169" w:name="_Toc4210"/>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提出了低压电力电缆采购需求制定的一般规定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10399"/>
      <w:bookmarkStart w:id="173" w:name="_Toc693748107"/>
      <w:bookmarkStart w:id="174" w:name="_Toc1707016634"/>
      <w:bookmarkStart w:id="175" w:name="_Toc15238"/>
      <w:bookmarkStart w:id="176" w:name="_Toc20142"/>
      <w:bookmarkStart w:id="177" w:name="_Toc22338"/>
      <w:bookmarkStart w:id="178" w:name="_Toc22597"/>
      <w:bookmarkStart w:id="179" w:name="_Toc3275"/>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低压电力电缆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135714786"/>
      <w:bookmarkStart w:id="181" w:name="_Toc14889"/>
      <w:bookmarkStart w:id="182" w:name="_Toc23278"/>
      <w:bookmarkStart w:id="183" w:name="_Toc15538"/>
      <w:bookmarkStart w:id="184" w:name="_Toc17576"/>
      <w:bookmarkStart w:id="185" w:name="_Toc32224"/>
      <w:bookmarkStart w:id="186" w:name="_Toc1594527365"/>
      <w:bookmarkStart w:id="187" w:name="_Toc12972"/>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8483"/>
      <w:bookmarkStart w:id="189" w:name="_Toc1123753766"/>
      <w:bookmarkStart w:id="190" w:name="_Toc28244"/>
      <w:bookmarkStart w:id="191" w:name="_Toc2387"/>
      <w:bookmarkStart w:id="192" w:name="_Toc21998"/>
      <w:bookmarkStart w:id="193" w:name="_Toc6175"/>
      <w:bookmarkStart w:id="194" w:name="_Toc772992642"/>
      <w:bookmarkStart w:id="195" w:name="_Toc159"/>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220"/>
      <w:bookmarkStart w:id="204" w:name="_Toc4353"/>
      <w:bookmarkStart w:id="205" w:name="_Toc31550"/>
      <w:bookmarkStart w:id="206" w:name="_Toc2107"/>
      <w:bookmarkStart w:id="207" w:name="_Toc385498374"/>
      <w:bookmarkStart w:id="208" w:name="_Toc5932"/>
      <w:bookmarkStart w:id="209" w:name="_Toc25375"/>
      <w:bookmarkStart w:id="210" w:name="_Toc21551"/>
      <w:bookmarkStart w:id="211" w:name="_Toc31065"/>
      <w:bookmarkStart w:id="212" w:name="_Toc30636"/>
      <w:bookmarkStart w:id="213" w:name="_Toc1376651796"/>
      <w:bookmarkStart w:id="214" w:name="_Toc17639"/>
      <w:bookmarkStart w:id="215" w:name="_Toc23786"/>
      <w:bookmarkStart w:id="216" w:name="_Toc14213"/>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4438"/>
      <w:bookmarkStart w:id="218" w:name="_Toc9147"/>
      <w:bookmarkStart w:id="219" w:name="_Toc397922594"/>
      <w:bookmarkStart w:id="220" w:name="_Toc113008819"/>
      <w:bookmarkStart w:id="221" w:name="_Toc15080"/>
      <w:bookmarkStart w:id="222" w:name="_Toc20007"/>
      <w:bookmarkStart w:id="223" w:name="_Toc24824"/>
      <w:bookmarkStart w:id="224" w:name="_Toc8894"/>
      <w:bookmarkStart w:id="225" w:name="_Toc16446"/>
      <w:bookmarkStart w:id="226" w:name="_Toc14748"/>
      <w:bookmarkStart w:id="227" w:name="_Toc30374"/>
      <w:bookmarkStart w:id="228" w:name="_Toc23317"/>
      <w:bookmarkStart w:id="229" w:name="_Toc4678"/>
      <w:bookmarkStart w:id="230" w:name="_Toc26432"/>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620960600"/>
      <w:bookmarkStart w:id="232" w:name="_Toc21166"/>
      <w:bookmarkStart w:id="233" w:name="_Toc4728"/>
      <w:bookmarkStart w:id="234" w:name="_Toc21972"/>
      <w:bookmarkStart w:id="235" w:name="_Toc32756"/>
      <w:bookmarkStart w:id="236" w:name="_Toc394"/>
      <w:bookmarkStart w:id="237" w:name="_Toc15132"/>
      <w:bookmarkStart w:id="238" w:name="_Toc963676985"/>
      <w:bookmarkStart w:id="239" w:name="_Toc30979"/>
      <w:bookmarkStart w:id="240" w:name="_Toc29139"/>
      <w:bookmarkStart w:id="241" w:name="_Toc636"/>
      <w:bookmarkStart w:id="242" w:name="_Toc26590"/>
      <w:bookmarkStart w:id="243" w:name="_Toc21425"/>
      <w:bookmarkStart w:id="244" w:name="_Toc14320"/>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BA53A7"/>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5730"/>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E75EB7"/>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71F98"/>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4468"/>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736D7"/>
    <w:rsid w:val="7DD991DD"/>
    <w:rsid w:val="7DDF1417"/>
    <w:rsid w:val="7DDFF93A"/>
    <w:rsid w:val="7DE5BBF3"/>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8C3055"/>
    <w:rsid w:val="7F8D0AD4"/>
    <w:rsid w:val="7F8F03DC"/>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A5DE4"/>
    <w:rsid w:val="7FFAE971"/>
    <w:rsid w:val="7FFB6187"/>
    <w:rsid w:val="7FFB7B18"/>
    <w:rsid w:val="7FFB84E2"/>
    <w:rsid w:val="7FFC7A39"/>
    <w:rsid w:val="7FFD5E59"/>
    <w:rsid w:val="7FFE05A0"/>
    <w:rsid w:val="7FFE92F4"/>
    <w:rsid w:val="7FFEE65F"/>
    <w:rsid w:val="7FFF1371"/>
    <w:rsid w:val="7FFF4D2B"/>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6F6FA"/>
    <w:rsid w:val="DDFC8A8A"/>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BF7A10"/>
    <w:rsid w:val="E36E7F5C"/>
    <w:rsid w:val="E3C73C39"/>
    <w:rsid w:val="E3F753A2"/>
    <w:rsid w:val="E56AC93C"/>
    <w:rsid w:val="E5F19684"/>
    <w:rsid w:val="E6FF6C57"/>
    <w:rsid w:val="E74B075E"/>
    <w:rsid w:val="E7E56D6B"/>
    <w:rsid w:val="E7F4FE00"/>
    <w:rsid w:val="E9FB353B"/>
    <w:rsid w:val="EA3BE6E0"/>
    <w:rsid w:val="EB786ED3"/>
    <w:rsid w:val="EBFAFC81"/>
    <w:rsid w:val="EC96D586"/>
    <w:rsid w:val="ECAE1E4D"/>
    <w:rsid w:val="EDBF327D"/>
    <w:rsid w:val="EDDD5AE6"/>
    <w:rsid w:val="EDF131FD"/>
    <w:rsid w:val="EDFAFFD7"/>
    <w:rsid w:val="EDFFE984"/>
    <w:rsid w:val="EE37B022"/>
    <w:rsid w:val="EED60C33"/>
    <w:rsid w:val="EEEBE97E"/>
    <w:rsid w:val="EEEF3DDA"/>
    <w:rsid w:val="EEF33A61"/>
    <w:rsid w:val="EEFF22B2"/>
    <w:rsid w:val="EEFF4D37"/>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AEDBE9"/>
    <w:rsid w:val="FEBC6153"/>
    <w:rsid w:val="FEBFB8FC"/>
    <w:rsid w:val="FEDF1856"/>
    <w:rsid w:val="FEF98B70"/>
    <w:rsid w:val="FEFB1DF0"/>
    <w:rsid w:val="FEFFF7E5"/>
    <w:rsid w:val="FF0F9471"/>
    <w:rsid w:val="FF1A7D9C"/>
    <w:rsid w:val="FF1C81A6"/>
    <w:rsid w:val="FF1D16A2"/>
    <w:rsid w:val="FF2F338D"/>
    <w:rsid w:val="FF3F4108"/>
    <w:rsid w:val="FF468A7F"/>
    <w:rsid w:val="FF56871E"/>
    <w:rsid w:val="FF5B24BC"/>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7134</Words>
  <Characters>7953</Characters>
  <Lines>1</Lines>
  <Paragraphs>1</Paragraphs>
  <TotalTime>14</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2024-08-01T05:15:00Z</dcterms:created>
  <dc:creator>柏三创@物资云·贵宾客服</dc:creator>
  <cp:lastModifiedBy>蔡菜</cp:lastModifiedBy>
  <dcterms:modified xsi:type="dcterms:W3CDTF">2026-02-27T11:18:09Z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127F741926EFC4A16D1F9D69D3E596B3_43</vt:lpwstr>
  </property>
</Properties>
</file>