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0"/>
        <w:gridCol w:w="4329"/>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.3—2026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第3部分：低压电力电缆（0.6/1</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kV、1.8/3</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3: Low voltage cables（0.6/1</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kV、1.8/3</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19F9A6C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0874CB78">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679B0BF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7"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2"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42FECDE8">
      <w:pPr>
        <w:rPr>
          <w:sz w:val="10"/>
          <w:szCs w:val="10"/>
        </w:rPr>
        <w:sectPr>
          <w:headerReference r:id="rId3" w:type="default"/>
          <w:pgSz w:w="11906" w:h="16838"/>
          <w:pgMar w:top="794" w:right="1276" w:bottom="794"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2E4D3CA2">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bookmarkStart w:id="531" w:name="_GoBack"/>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\o "1-2" \h \u </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_Toc1666157658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_Toc1666157658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62A6FCF">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_Toc2072484773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_Toc2072484773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755E543">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_Toc66825471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_Toc66825471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2417070">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_Toc1743716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_Toc1743716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340BBEE">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_Toc1389347401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_Toc1389347401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695B71E">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_Toc1172074776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_Toc1172074776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2BA9CAC">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_Toc193266301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_Toc193266301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F3079F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_Toc1231446643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_Toc1231446643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C3F2B8B">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_Toc1623822762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_Toc1623822762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9D1F54B">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_Toc1366974858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_Toc1366974858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57BD077">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_Toc966382800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_Toc966382800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1E0CFA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_Toc576897339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_Toc576897339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6C7D790">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_Toc24910368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_Toc24910368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93C10AC">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_Toc2056727458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_Toc2056727458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543DCD5">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_Toc1521604494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_Toc1521604494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8C748BE">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_Toc1371462182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_Toc1371462182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D07FEE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_Toc1222909623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_Toc1222909623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2908348">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_Toc2023531971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_Toc2023531971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CEA2B47">
      <w:pPr>
        <w:pStyle w:val="16"/>
        <w:keepNext w:val="0"/>
        <w:keepLines w:val="0"/>
        <w:pageBreakBefore w:val="0"/>
        <w:widowControl w:val="0"/>
        <w:tabs>
          <w:tab w:val="right" w:leader="dot" w:pos="9354"/>
        </w:tabs>
        <w:kinsoku/>
        <w:wordWrap/>
        <w:overflowPunct/>
        <w:topLinePunct w:val="0"/>
        <w:autoSpaceDE/>
        <w:autoSpaceDN/>
        <w:bidi w:val="0"/>
        <w:adjustRightInd/>
        <w:snapToGrid/>
        <w:spacing w:before="79" w:beforeLines="25" w:after="79" w:afterLines="25"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_Toc1950802705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bCs w:val="0"/>
          <w:szCs w:val="21"/>
          <w:highlight w:val="none"/>
          <w:lang w:val="en-US" w:eastAsia="zh-CN"/>
        </w:rPr>
        <w:t>附录A（资料性） 低压电力电缆常用型号和常用规格</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_Toc1950802705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D1CEC6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Cs w:val="21"/>
          <w:lang w:val="en-US" w:eastAsia="zh-CN"/>
        </w:rPr>
        <w:fldChar w:fldCharType="end"/>
      </w:r>
    </w:p>
    <w:p w14:paraId="198561D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\h \c "表"</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_Toc1385884860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w:t>
      </w:r>
      <w:r>
        <w:rPr>
          <w:rFonts w:hint="default" w:ascii="Times New Roman Regular" w:hAnsi="Times New Roman Regular" w:eastAsia="宋体" w:cs="Times New Roman Regular"/>
          <w:bCs/>
          <w:szCs w:val="21"/>
        </w:rPr>
        <w:t>绝缘</w:t>
      </w:r>
      <w:r>
        <w:rPr>
          <w:rFonts w:hint="default" w:ascii="Times New Roman Regular" w:hAnsi="Times New Roman Regular" w:eastAsia="宋体" w:cs="Times New Roman Regular"/>
          <w:bCs/>
          <w:szCs w:val="21"/>
          <w:lang w:val="en-US" w:eastAsia="zh-CN"/>
        </w:rPr>
        <w:t>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_Toc1385884860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BABEC4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_Toc226562977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电缆外护套材料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_Toc226562977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93F39D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_Toc1867690249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例行试验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_Toc1867690249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D3769F0">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_Toc622811933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抽样</w:t>
      </w:r>
      <w:r>
        <w:rPr>
          <w:rFonts w:hint="default" w:ascii="Times New Roman Regular" w:hAnsi="Times New Roman Regular" w:eastAsia="宋体" w:cs="Times New Roman Regular"/>
          <w:bCs/>
          <w:szCs w:val="21"/>
          <w:lang w:val="en-US" w:eastAsia="zh-CN"/>
        </w:rPr>
        <w:t>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_Toc622811933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A26D33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_Toc206136629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_Toc206136629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CE5610B">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_Toc502400489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_Toc502400489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2D03F0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_Toc182761858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工艺控制一览</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_Toc182761858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739406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_Toc1198844412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主要生产设备清单及用途</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_Toc1198844412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0B15DA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_Toc606180314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rPr>
        <w:t>主要</w:t>
      </w:r>
      <w:r>
        <w:rPr>
          <w:rFonts w:hint="default" w:ascii="Times New Roman Regular" w:hAnsi="Times New Roman Regular" w:eastAsia="宋体" w:cs="Times New Roman Regular"/>
          <w:bCs/>
          <w:szCs w:val="21"/>
          <w:lang w:val="en-US" w:eastAsia="zh-CN"/>
        </w:rPr>
        <w:t>试验</w:t>
      </w:r>
      <w:r>
        <w:rPr>
          <w:rFonts w:hint="default" w:ascii="Times New Roman Regular" w:hAnsi="Times New Roman Regular" w:eastAsia="宋体" w:cs="Times New Roman Regular"/>
          <w:bCs/>
          <w:szCs w:val="21"/>
        </w:rPr>
        <w:t>设备清单及用途</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_Toc606180314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8E993E5">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_Toc1545092987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工程概况表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_Toc1545092987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744C7F01">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_Toc2116340652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bidi="ar"/>
        </w:rPr>
        <w:t>使用环境条件</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_Toc2116340652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D740B2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_Toc690515452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电缆使用技术条件（使用特性）</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_Toc690515452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CC00B9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_Toc504140423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货物需求及供货范围一览</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_Toc504140423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0B7EB4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_Toc332817475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必备备品备件供货</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_Toc332817475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301F5B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_Toc1110020397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必备</w:t>
      </w:r>
      <w:r>
        <w:rPr>
          <w:rFonts w:hint="default" w:ascii="Times New Roman Regular" w:hAnsi="Times New Roman Regular" w:eastAsia="宋体" w:cs="Times New Roman Regular"/>
          <w:bCs/>
          <w:szCs w:val="21"/>
          <w:lang w:val="en-US" w:eastAsia="zh-CN" w:bidi="ar"/>
        </w:rPr>
        <w:t>专用工具</w:t>
      </w:r>
      <w:r>
        <w:rPr>
          <w:rFonts w:hint="default" w:ascii="Times New Roman Regular" w:hAnsi="Times New Roman Regular" w:eastAsia="宋体" w:cs="Times New Roman Regular"/>
          <w:bCs/>
          <w:kern w:val="44"/>
          <w:szCs w:val="21"/>
          <w:lang w:val="en-US" w:eastAsia="zh-CN" w:bidi="ar"/>
        </w:rPr>
        <w:t>供货</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_Toc1110020397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04F21C4">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_Toc1750584184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必备</w:t>
      </w:r>
      <w:r>
        <w:rPr>
          <w:rFonts w:hint="default" w:ascii="Times New Roman Regular" w:hAnsi="Times New Roman Regular" w:eastAsia="宋体" w:cs="Times New Roman Regular"/>
          <w:bCs/>
          <w:szCs w:val="21"/>
          <w:lang w:val="en-US" w:eastAsia="zh-CN" w:bidi="ar"/>
        </w:rPr>
        <w:t>仪器仪表</w:t>
      </w:r>
      <w:r>
        <w:rPr>
          <w:rFonts w:hint="default" w:ascii="Times New Roman Regular" w:hAnsi="Times New Roman Regular" w:eastAsia="宋体" w:cs="Times New Roman Regular"/>
          <w:bCs/>
          <w:kern w:val="44"/>
          <w:szCs w:val="21"/>
          <w:lang w:val="en-US" w:eastAsia="zh-CN" w:bidi="ar"/>
        </w:rPr>
        <w:t>供货</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_Toc1750584184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0E108B4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_Toc1120491579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供应商应提供的设计图样及资料一览</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_Toc1120491579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97F506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_Toc2007261170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额定电压0.6/1 kV</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bidi="ar"/>
        </w:rPr>
        <w:t>结构参数</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_Toc2007261170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14B94D2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_Toc1132720312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val="en-US" w:eastAsia="zh-CN" w:bidi="ar"/>
        </w:rPr>
        <w:t>额定电压1.8/3 kV</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bidi="ar"/>
        </w:rPr>
        <w:t>结构参数</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_Toc1132720312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658A49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_Toc913361660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bidi="ar"/>
        </w:rPr>
        <w:t>电气及其他技术参数</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_Toc913361660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389CD10F">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_Toc1140680256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eastAsia="zh-CN" w:bidi="ar"/>
        </w:rPr>
        <w:t>电缆</w:t>
      </w:r>
      <w:r>
        <w:rPr>
          <w:rFonts w:hint="default" w:ascii="Times New Roman Regular" w:hAnsi="Times New Roman Regular" w:eastAsia="宋体" w:cs="Times New Roman Regular"/>
          <w:bCs/>
          <w:kern w:val="44"/>
          <w:szCs w:val="21"/>
          <w:lang w:val="en-US" w:eastAsia="zh-CN" w:bidi="ar"/>
        </w:rPr>
        <w:t>非</w:t>
      </w:r>
      <w:r>
        <w:rPr>
          <w:rFonts w:hint="default" w:ascii="Times New Roman Regular" w:hAnsi="Times New Roman Regular" w:eastAsia="宋体" w:cs="Times New Roman Regular"/>
          <w:bCs/>
          <w:kern w:val="44"/>
          <w:szCs w:val="21"/>
          <w:lang w:bidi="ar"/>
        </w:rPr>
        <w:t>电气技术参数</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_Toc1140680256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2841267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_Toc1831418365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bidi="ar"/>
        </w:rPr>
        <w:t>技术偏差</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_Toc1831418365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4D9028D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_Toc1926022045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_Toc1926022045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6F90A37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_Toc1533899892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kern w:val="44"/>
          <w:szCs w:val="21"/>
          <w:lang w:bidi="ar"/>
        </w:rPr>
        <w:t>推荐的备品备件、专用工具和仪器仪表供货</w:t>
      </w:r>
      <w:r>
        <w:rPr>
          <w:rFonts w:hint="default" w:ascii="Times New Roman Regular" w:hAnsi="Times New Roman Regular" w:eastAsia="宋体" w:cs="Times New Roman Regular"/>
          <w:bCs/>
          <w:szCs w:val="21"/>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_Toc1533899892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E326A7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lang w:val="en-US" w:eastAsia="zh-CN"/>
        </w:rPr>
        <w:fldChar w:fldCharType="end"/>
      </w:r>
      <w:r>
        <w:rPr>
          <w:rFonts w:hint="default" w:ascii="Times New Roman Regular" w:hAnsi="Times New Roman Regular" w:eastAsia="宋体" w:cs="Times New Roman Regular"/>
          <w:sz w:val="21"/>
          <w:szCs w:val="21"/>
          <w:lang w:val="en-US" w:eastAsia="zh-CN"/>
        </w:rPr>
        <w:fldChar w:fldCharType="begin"/>
      </w:r>
      <w:r>
        <w:rPr>
          <w:rFonts w:hint="default" w:ascii="Times New Roman Regular" w:hAnsi="Times New Roman Regular" w:eastAsia="宋体" w:cs="Times New Roman Regular"/>
          <w:sz w:val="21"/>
          <w:szCs w:val="21"/>
          <w:lang w:val="en-US" w:eastAsia="zh-CN"/>
        </w:rPr>
        <w:instrText xml:space="preserve">TOC \h \c "表A."</w:instrText>
      </w:r>
      <w:r>
        <w:rPr>
          <w:rFonts w:hint="default" w:ascii="Times New Roman Regular" w:hAnsi="Times New Roman Regular" w:eastAsia="宋体" w:cs="Times New Roman Regular"/>
          <w:sz w:val="21"/>
          <w:szCs w:val="21"/>
          <w:lang w:val="en-US" w:eastAsia="zh-CN"/>
        </w:rPr>
        <w:fldChar w:fldCharType="separate"/>
      </w:r>
      <w:r>
        <w:rPr>
          <w:rFonts w:hint="default" w:ascii="Times New Roman Regular" w:hAnsi="Times New Roman Regular" w:eastAsia="宋体" w:cs="Times New Roman Regular"/>
          <w:szCs w:val="21"/>
          <w:lang w:val="en-US" w:eastAsia="zh-CN"/>
        </w:rPr>
        <w:fldChar w:fldCharType="begin"/>
      </w:r>
      <w:r>
        <w:rPr>
          <w:rFonts w:hint="default" w:ascii="Times New Roman Regular" w:hAnsi="Times New Roman Regular" w:eastAsia="宋体" w:cs="Times New Roman Regular"/>
          <w:szCs w:val="21"/>
          <w:lang w:val="en-US" w:eastAsia="zh-CN"/>
        </w:rPr>
        <w:instrText xml:space="preserve"> HYPERLINK \l _Toc2033293113 </w:instrText>
      </w:r>
      <w:r>
        <w:rPr>
          <w:rFonts w:hint="default" w:ascii="Times New Roman Regular" w:hAnsi="Times New Roman Regular" w:eastAsia="宋体" w:cs="Times New Roman Regular"/>
          <w:szCs w:val="21"/>
          <w:lang w:val="en-US" w:eastAsia="zh-CN"/>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电缆常用型号和常用规格</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_Toc2033293113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lang w:val="en-US" w:eastAsia="zh-CN"/>
        </w:rPr>
        <w:fldChar w:fldCharType="end"/>
      </w:r>
    </w:p>
    <w:p w14:paraId="55169028">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Cs w:val="21"/>
          <w:lang w:val="en-US" w:eastAsia="zh-CN"/>
        </w:rPr>
        <w:fldChar w:fldCharType="end"/>
      </w:r>
      <w:bookmarkEnd w:id="531"/>
    </w:p>
    <w:p w14:paraId="1FD33A81">
      <w:pPr>
        <w:spacing w:beforeLines="0" w:afterLines="0" w:line="360" w:lineRule="auto"/>
        <w:jc w:val="both"/>
        <w:rPr>
          <w:rFonts w:hint="default" w:ascii="Times New Roman Regular" w:hAnsi="Times New Roman Regular" w:eastAsia="宋体" w:cs="Times New Roman Regular"/>
          <w:sz w:val="21"/>
          <w:szCs w:val="21"/>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bCs/>
          <w:sz w:val="32"/>
          <w:szCs w:val="32"/>
          <w:lang w:val="en-US" w:eastAsia="zh-CN"/>
        </w:rPr>
      </w:pPr>
      <w:bookmarkStart w:id="0" w:name="_Toc1223428643"/>
      <w:bookmarkStart w:id="1" w:name="_Toc294043975"/>
      <w:bookmarkStart w:id="2" w:name="_Toc8879"/>
      <w:bookmarkStart w:id="3" w:name="_Toc291"/>
      <w:bookmarkStart w:id="4" w:name="_Toc17119"/>
      <w:bookmarkStart w:id="5" w:name="_Toc203443762"/>
      <w:bookmarkStart w:id="6" w:name="_Toc361672868"/>
      <w:bookmarkStart w:id="7" w:name="_Toc3056"/>
      <w:bookmarkStart w:id="8" w:name="_Toc1170077651"/>
      <w:bookmarkStart w:id="9" w:name="_Toc2264"/>
      <w:bookmarkStart w:id="10" w:name="_Toc23300"/>
      <w:bookmarkStart w:id="11" w:name="_Toc25044"/>
      <w:bookmarkStart w:id="12" w:name="_Toc12472"/>
      <w:bookmarkStart w:id="13" w:name="_Toc9817"/>
      <w:bookmarkStart w:id="14" w:name="_Toc664989071"/>
      <w:bookmarkStart w:id="15" w:name="_Toc21774"/>
      <w:bookmarkStart w:id="16" w:name="_Toc1903332566"/>
      <w:bookmarkStart w:id="17" w:name="_Toc1102"/>
      <w:bookmarkStart w:id="18" w:name="_Toc1666157658"/>
      <w:bookmarkStart w:id="19" w:name="_Toc2417"/>
      <w:bookmarkStart w:id="20" w:name="_Toc1809299893"/>
      <w:bookmarkStart w:id="21" w:name="_Toc30139"/>
      <w:bookmarkStart w:id="22" w:name="_Toc7141"/>
      <w:bookmarkStart w:id="23" w:name="_Toc902370861"/>
      <w:bookmarkStart w:id="24" w:name="_Toc28892"/>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A339F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12EA3E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 xml:space="preserve">本文件是T/CTBA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《电线电缆采购技术规范》的第</w:t>
      </w:r>
      <w:r>
        <w:rPr>
          <w:rFonts w:hint="eastAsia" w:ascii="Times New Roman Regular" w:hAnsi="Times New Roman Regular" w:eastAsia="宋体" w:cs="Times New Roman Regular"/>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47DC9149">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572F7BEE">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 xml:space="preserve">部分  </w:t>
      </w:r>
      <w:r>
        <w:rPr>
          <w:rFonts w:hint="default" w:ascii="Times New Roman Regular" w:hAnsi="Times New Roman Regular" w:eastAsia="宋体" w:cs="Times New Roman Regular"/>
          <w:b w:val="0"/>
          <w:bCs w:val="0"/>
          <w:kern w:val="0"/>
          <w:sz w:val="21"/>
          <w:szCs w:val="21"/>
          <w:highlight w:val="none"/>
          <w:lang w:val="en-US" w:eastAsia="zh-CN"/>
        </w:rPr>
        <w:t>塑料绝缘控制电缆</w:t>
      </w:r>
      <w:r>
        <w:rPr>
          <w:rFonts w:hint="eastAsia" w:ascii="Times New Roman Regular" w:hAnsi="Times New Roman Regular" w:eastAsia="宋体" w:cs="Times New Roman Regular"/>
          <w:b w:val="0"/>
          <w:bCs w:val="0"/>
          <w:kern w:val="0"/>
          <w:sz w:val="21"/>
          <w:szCs w:val="21"/>
          <w:highlight w:val="none"/>
          <w:lang w:val="en-US" w:eastAsia="zh-CN"/>
        </w:rPr>
        <w:t>；</w:t>
      </w:r>
    </w:p>
    <w:p w14:paraId="64338B3F">
      <w:pPr>
        <w:adjustRightInd/>
        <w:snapToGrid/>
        <w:spacing w:line="360" w:lineRule="auto"/>
        <w:ind w:firstLine="420" w:firstLineChars="200"/>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w:t>
      </w:r>
      <w:r>
        <w:rPr>
          <w:rFonts w:hint="eastAsia"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 xml:space="preserve">部分  </w:t>
      </w:r>
      <w:r>
        <w:rPr>
          <w:rFonts w:hint="default" w:ascii="Times New Roman Regular" w:hAnsi="Times New Roman Regular" w:eastAsia="宋体" w:cs="Times New Roman Regular"/>
          <w:b w:val="0"/>
          <w:bCs w:val="0"/>
          <w:kern w:val="0"/>
          <w:sz w:val="21"/>
          <w:szCs w:val="21"/>
          <w:highlight w:val="none"/>
          <w:lang w:val="en-US" w:eastAsia="zh-CN"/>
        </w:rPr>
        <w:t>低压电力电缆（0.6/1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6E0F73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49F110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6A310C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w:t>
      </w:r>
      <w:r>
        <w:rPr>
          <w:rFonts w:hint="eastAsia" w:ascii="宋体" w:hAnsi="宋体" w:eastAsia="宋体" w:cs="宋体"/>
          <w:color w:val="auto"/>
          <w:kern w:val="0"/>
          <w:szCs w:val="21"/>
        </w:rPr>
        <w:t>中国华电集团物资有限公司、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w:t>
      </w:r>
      <w:r>
        <w:rPr>
          <w:rFonts w:hint="eastAsia" w:ascii="宋体" w:hAnsi="宋体" w:cs="宋体"/>
          <w:color w:val="auto"/>
          <w:kern w:val="0"/>
          <w:szCs w:val="21"/>
          <w:lang w:eastAsia="zh-CN"/>
        </w:rPr>
        <w:t>、国能龙源电力技术工程有限责任公司</w:t>
      </w:r>
      <w:r>
        <w:rPr>
          <w:rFonts w:hint="eastAsia" w:ascii="宋体" w:hAnsi="宋体" w:eastAsia="宋体" w:cs="宋体"/>
          <w:b w:val="0"/>
          <w:bCs w:val="0"/>
          <w:kern w:val="0"/>
          <w:sz w:val="21"/>
          <w:szCs w:val="21"/>
          <w:lang w:val="en-US" w:eastAsia="zh-CN"/>
        </w:rPr>
        <w:t>。</w:t>
      </w:r>
    </w:p>
    <w:p w14:paraId="637C83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的采购单位：</w:t>
      </w:r>
      <w:r>
        <w:rPr>
          <w:rFonts w:hint="eastAsia" w:ascii="宋体" w:hAnsi="宋体" w:eastAsia="宋体" w:cs="宋体"/>
          <w:color w:val="auto"/>
          <w:kern w:val="0"/>
          <w:szCs w:val="21"/>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中国铁塔股份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鞍钢招标有限公司、上海宝华国际招标有限公司、中铝（北京）招标管理有限公司、五矿国际招标有限责任公司、中国有色矿业集团有限公司、中煤能源供应链管理（北京）有限责任公司、中煤招标有限责任公司、煤炭工业规划设计研究院有限公司</w:t>
      </w:r>
      <w:r>
        <w:rPr>
          <w:rFonts w:hint="eastAsia" w:ascii="宋体" w:hAnsi="宋体" w:cs="宋体"/>
          <w:color w:val="auto"/>
          <w:kern w:val="0"/>
          <w:szCs w:val="21"/>
          <w:lang w:eastAsia="zh-CN"/>
        </w:rPr>
        <w:t>（</w:t>
      </w:r>
      <w:r>
        <w:rPr>
          <w:rFonts w:hint="eastAsia" w:ascii="宋体" w:hAnsi="宋体" w:cs="宋体"/>
          <w:color w:val="auto"/>
          <w:kern w:val="0"/>
          <w:szCs w:val="21"/>
        </w:rPr>
        <w:t>中国煤炭科工集团招标代理服务中心</w:t>
      </w:r>
      <w:r>
        <w:rPr>
          <w:rFonts w:hint="eastAsia" w:ascii="宋体" w:hAnsi="宋体" w:cs="宋体"/>
          <w:color w:val="auto"/>
          <w:kern w:val="0"/>
          <w:szCs w:val="21"/>
          <w:lang w:eastAsia="zh-CN"/>
        </w:rPr>
        <w:t>）</w:t>
      </w:r>
      <w:r>
        <w:rPr>
          <w:rFonts w:hint="eastAsia" w:ascii="宋体" w:hAnsi="宋体" w:eastAsia="宋体" w:cs="宋体"/>
          <w:color w:val="auto"/>
          <w:kern w:val="0"/>
          <w:szCs w:val="21"/>
        </w:rPr>
        <w:t>、中煤一局集团有限公司、中国兵工物资集团有限公司、中技国际招标有限公司、</w:t>
      </w:r>
      <w:r>
        <w:rPr>
          <w:rFonts w:hint="eastAsia" w:ascii="宋体" w:hAnsi="宋体" w:cs="宋体"/>
          <w:color w:val="auto"/>
          <w:kern w:val="0"/>
          <w:szCs w:val="21"/>
        </w:rPr>
        <w:t>中建电子商务有限责任公司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中国交通进出口有限公司、中国盐业集团有限公司物资分公司、中建材卓材科技（北京）有限公司（中国建材集团采购交易中心）、中交（厦门）电子商务有限公司、内蒙古能源集团有限公司、北京京能招标集采中心有限责任公司、山东能源集团有限公司、江苏省国信集团有限公司、安徽省新能创业投资有限责任公司、北京城市轨道交通咨询有限公司</w:t>
      </w:r>
      <w:r>
        <w:rPr>
          <w:rFonts w:hint="eastAsia" w:ascii="宋体" w:hAnsi="宋体" w:cs="宋体"/>
          <w:color w:val="auto"/>
          <w:kern w:val="0"/>
          <w:szCs w:val="21"/>
          <w:lang w:eastAsia="zh-CN"/>
        </w:rPr>
        <w:t>、</w:t>
      </w:r>
      <w:r>
        <w:rPr>
          <w:rFonts w:hint="eastAsia" w:ascii="宋体" w:hAnsi="宋体" w:eastAsia="宋体" w:cs="宋体"/>
          <w:color w:val="auto"/>
          <w:kern w:val="0"/>
          <w:szCs w:val="21"/>
        </w:rPr>
        <w:t>包头市必得招标有限公司、河南安钢招标代理有限公司、淮北矿业股份有限公司物资分公司、江苏省招标中心有限公司、安徽省招标集团股份有限公司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77B8C5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（更多设计咨询单位参编征集中）</w:t>
      </w:r>
    </w:p>
    <w:p w14:paraId="1783DA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w:t>
      </w:r>
      <w:r>
        <w:rPr>
          <w:rFonts w:hint="eastAsia"/>
          <w:lang w:val="en-US" w:eastAsia="zh-CN"/>
        </w:rPr>
        <w:t>检测、认证及相关技术服务机构</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15072698">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0581F39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5F3DCA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本文件修订意见与建议请反馈至邮箱：biaozhun@wuzi.cn、ctba2005@163.com。为方便会员单位编辑使用，本文件免费提供WORD、</w:t>
      </w:r>
      <w:r>
        <w:rPr>
          <w:rFonts w:hint="eastAsia" w:ascii="Times New Roman Regular" w:hAnsi="Times New Roman Regular" w:eastAsia="宋体" w:cs="Times New Roman Regular"/>
          <w:b w:val="0"/>
          <w:bCs w:val="0"/>
          <w:kern w:val="0"/>
          <w:sz w:val="21"/>
          <w:szCs w:val="21"/>
          <w:lang w:val="en-US" w:eastAsia="zh-CN"/>
        </w:rPr>
        <w:t>PDF</w:t>
      </w:r>
      <w:r>
        <w:rPr>
          <w:rFonts w:hint="default" w:ascii="Times New Roman Regular" w:hAnsi="Times New Roman Regular" w:eastAsia="宋体" w:cs="Times New Roman Regular"/>
          <w:b w:val="0"/>
          <w:bCs w:val="0"/>
          <w:kern w:val="0"/>
          <w:sz w:val="21"/>
          <w:szCs w:val="21"/>
          <w:lang w:val="en-US" w:eastAsia="zh-CN"/>
        </w:rPr>
        <w:t>等电子文档，欢迎</w:t>
      </w:r>
      <w:r>
        <w:rPr>
          <w:rFonts w:hint="eastAsia" w:ascii="宋体" w:hAnsi="宋体" w:eastAsia="宋体" w:cs="宋体"/>
          <w:b w:val="0"/>
          <w:bCs w:val="0"/>
          <w:kern w:val="0"/>
          <w:sz w:val="21"/>
          <w:szCs w:val="21"/>
          <w:lang w:val="en-US" w:eastAsia="zh-CN"/>
        </w:rPr>
        <w:t>联系获取，</w:t>
      </w:r>
      <w:r>
        <w:rPr>
          <w:rFonts w:hint="eastAsia" w:ascii="宋体" w:hAnsi="宋体" w:eastAsia="宋体" w:cs="宋体"/>
          <w:b w:val="0"/>
          <w:bCs w:val="0"/>
          <w:color w:val="auto"/>
          <w:kern w:val="0"/>
          <w:sz w:val="21"/>
          <w:szCs w:val="21"/>
          <w:highlight w:val="none"/>
          <w:lang w:val="en-US" w:eastAsia="zh-CN"/>
        </w:rPr>
        <w:t>联系邮箱：</w:t>
      </w:r>
      <w:bookmarkStart w:id="25"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t>18901103663</w:t>
      </w:r>
      <w:bookmarkEnd w:id="25"/>
      <w:r>
        <w:rPr>
          <w:rFonts w:hint="default" w:ascii="Times New Roman Regular" w:hAnsi="Times New Roman Regular" w:eastAsia="宋体" w:cs="Times New Roman Regular"/>
          <w:b w:val="0"/>
          <w:bCs w:val="0"/>
          <w:color w:val="auto"/>
          <w:kern w:val="0"/>
          <w:sz w:val="21"/>
          <w:szCs w:val="21"/>
          <w:highlight w:val="none"/>
          <w:lang w:val="en-US" w:eastAsia="zh-CN"/>
        </w:rPr>
        <w:t>@189.cn</w:t>
      </w:r>
      <w:r>
        <w:rPr>
          <w:rFonts w:hint="default" w:ascii="Times New Roman Regular" w:hAnsi="Times New Roman Regular" w:eastAsia="宋体" w:cs="Times New Roman Regular"/>
          <w:b w:val="0"/>
          <w:bCs w:val="0"/>
          <w:kern w:val="0"/>
          <w:sz w:val="21"/>
          <w:szCs w:val="21"/>
          <w:lang w:val="en-US" w:eastAsia="zh-CN"/>
        </w:rPr>
        <w:t>。</w:t>
      </w:r>
    </w:p>
    <w:p w14:paraId="0F80C44C">
      <w:pPr>
        <w:spacing w:line="360" w:lineRule="auto"/>
        <w:ind w:firstLine="420" w:firstLineChars="200"/>
        <w:jc w:val="both"/>
        <w:rPr>
          <w:rFonts w:hint="eastAsia" w:ascii="宋体" w:hAnsi="宋体" w:eastAsia="宋体" w:cs="宋体"/>
          <w:b/>
          <w:bCs/>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6A6FD244">
      <w:pPr>
        <w:spacing w:line="360" w:lineRule="auto"/>
        <w:ind w:firstLine="420" w:firstLineChars="200"/>
        <w:jc w:val="both"/>
        <w:rPr>
          <w:rFonts w:hint="eastAsia" w:ascii="宋体" w:hAnsi="宋体" w:eastAsia="宋体" w:cs="宋体"/>
          <w:b/>
          <w:bCs/>
          <w:kern w:val="0"/>
          <w:sz w:val="21"/>
          <w:szCs w:val="21"/>
          <w:lang w:val="en-US" w:eastAsia="zh-CN"/>
        </w:rPr>
      </w:pPr>
    </w:p>
    <w:p w14:paraId="4FCD1050">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9"/>
        <w:rPr>
          <w:rFonts w:hint="eastAsia" w:ascii="黑体" w:hAnsi="黑体" w:eastAsia="黑体" w:cs="黑体"/>
          <w:b w:val="0"/>
          <w:bCs w:val="0"/>
          <w:sz w:val="32"/>
          <w:szCs w:val="32"/>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26" w:name="_Toc101877339"/>
      <w:bookmarkStart w:id="27" w:name="_Toc637216078"/>
      <w:bookmarkStart w:id="28" w:name="_Toc2127818398"/>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9" w:name="_Toc2072484773"/>
      <w:bookmarkStart w:id="30" w:name="_Toc534860131"/>
      <w:bookmarkStart w:id="31" w:name="_Toc617545713"/>
      <w:bookmarkStart w:id="32" w:name="_Toc1257171466"/>
      <w:r>
        <w:rPr>
          <w:rFonts w:hint="eastAsia" w:ascii="黑体" w:hAnsi="黑体" w:eastAsia="黑体" w:cs="黑体"/>
          <w:b w:val="0"/>
          <w:bCs w:val="0"/>
          <w:sz w:val="32"/>
          <w:szCs w:val="32"/>
          <w:lang w:val="en-US" w:eastAsia="zh-CN"/>
        </w:rPr>
        <w:t>引  言</w:t>
      </w:r>
      <w:bookmarkEnd w:id="26"/>
      <w:bookmarkEnd w:id="27"/>
      <w:bookmarkEnd w:id="28"/>
      <w:bookmarkEnd w:id="29"/>
      <w:bookmarkEnd w:id="30"/>
      <w:bookmarkEnd w:id="31"/>
      <w:bookmarkEnd w:id="32"/>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第3部分。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w:t>
      </w:r>
      <w:r>
        <w:rPr>
          <w:rFonts w:hint="eastAsia" w:ascii="宋体" w:hAnsi="宋体" w:eastAsia="宋体" w:cs="宋体"/>
          <w:b w:val="0"/>
          <w:bCs w:val="0"/>
          <w:color w:val="auto"/>
          <w:kern w:val="0"/>
          <w:sz w:val="21"/>
          <w:szCs w:val="21"/>
          <w:highlight w:val="none"/>
          <w:lang w:val="en-US" w:eastAsia="zh-CN"/>
        </w:rPr>
        <w:t>拟由以下</w:t>
      </w:r>
      <w:r>
        <w:rPr>
          <w:rFonts w:hint="eastAsia" w:ascii="Times New Roman Regular" w:hAnsi="Times New Roman Regular" w:eastAsia="宋体" w:cs="Times New Roman Regular"/>
          <w:b w:val="0"/>
          <w:bCs w:val="0"/>
          <w:color w:val="auto"/>
          <w:kern w:val="0"/>
          <w:sz w:val="21"/>
          <w:szCs w:val="21"/>
          <w:highlight w:val="none"/>
          <w:lang w:val="en-US" w:eastAsia="zh-CN"/>
        </w:rPr>
        <w:t>24</w:t>
      </w:r>
      <w:r>
        <w:rPr>
          <w:rFonts w:hint="eastAsia" w:ascii="宋体" w:hAnsi="宋体" w:eastAsia="宋体" w:cs="宋体"/>
          <w:b w:val="0"/>
          <w:bCs w:val="0"/>
          <w:color w:val="auto"/>
          <w:kern w:val="0"/>
          <w:sz w:val="21"/>
          <w:szCs w:val="21"/>
          <w:highlight w:val="none"/>
          <w:lang w:val="en-US" w:eastAsia="zh-CN"/>
        </w:rPr>
        <w:t>个部分构成</w:t>
      </w:r>
      <w:r>
        <w:rPr>
          <w:rFonts w:hint="eastAsia" w:ascii="宋体" w:hAnsi="宋体" w:eastAsia="宋体" w:cs="宋体"/>
          <w:b w:val="0"/>
          <w:bCs w:val="0"/>
          <w:kern w:val="0"/>
          <w:sz w:val="21"/>
          <w:szCs w:val="21"/>
          <w:highlight w:val="none"/>
          <w:lang w:val="en-US" w:eastAsia="zh-CN"/>
        </w:rPr>
        <w:t>：</w:t>
      </w:r>
    </w:p>
    <w:p w14:paraId="736A3B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3DF63F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59F3DE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F73B4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Regular" w:hAnsi="Times New Roman Regular" w:eastAsia="宋体" w:cs="Times New Roman Regular"/>
          <w:b w:val="0"/>
          <w:bCs w:val="0"/>
          <w:kern w:val="0"/>
          <w:sz w:val="21"/>
          <w:szCs w:val="21"/>
          <w:highlight w:val="none"/>
          <w:lang w:val="en-US" w:eastAsia="zh-CN"/>
        </w:rPr>
        <w:t>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5835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3784D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145A10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EC69B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3A8BAD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331E6D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2118BA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5A35C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433B5F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6A1CB2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1DA60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Regular" w:hAnsi="Times New Roman Regular" w:eastAsia="宋体" w:cs="Times New Roman Regular"/>
          <w:b w:val="0"/>
          <w:bCs w:val="0"/>
          <w:kern w:val="0"/>
          <w:sz w:val="21"/>
          <w:szCs w:val="21"/>
          <w:highlight w:val="none"/>
          <w:lang w:val="en-US" w:eastAsia="zh-CN"/>
        </w:rPr>
        <w:t>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112D1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59516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A3963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1</w:t>
      </w:r>
      <w:r>
        <w:rPr>
          <w:rFonts w:hint="eastAsia" w:ascii="Times New Roman" w:hAnsi="Times New Roman" w:eastAsia="宋体" w:cs="Times New Roman"/>
          <w:b w:val="0"/>
          <w:bCs w:val="0"/>
          <w:color w:val="auto"/>
          <w:kern w:val="0"/>
          <w:sz w:val="21"/>
          <w:szCs w:val="21"/>
          <w:lang w:val="en-US" w:eastAsia="zh-CN"/>
        </w:rPr>
        <w:t>9</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default" w:ascii="Times New Roman" w:hAnsi="Times New Roman" w:eastAsia="宋体" w:cs="Times New Roman"/>
          <w:b w:val="0"/>
          <w:bCs w:val="0"/>
          <w:color w:val="auto"/>
          <w:kern w:val="0"/>
          <w:sz w:val="21"/>
          <w:szCs w:val="21"/>
          <w:lang w:val="en-US" w:eastAsia="zh-CN"/>
        </w:rPr>
        <w:t>2</w:t>
      </w:r>
      <w:r>
        <w:rPr>
          <w:rFonts w:hint="eastAsia" w:ascii="Times New Roman" w:hAnsi="Times New Roman" w:eastAsia="宋体" w:cs="Times New Roman"/>
          <w:b w:val="0"/>
          <w:bCs w:val="0"/>
          <w:color w:val="auto"/>
          <w:kern w:val="0"/>
          <w:sz w:val="21"/>
          <w:szCs w:val="21"/>
          <w:lang w:val="en-US" w:eastAsia="zh-CN"/>
        </w:rPr>
        <w:t>0</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21</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22</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23</w:t>
      </w:r>
      <w:r>
        <w:rPr>
          <w:rFonts w:hint="default" w:ascii="Times New Roman" w:hAnsi="Times New Roman" w:eastAsia="宋体" w:cs="Times New Roman"/>
          <w:b w:val="0"/>
          <w:bCs w:val="0"/>
          <w:color w:val="auto"/>
          <w:kern w:val="0"/>
          <w:sz w:val="21"/>
          <w:szCs w:val="21"/>
          <w:lang w:val="en-US" w:eastAsia="zh-CN"/>
        </w:rPr>
        <w:t>部</w:t>
      </w:r>
      <w:r>
        <w:rPr>
          <w:rFonts w:hint="default" w:ascii="宋体" w:hAnsi="宋体" w:eastAsia="宋体" w:cs="宋体"/>
          <w:b w:val="0"/>
          <w:bCs w:val="0"/>
          <w:color w:val="auto"/>
          <w:kern w:val="0"/>
          <w:sz w:val="21"/>
          <w:szCs w:val="21"/>
          <w:lang w:val="en-US" w:eastAsia="zh-CN"/>
        </w:rPr>
        <w:t xml:space="preserve">分 </w:t>
      </w:r>
      <w:r>
        <w:rPr>
          <w:rFonts w:hint="eastAsia" w:ascii="宋体" w:hAnsi="宋体" w:eastAsia="宋体" w:cs="宋体"/>
          <w:b w:val="0"/>
          <w:bCs w:val="0"/>
          <w:color w:val="auto"/>
          <w:kern w:val="0"/>
          <w:sz w:val="21"/>
          <w:szCs w:val="21"/>
          <w:lang w:val="en-US" w:eastAsia="zh-CN"/>
        </w:rPr>
        <w:t xml:space="preserve"> 煤矿固定敷设用电力电缆；</w:t>
      </w:r>
    </w:p>
    <w:p w14:paraId="433F41F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lang w:val="en-US" w:eastAsia="zh-CN"/>
        </w:rPr>
        <w:t>——</w:t>
      </w:r>
      <w:r>
        <w:rPr>
          <w:rFonts w:hint="default" w:ascii="宋体" w:hAnsi="宋体" w:eastAsia="宋体" w:cs="宋体"/>
          <w:b w:val="0"/>
          <w:bCs w:val="0"/>
          <w:color w:val="auto"/>
          <w:kern w:val="0"/>
          <w:sz w:val="21"/>
          <w:szCs w:val="21"/>
          <w:lang w:val="en-US" w:eastAsia="zh-CN"/>
        </w:rPr>
        <w:t>第</w:t>
      </w:r>
      <w:r>
        <w:rPr>
          <w:rFonts w:hint="eastAsia" w:ascii="Times New Roman" w:hAnsi="Times New Roman" w:eastAsia="宋体" w:cs="Times New Roman"/>
          <w:b w:val="0"/>
          <w:bCs w:val="0"/>
          <w:color w:val="auto"/>
          <w:kern w:val="0"/>
          <w:sz w:val="21"/>
          <w:szCs w:val="21"/>
          <w:lang w:val="en-US" w:eastAsia="zh-CN"/>
        </w:rPr>
        <w:t>24</w:t>
      </w:r>
      <w:r>
        <w:rPr>
          <w:rFonts w:hint="default" w:ascii="宋体" w:hAnsi="宋体" w:eastAsia="宋体" w:cs="宋体"/>
          <w:b w:val="0"/>
          <w:bCs w:val="0"/>
          <w:color w:val="auto"/>
          <w:kern w:val="0"/>
          <w:sz w:val="21"/>
          <w:szCs w:val="21"/>
          <w:lang w:val="en-US" w:eastAsia="zh-CN"/>
        </w:rPr>
        <w:t xml:space="preserve">部分 </w:t>
      </w:r>
      <w:r>
        <w:rPr>
          <w:rFonts w:hint="eastAsia" w:ascii="宋体" w:hAnsi="宋体" w:eastAsia="宋体" w:cs="宋体"/>
          <w:b w:val="0"/>
          <w:bCs w:val="0"/>
          <w:color w:val="auto"/>
          <w:kern w:val="0"/>
          <w:sz w:val="21"/>
          <w:szCs w:val="21"/>
          <w:lang w:val="en-US" w:eastAsia="zh-CN"/>
        </w:rPr>
        <w:t xml:space="preserve"> 煤矿用通信电缆</w:t>
      </w:r>
      <w:r>
        <w:rPr>
          <w:rFonts w:hint="eastAsia" w:ascii="宋体" w:hAnsi="宋体" w:eastAsia="宋体" w:cs="宋体"/>
          <w:b w:val="0"/>
          <w:bCs w:val="0"/>
          <w:kern w:val="0"/>
          <w:sz w:val="21"/>
          <w:szCs w:val="21"/>
          <w:highlight w:val="none"/>
          <w:lang w:val="en-US" w:eastAsia="zh-CN"/>
        </w:rPr>
        <w:t>。</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color w:val="auto"/>
          <w:kern w:val="0"/>
          <w:sz w:val="21"/>
          <w:szCs w:val="21"/>
          <w:highlight w:val="none"/>
          <w:lang w:val="en-US" w:eastAsia="zh-CN"/>
        </w:rPr>
        <w:t>本文件</w:t>
      </w:r>
      <w:r>
        <w:rPr>
          <w:rFonts w:hint="eastAsia" w:ascii="Times New Roman" w:hAnsi="Times New Roman" w:eastAsia="宋体" w:cs="Times New Roman"/>
          <w:color w:val="auto"/>
          <w:kern w:val="0"/>
          <w:sz w:val="21"/>
          <w:szCs w:val="21"/>
          <w:highlight w:val="none"/>
        </w:rPr>
        <w:t>对当前国内</w:t>
      </w:r>
      <w:r>
        <w:rPr>
          <w:rFonts w:hint="eastAsia" w:ascii="宋体" w:hAnsi="宋体" w:eastAsia="宋体" w:cs="宋体"/>
          <w:b w:val="0"/>
          <w:bCs w:val="0"/>
          <w:kern w:val="0"/>
          <w:sz w:val="21"/>
          <w:szCs w:val="21"/>
          <w:highlight w:val="none"/>
          <w:lang w:val="en-US" w:eastAsia="zh-CN"/>
        </w:rPr>
        <w:t>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r>
        <w:rPr>
          <w:rFonts w:hint="eastAsia" w:ascii="Times New Roman" w:hAnsi="Times New Roman" w:eastAsia="宋体" w:cs="Times New Roman"/>
          <w:color w:val="auto"/>
          <w:kern w:val="0"/>
          <w:sz w:val="21"/>
          <w:szCs w:val="21"/>
          <w:highlight w:val="none"/>
        </w:rPr>
        <w:t>产品的采购需求进行了规范</w:t>
      </w:r>
      <w:r>
        <w:rPr>
          <w:rFonts w:hint="eastAsia" w:ascii="Times New Roman" w:hAnsi="Times New Roman" w:eastAsia="宋体" w:cs="Times New Roman"/>
          <w:kern w:val="0"/>
          <w:sz w:val="21"/>
          <w:szCs w:val="21"/>
        </w:rPr>
        <w:t>，并协调了相关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eastAsia" w:ascii="宋体" w:hAnsi="宋体" w:eastAsia="宋体" w:cs="宋体"/>
          <w:b w:val="0"/>
          <w:bCs w:val="0"/>
          <w:kern w:val="0"/>
          <w:sz w:val="21"/>
          <w:szCs w:val="21"/>
          <w:highlight w:val="none"/>
          <w:lang w:val="en-US" w:eastAsia="zh-CN"/>
        </w:rPr>
        <w:t>低压电力电缆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033F12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）选择引用。发电企业、煤矿企业或其他行业企业电线电缆招标采购，可根据项目具体特点和实际需求，参考或选择性采用本文件相关部分内容，自行编制项目采购需求。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w:t>
      </w:r>
      <w:r>
        <w:rPr>
          <w:rFonts w:hint="eastAsia" w:ascii="宋体" w:hAnsi="宋体" w:eastAsia="宋体" w:cs="宋体"/>
          <w:b w:val="0"/>
          <w:bCs w:val="0"/>
          <w:color w:val="auto"/>
          <w:kern w:val="0"/>
          <w:sz w:val="21"/>
          <w:szCs w:val="21"/>
          <w:highlight w:val="none"/>
          <w:lang w:val="en-US" w:eastAsia="zh-CN"/>
        </w:rPr>
        <w:t>任何单位或个人因引用、采纳、调整或不当使用本文件内容引发技术争议、法律纠纷及经济损失等均自行承担</w:t>
      </w:r>
      <w:r>
        <w:rPr>
          <w:rFonts w:hint="eastAsia" w:ascii="宋体" w:hAnsi="宋体" w:eastAsia="宋体" w:cs="宋体"/>
          <w:b w:val="0"/>
          <w:bCs w:val="0"/>
          <w:kern w:val="0"/>
          <w:sz w:val="21"/>
          <w:szCs w:val="21"/>
          <w:highlight w:val="none"/>
          <w:lang w:val="en-US" w:eastAsia="zh-CN"/>
        </w:rPr>
        <w:t>。</w:t>
      </w:r>
    </w:p>
    <w:p w14:paraId="390668B0">
      <w:pPr>
        <w:spacing w:line="360" w:lineRule="auto"/>
        <w:jc w:val="both"/>
        <w:rPr>
          <w:rFonts w:hint="eastAsia" w:ascii="宋体" w:hAnsi="宋体" w:eastAsia="宋体" w:cs="宋体"/>
          <w:b/>
          <w:bCs/>
          <w:kern w:val="0"/>
          <w:sz w:val="21"/>
          <w:szCs w:val="21"/>
          <w:lang w:val="en-US" w:eastAsia="zh-CN"/>
        </w:rPr>
      </w:pPr>
    </w:p>
    <w:p w14:paraId="53AB3387">
      <w:pPr>
        <w:spacing w:line="360" w:lineRule="auto"/>
        <w:jc w:val="center"/>
        <w:rPr>
          <w:rFonts w:hint="eastAsia" w:ascii="宋体" w:hAnsi="宋体" w:eastAsia="宋体" w:cs="宋体"/>
          <w:b/>
          <w:bCs/>
          <w:kern w:val="0"/>
          <w:sz w:val="32"/>
          <w:szCs w:val="32"/>
          <w:lang w:val="en-US" w:eastAsia="zh-CN"/>
        </w:rPr>
        <w:sectPr>
          <w:footerReference r:id="rId15" w:type="default"/>
          <w:footerReference r:id="rId16"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bCs/>
          <w:kern w:val="0"/>
          <w:sz w:val="21"/>
          <w:szCs w:val="21"/>
          <w:lang w:val="en-US" w:eastAsia="zh-CN"/>
        </w:rPr>
      </w:pPr>
      <w:bookmarkStart w:id="33" w:name="_Toc4705"/>
      <w:r>
        <w:rPr>
          <w:rFonts w:hint="eastAsia" w:ascii="黑体" w:hAnsi="黑体" w:eastAsia="黑体" w:cs="黑体"/>
          <w:b w:val="0"/>
          <w:bCs w:val="0"/>
          <w:kern w:val="0"/>
          <w:sz w:val="32"/>
          <w:szCs w:val="32"/>
          <w:lang w:val="en-US" w:eastAsia="zh-CN"/>
        </w:rPr>
        <w:t>第3部分：</w:t>
      </w:r>
      <w:bookmarkEnd w:id="33"/>
      <w:r>
        <w:rPr>
          <w:rFonts w:hint="eastAsia" w:ascii="黑体" w:hAnsi="黑体" w:eastAsia="黑体" w:cs="黑体"/>
          <w:b w:val="0"/>
          <w:bCs w:val="0"/>
          <w:kern w:val="0"/>
          <w:sz w:val="32"/>
          <w:szCs w:val="32"/>
          <w:lang w:val="en-US" w:eastAsia="zh-CN"/>
        </w:rPr>
        <w:t>低压电力电缆（0.6/1</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kern w:val="0"/>
          <w:sz w:val="32"/>
          <w:szCs w:val="32"/>
          <w:lang w:val="en-US" w:eastAsia="zh-CN"/>
        </w:rPr>
        <w:t>kV、1.8/3</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4" w:name="_Toc302332440"/>
      <w:bookmarkStart w:id="35" w:name="_Toc13255"/>
      <w:bookmarkStart w:id="36" w:name="_Toc21530"/>
      <w:bookmarkStart w:id="37" w:name="_Toc9282876"/>
      <w:bookmarkStart w:id="38" w:name="_Toc27558"/>
      <w:bookmarkStart w:id="39" w:name="_Toc966417309"/>
      <w:bookmarkStart w:id="40" w:name="_Toc25693"/>
      <w:bookmarkStart w:id="41" w:name="_Toc12331"/>
      <w:bookmarkStart w:id="42" w:name="_Toc189226229"/>
      <w:bookmarkStart w:id="43" w:name="_Toc13054"/>
      <w:bookmarkStart w:id="44" w:name="_Toc20787"/>
      <w:bookmarkStart w:id="45" w:name="_Toc22901"/>
      <w:bookmarkStart w:id="46" w:name="_Toc2795"/>
      <w:bookmarkStart w:id="47" w:name="_Toc267"/>
      <w:bookmarkStart w:id="48" w:name="_Toc27350"/>
      <w:bookmarkStart w:id="49" w:name="_Toc20228"/>
      <w:bookmarkStart w:id="50" w:name="_Toc394031050"/>
      <w:bookmarkStart w:id="51" w:name="_Toc66825471"/>
      <w:bookmarkStart w:id="52" w:name="_Toc485341910"/>
      <w:bookmarkStart w:id="53" w:name="_Toc15965"/>
      <w:bookmarkStart w:id="54" w:name="_Toc27675375"/>
      <w:bookmarkStart w:id="55" w:name="_Toc189675357"/>
      <w:bookmarkStart w:id="56" w:name="_Toc16008"/>
      <w:bookmarkStart w:id="57" w:name="_Toc987324778"/>
      <w:bookmarkStart w:id="58" w:name="_Toc16943"/>
      <w:r>
        <w:rPr>
          <w:rFonts w:hint="eastAsia" w:ascii="黑体" w:hAnsi="黑体" w:eastAsia="黑体" w:cs="黑体"/>
          <w:b w:val="0"/>
          <w:bCs w:val="0"/>
          <w:kern w:val="0"/>
          <w:sz w:val="21"/>
          <w:szCs w:val="21"/>
          <w:lang w:val="en-US" w:eastAsia="zh-CN"/>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02A4F5BE">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低压电力电缆</w:t>
      </w:r>
      <w:r>
        <w:rPr>
          <w:rFonts w:hint="default" w:ascii="Times New Roman Regular" w:hAnsi="Times New Roman Regular" w:eastAsia="宋体" w:cs="Times New Roman Regular"/>
          <w:b w:val="0"/>
          <w:bCs w:val="0"/>
          <w:kern w:val="0"/>
          <w:sz w:val="21"/>
          <w:szCs w:val="21"/>
          <w:highlight w:val="none"/>
          <w:lang w:val="en-US" w:eastAsia="zh-CN"/>
        </w:rPr>
        <w:t>（0.6/1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本文件适用于低压电力电缆</w:t>
      </w:r>
      <w:r>
        <w:rPr>
          <w:rFonts w:hint="default" w:ascii="Times New Roman Regular" w:hAnsi="Times New Roman Regular" w:eastAsia="宋体" w:cs="Times New Roman Regular"/>
          <w:b w:val="0"/>
          <w:bCs w:val="0"/>
          <w:kern w:val="0"/>
          <w:sz w:val="21"/>
          <w:szCs w:val="21"/>
          <w:highlight w:val="none"/>
          <w:lang w:val="en-US" w:eastAsia="zh-CN"/>
        </w:rPr>
        <w:t>（0.6/1</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kV、1.8/3</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宋体" w:hAnsi="宋体" w:eastAsia="宋体" w:cs="宋体"/>
          <w:b w:val="0"/>
          <w:bCs w:val="0"/>
          <w:kern w:val="0"/>
          <w:sz w:val="21"/>
          <w:szCs w:val="21"/>
          <w:lang w:val="en-US" w:eastAsia="zh-CN"/>
        </w:rPr>
        <w:t>招标采购活动，供招标采购人和供应商参考使用。</w:t>
      </w:r>
    </w:p>
    <w:p w14:paraId="6FE5ED4A">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59" w:name="_Toc6994"/>
      <w:bookmarkStart w:id="60" w:name="_Toc20966"/>
      <w:bookmarkStart w:id="61" w:name="_Toc1007992951"/>
      <w:bookmarkStart w:id="62" w:name="_Toc1398474348"/>
      <w:bookmarkStart w:id="63" w:name="_Toc21758"/>
      <w:bookmarkStart w:id="64" w:name="_Toc6990"/>
      <w:bookmarkStart w:id="65" w:name="_Toc355010278"/>
      <w:bookmarkStart w:id="66" w:name="_Toc1283559873"/>
      <w:bookmarkStart w:id="67" w:name="_Toc28189"/>
      <w:bookmarkStart w:id="68" w:name="_Toc1787773649"/>
      <w:bookmarkStart w:id="69" w:name="_Toc11345"/>
      <w:bookmarkStart w:id="70" w:name="_Toc1743716"/>
      <w:bookmarkStart w:id="71" w:name="_Toc24331"/>
      <w:bookmarkStart w:id="72" w:name="_Toc13872"/>
      <w:bookmarkStart w:id="73" w:name="_Toc2049433243"/>
      <w:bookmarkStart w:id="74" w:name="_Toc998590064"/>
      <w:bookmarkStart w:id="75" w:name="_Toc1156890102"/>
      <w:bookmarkStart w:id="76" w:name="_Toc32627"/>
      <w:bookmarkStart w:id="77" w:name="_Toc8526"/>
      <w:bookmarkStart w:id="78" w:name="_Toc22083"/>
      <w:bookmarkStart w:id="79" w:name="_Toc24994"/>
      <w:bookmarkStart w:id="80" w:name="_Toc3400"/>
      <w:bookmarkStart w:id="81" w:name="_Toc15077"/>
      <w:bookmarkStart w:id="82" w:name="_Toc361403477"/>
      <w:bookmarkStart w:id="83" w:name="_Toc11558"/>
      <w:r>
        <w:rPr>
          <w:rFonts w:hint="eastAsia" w:ascii="黑体" w:hAnsi="黑体" w:eastAsia="黑体" w:cs="黑体"/>
          <w:b w:val="0"/>
          <w:bCs w:val="0"/>
          <w:kern w:val="0"/>
          <w:sz w:val="21"/>
          <w:szCs w:val="21"/>
          <w:lang w:val="en-US" w:eastAsia="zh-CN"/>
        </w:rPr>
        <w:t>规范性引用文件</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E57591F">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0201A4C">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3048.10  电线电缆电性能试验方法  第10部分：挤出护套火花试验</w:t>
      </w:r>
    </w:p>
    <w:p w14:paraId="1FD0D0A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3956  电缆的导体</w:t>
      </w:r>
    </w:p>
    <w:p w14:paraId="6CCD47A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cs="Times New Roman Regular"/>
          <w:szCs w:val="24"/>
          <w:lang w:val="en-US" w:eastAsia="zh-CN"/>
        </w:rPr>
        <w:t>GB/T 11091  电缆用铜带箔材</w:t>
      </w:r>
    </w:p>
    <w:p w14:paraId="6EE54377">
      <w:pPr>
        <w:widowControl w:val="0"/>
        <w:numPr>
          <w:ilvl w:val="0"/>
          <w:numId w:val="0"/>
        </w:numPr>
        <w:tabs>
          <w:tab w:val="left" w:pos="420"/>
        </w:tabs>
        <w:spacing w:line="360" w:lineRule="auto"/>
        <w:ind w:left="210" w:leftChars="100" w:firstLine="210" w:firstLineChars="1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12706.1  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kV）到35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i w:val="0"/>
          <w:i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=40.5</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kV）挤包绝缘电力电缆及附件 第1部分：额定电压1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=1.2</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kV）和3</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default" w:ascii="Times New Roman Regular" w:hAnsi="Times New Roman Regular" w:eastAsia="宋体" w:cs="Times New Roman Regular"/>
          <w:b w:val="0"/>
          <w:bCs w:val="0"/>
          <w:i/>
          <w:iCs/>
          <w:kern w:val="0"/>
          <w:sz w:val="21"/>
          <w:szCs w:val="21"/>
          <w:lang w:val="en-US" w:eastAsia="zh-CN"/>
        </w:rPr>
        <w:t>U</w:t>
      </w:r>
      <w:r>
        <w:rPr>
          <w:rFonts w:hint="default" w:ascii="Times New Roman Regular" w:hAnsi="Times New Roman Regular" w:eastAsia="宋体" w:cs="Times New Roman Regular"/>
          <w:b w:val="0"/>
          <w:bCs w:val="0"/>
          <w:kern w:val="0"/>
          <w:sz w:val="21"/>
          <w:szCs w:val="21"/>
          <w:vertAlign w:val="subscript"/>
          <w:lang w:val="en-US" w:eastAsia="zh-CN"/>
        </w:rPr>
        <w:t>m</w:t>
      </w:r>
      <w:r>
        <w:rPr>
          <w:rFonts w:hint="default" w:ascii="Times New Roman Regular" w:hAnsi="Times New Roman Regular" w:eastAsia="宋体" w:cs="Times New Roman Regular"/>
          <w:b w:val="0"/>
          <w:bCs w:val="0"/>
          <w:kern w:val="0"/>
          <w:sz w:val="21"/>
          <w:szCs w:val="21"/>
          <w:lang w:val="en-US" w:eastAsia="zh-CN"/>
        </w:rPr>
        <w:t>=3.6</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kV）电缆</w:t>
      </w:r>
    </w:p>
    <w:p w14:paraId="72CABC6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18380.12  电缆和光缆在火焰条件下的燃烧试验  第12部分：单根绝缘电线电缆火焰垂直蔓延试验 1</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kW预混合型火焰试验方法</w:t>
      </w:r>
    </w:p>
    <w:p w14:paraId="7F02886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18380.1</w:t>
      </w:r>
      <w:r>
        <w:rPr>
          <w:rFonts w:hint="eastAsia" w:ascii="Times New Roman Regular" w:hAnsi="Times New Roman Regular" w:eastAsia="宋体" w:cs="Times New Roman Regular"/>
          <w:b w:val="0"/>
          <w:bCs w:val="0"/>
          <w:kern w:val="0"/>
          <w:sz w:val="21"/>
          <w:szCs w:val="21"/>
          <w:lang w:val="en-US" w:eastAsia="zh-CN"/>
        </w:rPr>
        <w:t>3</w:t>
      </w:r>
      <w:r>
        <w:rPr>
          <w:rFonts w:hint="default" w:ascii="Times New Roman Regular" w:hAnsi="Times New Roman Regular" w:eastAsia="宋体" w:cs="Times New Roman Regular"/>
          <w:b w:val="0"/>
          <w:bCs w:val="0"/>
          <w:kern w:val="0"/>
          <w:sz w:val="21"/>
          <w:szCs w:val="21"/>
          <w:lang w:val="en-US" w:eastAsia="zh-CN"/>
        </w:rPr>
        <w:t xml:space="preserve">  电缆和光缆在火焰条件下的燃烧试验  第</w:t>
      </w:r>
      <w:r>
        <w:rPr>
          <w:rFonts w:hint="eastAsia" w:ascii="Times New Roman Regular" w:hAnsi="Times New Roman Regular" w:eastAsia="宋体" w:cs="Times New Roman Regular"/>
          <w:b w:val="0"/>
          <w:bCs w:val="0"/>
          <w:kern w:val="0"/>
          <w:sz w:val="21"/>
          <w:szCs w:val="21"/>
          <w:lang w:val="en-US" w:eastAsia="zh-CN"/>
        </w:rPr>
        <w:t>13</w:t>
      </w:r>
      <w:r>
        <w:rPr>
          <w:rFonts w:hint="default" w:ascii="Times New Roman Regular" w:hAnsi="Times New Roman Regular" w:eastAsia="宋体" w:cs="Times New Roman Regular"/>
          <w:b w:val="0"/>
          <w:bCs w:val="0"/>
          <w:kern w:val="0"/>
          <w:sz w:val="21"/>
          <w:szCs w:val="21"/>
          <w:lang w:val="en-US" w:eastAsia="zh-CN"/>
        </w:rPr>
        <w:t>部分：单根绝缘电线电缆火焰垂直蔓延试验 测定燃烧的</w:t>
      </w:r>
      <w:r>
        <w:rPr>
          <w:rFonts w:hint="eastAsia" w:ascii="宋体" w:hAnsi="宋体" w:eastAsia="宋体" w:cs="宋体"/>
          <w:b w:val="0"/>
          <w:bCs w:val="0"/>
          <w:kern w:val="0"/>
          <w:sz w:val="21"/>
          <w:szCs w:val="21"/>
          <w:lang w:val="en-US" w:eastAsia="zh-CN"/>
        </w:rPr>
        <w:t>滴落（物）/微</w:t>
      </w:r>
      <w:r>
        <w:rPr>
          <w:rFonts w:hint="default" w:ascii="Times New Roman Regular" w:hAnsi="Times New Roman Regular" w:eastAsia="宋体" w:cs="Times New Roman Regular"/>
          <w:b w:val="0"/>
          <w:bCs w:val="0"/>
          <w:kern w:val="0"/>
          <w:sz w:val="21"/>
          <w:szCs w:val="21"/>
          <w:lang w:val="en-US" w:eastAsia="zh-CN"/>
        </w:rPr>
        <w:t>粒的试验方法</w:t>
      </w:r>
    </w:p>
    <w:p w14:paraId="63FDF5AF">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18380.33  电缆和光缆在火焰条件下的燃烧试验  第33部分：垂直安装的成束电线电缆火焰垂直蔓延试验A类</w:t>
      </w:r>
    </w:p>
    <w:p w14:paraId="612CDE7D">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18380.34  电缆和光缆在火焰条件下的燃烧试验  第34部分：垂直安装的成束电线电缆火焰垂直蔓延试验B类</w:t>
      </w:r>
    </w:p>
    <w:p w14:paraId="0927008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GB/T 18380.35  电缆和光缆在火焰条件下的燃烧试验  第35部分：垂直安装的成束电线电缆火焰垂直蔓延试验C类</w:t>
      </w:r>
    </w:p>
    <w:p w14:paraId="7021F460">
      <w:pPr>
        <w:widowControl w:val="0"/>
        <w:numPr>
          <w:ilvl w:val="0"/>
          <w:numId w:val="0"/>
        </w:numPr>
        <w:tabs>
          <w:tab w:val="left" w:pos="420"/>
        </w:tabs>
        <w:spacing w:line="360" w:lineRule="auto"/>
        <w:ind w:firstLine="420" w:firstLineChars="200"/>
        <w:jc w:val="left"/>
        <w:rPr>
          <w:rFonts w:ascii="Times New Roman Regular" w:hAnsi="Times New Roman Regular" w:eastAsia="宋体" w:cs="Times New Roman Regular"/>
          <w:kern w:val="0"/>
          <w:szCs w:val="21"/>
          <w:highlight w:val="none"/>
        </w:rPr>
      </w:pPr>
      <w:r>
        <w:rPr>
          <w:rFonts w:ascii="Times New Roman Regular" w:hAnsi="Times New Roman Regular" w:eastAsia="宋体" w:cs="Times New Roman Regular"/>
          <w:kern w:val="0"/>
          <w:szCs w:val="21"/>
          <w:highlight w:val="none"/>
        </w:rPr>
        <w:t>GB/T</w:t>
      </w:r>
      <w:r>
        <w:rPr>
          <w:rFonts w:hint="default" w:ascii="Times New Roman Regular" w:hAnsi="Times New Roman Regular" w:eastAsia="宋体" w:cs="Times New Roman Regular"/>
          <w:kern w:val="0"/>
          <w:szCs w:val="21"/>
          <w:highlight w:val="none"/>
        </w:rPr>
        <w:t xml:space="preserve"> 18380.36</w:t>
      </w:r>
      <w:r>
        <w:rPr>
          <w:rFonts w:hint="default" w:ascii="Times New Roman Regular" w:hAnsi="Times New Roman Regular" w:eastAsia="宋体" w:cs="Times New Roman Regular"/>
          <w:kern w:val="0"/>
          <w:szCs w:val="21"/>
          <w:highlight w:val="none"/>
          <w:lang w:val="en-US" w:eastAsia="zh-CN"/>
        </w:rPr>
        <w:t xml:space="preserve">  </w:t>
      </w:r>
      <w:r>
        <w:rPr>
          <w:rFonts w:hint="default" w:ascii="Times New Roman Regular" w:hAnsi="Times New Roman Regular" w:eastAsia="宋体" w:cs="Times New Roman Regular"/>
          <w:kern w:val="0"/>
          <w:szCs w:val="21"/>
          <w:highlight w:val="none"/>
        </w:rPr>
        <w:t>电缆和</w:t>
      </w:r>
      <w:r>
        <w:rPr>
          <w:rFonts w:ascii="Times New Roman Regular" w:hAnsi="Times New Roman Regular" w:eastAsia="宋体" w:cs="Times New Roman Regular"/>
          <w:kern w:val="0"/>
          <w:szCs w:val="21"/>
          <w:highlight w:val="none"/>
        </w:rPr>
        <w:t xml:space="preserve">光缆在火焰条件下的燃烧试验  </w:t>
      </w:r>
      <w:r>
        <w:rPr>
          <w:rFonts w:hint="default" w:ascii="Times New Roman Regular" w:hAnsi="Times New Roman Regular" w:eastAsia="宋体" w:cs="Times New Roman Regular"/>
          <w:kern w:val="0"/>
          <w:szCs w:val="21"/>
          <w:highlight w:val="none"/>
        </w:rPr>
        <w:t>第36部</w:t>
      </w:r>
      <w:r>
        <w:rPr>
          <w:rFonts w:ascii="Times New Roman Regular" w:hAnsi="Times New Roman Regular" w:eastAsia="宋体" w:cs="Times New Roman Regular"/>
          <w:kern w:val="0"/>
          <w:szCs w:val="21"/>
          <w:highlight w:val="none"/>
        </w:rPr>
        <w:t>分</w:t>
      </w:r>
      <w:r>
        <w:rPr>
          <w:rFonts w:hint="default" w:ascii="Times New Roman Regular" w:hAnsi="Times New Roman Regular" w:eastAsia="宋体" w:cs="Times New Roman Regular"/>
          <w:kern w:val="0"/>
          <w:szCs w:val="21"/>
          <w:highlight w:val="none"/>
          <w:lang w:eastAsia="zh-CN"/>
        </w:rPr>
        <w:t>：</w:t>
      </w:r>
      <w:r>
        <w:rPr>
          <w:rFonts w:ascii="Times New Roman Regular" w:hAnsi="Times New Roman Regular" w:eastAsia="宋体" w:cs="Times New Roman Regular"/>
          <w:kern w:val="0"/>
          <w:szCs w:val="21"/>
          <w:highlight w:val="none"/>
        </w:rPr>
        <w:t>垂直安装的成束电线电缆火焰垂直蔓延试验 D类</w:t>
      </w:r>
    </w:p>
    <w:p w14:paraId="3BA62378">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JB/T 8137</w:t>
      </w:r>
      <w:r>
        <w:rPr>
          <w:rFonts w:hint="eastAsia" w:ascii="Times New Roman Regular" w:hAnsi="Times New Roman Regular" w:eastAsia="宋体" w:cs="Times New Roman Regular"/>
          <w:b w:val="0"/>
          <w:bCs w:val="0"/>
          <w:kern w:val="0"/>
          <w:sz w:val="21"/>
          <w:szCs w:val="21"/>
          <w:lang w:val="en-US" w:eastAsia="zh-CN"/>
        </w:rPr>
        <w:t>（所有部分）</w:t>
      </w:r>
      <w:r>
        <w:rPr>
          <w:rFonts w:hint="default" w:ascii="Times New Roman Regular" w:hAnsi="Times New Roman Regular" w:eastAsia="宋体" w:cs="Times New Roman Regular"/>
          <w:b w:val="0"/>
          <w:bCs w:val="0"/>
          <w:kern w:val="0"/>
          <w:sz w:val="21"/>
          <w:szCs w:val="21"/>
          <w:lang w:val="en-US" w:eastAsia="zh-CN"/>
        </w:rPr>
        <w:t xml:space="preserve">  电线电缆交货盘</w:t>
      </w:r>
    </w:p>
    <w:p w14:paraId="766FF274">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84" w:name="_Toc9706"/>
      <w:bookmarkStart w:id="85" w:name="_Toc30720"/>
      <w:bookmarkStart w:id="86" w:name="_Toc32072"/>
      <w:bookmarkStart w:id="87" w:name="_Toc23580"/>
      <w:bookmarkStart w:id="88" w:name="_Toc12633"/>
      <w:bookmarkStart w:id="89" w:name="_Toc535004376"/>
      <w:bookmarkStart w:id="90" w:name="_Toc948170980"/>
      <w:bookmarkStart w:id="91" w:name="_Toc2097334068"/>
      <w:bookmarkStart w:id="92" w:name="_Toc9268"/>
      <w:bookmarkStart w:id="93" w:name="_Toc1024484223"/>
      <w:bookmarkStart w:id="94" w:name="_Toc7608"/>
      <w:bookmarkStart w:id="95" w:name="_Toc1668013566"/>
      <w:bookmarkStart w:id="96" w:name="_Toc24497"/>
      <w:bookmarkStart w:id="97" w:name="_Toc5286"/>
      <w:bookmarkStart w:id="98" w:name="_Toc15639"/>
      <w:bookmarkStart w:id="99" w:name="_Toc718504343"/>
      <w:bookmarkStart w:id="100" w:name="_Toc20245"/>
      <w:bookmarkStart w:id="101" w:name="_Toc1317551396"/>
      <w:bookmarkStart w:id="102" w:name="_Toc3737"/>
      <w:bookmarkStart w:id="103" w:name="_Toc1986519921"/>
      <w:bookmarkStart w:id="104" w:name="_Toc19988"/>
      <w:bookmarkStart w:id="105" w:name="_Toc33"/>
      <w:bookmarkStart w:id="106" w:name="_Toc22349"/>
      <w:bookmarkStart w:id="107" w:name="_Toc1334300868"/>
      <w:bookmarkStart w:id="108" w:name="_Toc1389347401"/>
      <w:r>
        <w:rPr>
          <w:rFonts w:hint="eastAsia" w:ascii="黑体" w:hAnsi="黑体" w:eastAsia="黑体" w:cs="黑体"/>
          <w:b w:val="0"/>
          <w:bCs w:val="0"/>
          <w:kern w:val="0"/>
          <w:sz w:val="21"/>
          <w:szCs w:val="21"/>
          <w:lang w:val="en-US" w:eastAsia="zh-CN"/>
        </w:rPr>
        <w:t>术语和定义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A2E60A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02D3DEE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54DE2F1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115D676C">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36652ED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0FAD1F4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  supplier</w:t>
      </w:r>
    </w:p>
    <w:p w14:paraId="6D133E9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16A104D3">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441CFBA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311E55A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出售货物和技术服务的法人或非法人组织。</w:t>
      </w:r>
    </w:p>
    <w:p w14:paraId="0257EFB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1196D3C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7F006B5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60F2937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00C837F2">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1C2F215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9384F5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4E88A678">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03CFCEB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0C49160D">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141971F7">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43B6479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39692D6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7EE948D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98951AE">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1100AF35">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6C2CB9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在一般工业生产基础上供应电缆之前进行的试验，以证明电缆具有满足预期使用条件的良好性能。</w:t>
      </w:r>
    </w:p>
    <w:p w14:paraId="65D3A3F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27C4805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288DF935">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w:t>
      </w:r>
      <w:r>
        <w:rPr>
          <w:rFonts w:hint="eastAsia" w:eastAsia="宋体" w:cs="宋体"/>
          <w:sz w:val="21"/>
          <w:szCs w:val="21"/>
          <w:lang w:val="en-US" w:eastAsia="zh-CN"/>
        </w:rPr>
        <w:t>结构</w:t>
      </w:r>
      <w:r>
        <w:rPr>
          <w:rFonts w:hint="eastAsia" w:ascii="宋体" w:hAnsi="宋体" w:eastAsia="宋体" w:cs="宋体"/>
          <w:sz w:val="21"/>
          <w:szCs w:val="21"/>
        </w:rPr>
        <w:t>设计、使用和进行电性能试验的基准电压。</w:t>
      </w:r>
    </w:p>
    <w:p w14:paraId="28C180E7">
      <w:pPr>
        <w:pStyle w:val="27"/>
        <w:keepNext w:val="0"/>
        <w:keepLines w:val="0"/>
        <w:pageBreakBefore w:val="0"/>
        <w:kinsoku/>
        <w:wordWrap/>
        <w:overflowPunct/>
        <w:topLinePunct w:val="0"/>
        <w:bidi w:val="0"/>
        <w:adjustRightInd/>
        <w:snapToGrid/>
        <w:spacing w:line="360" w:lineRule="auto"/>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FB8E6A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3.9 </w:t>
      </w:r>
    </w:p>
    <w:p w14:paraId="6AF1BEA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低压电力电缆  low voltage cables</w:t>
      </w:r>
    </w:p>
    <w:p w14:paraId="15A8B8D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适用于交流额定电压</w:t>
      </w:r>
      <w:r>
        <w:rPr>
          <w:rFonts w:hint="default" w:ascii="Times New Roman Italic" w:hAnsi="Times New Roman Italic" w:eastAsia="宋体" w:cs="Times New Roman Italic"/>
          <w:i/>
          <w:iCs/>
          <w:sz w:val="21"/>
          <w:szCs w:val="21"/>
        </w:rPr>
        <w:t>U</w:t>
      </w:r>
      <w:r>
        <w:rPr>
          <w:rFonts w:hint="default" w:ascii="Times New Roman Regular" w:hAnsi="Times New Roman Regular" w:eastAsia="宋体" w:cs="Times New Roman Regular"/>
          <w:sz w:val="21"/>
          <w:szCs w:val="21"/>
          <w:vertAlign w:val="subscript"/>
        </w:rPr>
        <w:t>0</w:t>
      </w:r>
      <w:r>
        <w:rPr>
          <w:rFonts w:hint="default" w:ascii="Times New Roman Regular" w:hAnsi="Times New Roman Regular" w:eastAsia="宋体" w:cs="Times New Roman Regular"/>
          <w:sz w:val="21"/>
          <w:szCs w:val="21"/>
        </w:rPr>
        <w:t>/</w:t>
      </w:r>
      <w:r>
        <w:rPr>
          <w:rFonts w:hint="default" w:ascii="Times New Roman Italic" w:hAnsi="Times New Roman Italic" w:eastAsia="宋体" w:cs="Times New Roman Italic"/>
          <w:i/>
          <w:iCs/>
          <w:sz w:val="21"/>
          <w:szCs w:val="21"/>
        </w:rPr>
        <w:t>U</w:t>
      </w:r>
      <w:r>
        <w:rPr>
          <w:rFonts w:hint="eastAsia" w:ascii="宋体" w:hAnsi="宋体" w:eastAsia="宋体" w:cs="宋体"/>
          <w:b w:val="0"/>
          <w:bCs w:val="0"/>
          <w:kern w:val="0"/>
          <w:sz w:val="21"/>
          <w:szCs w:val="21"/>
          <w:lang w:val="en-US" w:eastAsia="zh-CN"/>
        </w:rPr>
        <w:t>为</w:t>
      </w:r>
      <w:r>
        <w:rPr>
          <w:rFonts w:hint="default" w:ascii="Times New Roman Regular" w:hAnsi="Times New Roman Regular" w:eastAsia="宋体" w:cs="Times New Roman Regular"/>
          <w:b w:val="0"/>
          <w:bCs w:val="0"/>
          <w:kern w:val="0"/>
          <w:sz w:val="21"/>
          <w:szCs w:val="21"/>
          <w:lang w:val="en-US" w:eastAsia="zh-CN"/>
        </w:rPr>
        <w:t xml:space="preserve">1.8/3 </w:t>
      </w:r>
      <w:r>
        <w:rPr>
          <w:rFonts w:hint="eastAsia" w:ascii="Times New Roman Regular" w:hAnsi="Times New Roman Regular" w:eastAsia="宋体" w:cs="Times New Roman Regular"/>
          <w:b w:val="0"/>
          <w:bCs w:val="0"/>
          <w:kern w:val="0"/>
          <w:sz w:val="21"/>
          <w:szCs w:val="21"/>
          <w:lang w:val="en-US" w:eastAsia="zh-CN"/>
        </w:rPr>
        <w:t>k</w:t>
      </w:r>
      <w:r>
        <w:rPr>
          <w:rFonts w:hint="default" w:ascii="Times New Roman Regular" w:hAnsi="Times New Roman Regular" w:eastAsia="宋体" w:cs="Times New Roman Regular"/>
          <w:b w:val="0"/>
          <w:bCs w:val="0"/>
          <w:kern w:val="0"/>
          <w:sz w:val="21"/>
          <w:szCs w:val="21"/>
          <w:lang w:val="en-US" w:eastAsia="zh-CN"/>
        </w:rPr>
        <w:t>V</w:t>
      </w:r>
      <w:r>
        <w:rPr>
          <w:rFonts w:hint="eastAsia" w:ascii="宋体" w:hAnsi="宋体" w:eastAsia="宋体" w:cs="宋体"/>
          <w:b w:val="0"/>
          <w:bCs w:val="0"/>
          <w:kern w:val="0"/>
          <w:sz w:val="21"/>
          <w:szCs w:val="21"/>
          <w:lang w:val="en-US" w:eastAsia="zh-CN"/>
        </w:rPr>
        <w:t>及以下输电和配电线路的挤包绝缘电力电缆，通常由挤包聚氯乙烯、聚乙烯、交联聚乙烯等塑料作为绝缘，并配以聚氯乙烯、聚乙烯等材料作为护套。</w:t>
      </w:r>
    </w:p>
    <w:p w14:paraId="70EDB951">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Cs w:val="21"/>
          <w:lang w:val="en-US" w:eastAsia="zh-CN"/>
        </w:rPr>
      </w:pPr>
      <w:bookmarkStart w:id="109" w:name="_Toc1424713042"/>
      <w:bookmarkStart w:id="110" w:name="_Toc1382428355"/>
      <w:bookmarkStart w:id="111" w:name="_Toc158794153"/>
      <w:bookmarkStart w:id="112" w:name="_Toc2129870037"/>
      <w:bookmarkStart w:id="113" w:name="_Toc1198781603"/>
      <w:bookmarkStart w:id="114" w:name="_Toc1581000120"/>
      <w:bookmarkStart w:id="115" w:name="_Toc550333157"/>
      <w:bookmarkStart w:id="116" w:name="_Toc62092231"/>
      <w:bookmarkStart w:id="117" w:name="_Toc1570446502"/>
      <w:bookmarkStart w:id="118" w:name="_Toc269104035"/>
      <w:bookmarkStart w:id="119" w:name="_Toc1172074776"/>
      <w:bookmarkStart w:id="120" w:name="_Toc2025933331"/>
      <w:r>
        <w:rPr>
          <w:rFonts w:hint="eastAsia" w:ascii="黑体" w:hAnsi="黑体" w:eastAsia="黑体" w:cs="黑体"/>
          <w:b w:val="0"/>
          <w:bCs w:val="0"/>
          <w:kern w:val="0"/>
          <w:szCs w:val="21"/>
          <w:lang w:val="en-US" w:eastAsia="zh-CN"/>
        </w:rPr>
        <w:t>总体要求</w:t>
      </w:r>
      <w:bookmarkEnd w:id="109"/>
      <w:bookmarkEnd w:id="110"/>
      <w:bookmarkEnd w:id="111"/>
      <w:bookmarkEnd w:id="112"/>
      <w:bookmarkEnd w:id="113"/>
      <w:bookmarkEnd w:id="114"/>
      <w:bookmarkEnd w:id="115"/>
      <w:bookmarkEnd w:id="116"/>
      <w:bookmarkEnd w:id="117"/>
      <w:bookmarkEnd w:id="118"/>
      <w:bookmarkEnd w:id="119"/>
      <w:bookmarkEnd w:id="120"/>
    </w:p>
    <w:p w14:paraId="033ADB24">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21" w:name="_Toc230825467"/>
      <w:bookmarkStart w:id="122" w:name="_Toc1508270932"/>
      <w:r>
        <w:rPr>
          <w:rFonts w:hint="eastAsia" w:ascii="Times New Roman Regular" w:hAnsi="Times New Roman Regular" w:eastAsia="宋体" w:cs="Times New Roman Regular"/>
          <w:lang w:val="en-US" w:eastAsia="zh-CN"/>
        </w:rPr>
        <w:t>4.1  招标采购人应明确通用技术规范和专用技术规范要求。</w:t>
      </w:r>
    </w:p>
    <w:p w14:paraId="6B03C3D6">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4.2  通用技术规范和专用技术规范内容</w:t>
      </w:r>
      <w:r>
        <w:rPr>
          <w:rFonts w:hint="eastAsia" w:ascii="Times New Roman Regular" w:hAnsi="Times New Roman Regular" w:eastAsia="宋体" w:cs="Times New Roman Regular"/>
          <w:color w:val="auto"/>
          <w:lang w:val="en-US" w:eastAsia="zh-CN"/>
        </w:rPr>
        <w:t>宜</w:t>
      </w:r>
      <w:r>
        <w:rPr>
          <w:rFonts w:hint="eastAsia" w:ascii="Times New Roman Regular" w:hAnsi="Times New Roman Regular" w:eastAsia="宋体" w:cs="Times New Roman Regular"/>
          <w:lang w:val="en-US" w:eastAsia="zh-CN"/>
        </w:rPr>
        <w:t>明确实现项目目标的所有技术要求，功能和质量指标的设置宜充分考虑可能影响供应商报价和项目实施风险的因素。</w:t>
      </w:r>
    </w:p>
    <w:p w14:paraId="32CB63F4">
      <w:pPr>
        <w:keepNext w:val="0"/>
        <w:keepLines w:val="0"/>
        <w:pageBreakBefore w:val="0"/>
        <w:widowControl/>
        <w:numPr>
          <w:ilvl w:val="-1"/>
          <w:numId w:val="0"/>
        </w:numPr>
        <w:tabs>
          <w:tab w:val="left" w:pos="0"/>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4.3  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p>
    <w:bookmarkEnd w:id="121"/>
    <w:bookmarkEnd w:id="122"/>
    <w:p w14:paraId="4EB2ED59">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highlight w:val="none"/>
          <w:lang w:val="en-US" w:eastAsia="zh-CN"/>
        </w:rPr>
      </w:pPr>
      <w:r>
        <w:rPr>
          <w:rFonts w:hint="default" w:ascii="Times New Roman Regular" w:hAnsi="Times New Roman Regular" w:eastAsia="宋体" w:cs="Times New Roman Regular"/>
          <w:highlight w:val="none"/>
          <w:lang w:val="en-US" w:eastAsia="zh-CN"/>
        </w:rPr>
        <w:t>4.</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 xml:space="preserve"> 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p>
    <w:p w14:paraId="1AE3EB71">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23" w:name="_Toc193266301"/>
      <w:bookmarkStart w:id="124" w:name="_Toc25955"/>
      <w:bookmarkStart w:id="125" w:name="_Toc9631"/>
      <w:bookmarkStart w:id="126" w:name="_Toc24375"/>
      <w:bookmarkStart w:id="127" w:name="_Toc1053852509"/>
      <w:bookmarkStart w:id="128" w:name="_Toc8993"/>
      <w:bookmarkStart w:id="129" w:name="_Toc25393"/>
      <w:bookmarkStart w:id="130" w:name="_Toc1920337484"/>
      <w:bookmarkStart w:id="131" w:name="_Toc1966"/>
      <w:bookmarkStart w:id="132" w:name="_Toc8645"/>
      <w:bookmarkStart w:id="133" w:name="_Toc19566"/>
      <w:bookmarkStart w:id="134" w:name="_Toc2129937962"/>
      <w:bookmarkStart w:id="135" w:name="_Toc16502"/>
      <w:bookmarkStart w:id="136" w:name="_Toc28183"/>
      <w:bookmarkStart w:id="137" w:name="_Toc2302"/>
      <w:bookmarkStart w:id="138" w:name="_Toc29566"/>
      <w:bookmarkStart w:id="139" w:name="_Toc1097099018"/>
      <w:bookmarkStart w:id="140" w:name="_Toc1052475824"/>
      <w:bookmarkStart w:id="141" w:name="_Toc304517443"/>
      <w:bookmarkStart w:id="142" w:name="_Toc7810"/>
      <w:bookmarkStart w:id="143" w:name="_Toc8644"/>
      <w:bookmarkStart w:id="144" w:name="_Toc601945720"/>
      <w:bookmarkStart w:id="145" w:name="_Toc847785592"/>
      <w:bookmarkStart w:id="146" w:name="_Toc6453"/>
      <w:bookmarkStart w:id="147" w:name="_Toc512052338"/>
      <w:r>
        <w:rPr>
          <w:rFonts w:hint="eastAsia" w:ascii="黑体" w:hAnsi="黑体" w:eastAsia="黑体" w:cs="黑体"/>
          <w:b w:val="0"/>
          <w:bCs w:val="0"/>
          <w:kern w:val="0"/>
          <w:sz w:val="21"/>
          <w:szCs w:val="21"/>
          <w:lang w:val="en-US" w:eastAsia="zh-CN"/>
        </w:rPr>
        <w:t>通用技术规范</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E95B5EC">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48" w:name="_Toc9184"/>
      <w:bookmarkStart w:id="149" w:name="_Toc5959"/>
      <w:bookmarkStart w:id="150" w:name="_Toc580362825"/>
      <w:bookmarkStart w:id="151" w:name="_Toc4542"/>
      <w:bookmarkStart w:id="152" w:name="_Toc106255023"/>
      <w:bookmarkStart w:id="153" w:name="_Toc1462415491"/>
      <w:bookmarkStart w:id="154" w:name="_Toc23758"/>
      <w:bookmarkStart w:id="155" w:name="_Toc9712"/>
      <w:bookmarkStart w:id="156" w:name="_Toc5030"/>
      <w:bookmarkStart w:id="157" w:name="_Toc571133700"/>
      <w:bookmarkStart w:id="158" w:name="_Toc16300"/>
      <w:bookmarkStart w:id="159" w:name="_Toc138373629"/>
      <w:bookmarkStart w:id="160" w:name="_Toc1801481954"/>
      <w:bookmarkStart w:id="161" w:name="_Toc10531"/>
      <w:bookmarkStart w:id="162" w:name="_Toc19172"/>
      <w:bookmarkStart w:id="163" w:name="_Toc178446899"/>
      <w:bookmarkStart w:id="164" w:name="_Toc1096671237"/>
      <w:bookmarkStart w:id="165" w:name="_Toc6000"/>
      <w:bookmarkStart w:id="166" w:name="_Toc648602384"/>
      <w:bookmarkStart w:id="167" w:name="_Toc1231446643"/>
      <w:bookmarkStart w:id="168" w:name="_Toc29468"/>
      <w:r>
        <w:rPr>
          <w:rFonts w:hint="eastAsia" w:ascii="黑体" w:hAnsi="黑体" w:eastAsia="黑体" w:cs="黑体"/>
          <w:b w:val="0"/>
          <w:bCs w:val="0"/>
          <w:kern w:val="0"/>
          <w:sz w:val="21"/>
          <w:szCs w:val="21"/>
          <w:lang w:val="en-US" w:eastAsia="zh-CN"/>
        </w:rPr>
        <w:t>通用要求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Start w:id="169" w:name="_Toc14496"/>
      <w:bookmarkStart w:id="170" w:name="_Toc3946"/>
      <w:bookmarkStart w:id="171" w:name="_Toc13723"/>
      <w:bookmarkStart w:id="172" w:name="_Toc18833"/>
    </w:p>
    <w:bookmarkEnd w:id="169"/>
    <w:bookmarkEnd w:id="170"/>
    <w:bookmarkEnd w:id="171"/>
    <w:bookmarkEnd w:id="172"/>
    <w:p w14:paraId="4E0BF055">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3" w:name="_Toc14599"/>
      <w:r>
        <w:rPr>
          <w:rFonts w:hint="eastAsia" w:ascii="黑体" w:hAnsi="黑体" w:eastAsia="黑体" w:cs="黑体"/>
          <w:b w:val="0"/>
          <w:bCs w:val="0"/>
          <w:kern w:val="0"/>
          <w:sz w:val="21"/>
          <w:szCs w:val="21"/>
          <w:highlight w:val="none"/>
          <w:lang w:val="en-US" w:eastAsia="zh-CN"/>
        </w:rPr>
        <w:t>一般规定</w:t>
      </w:r>
    </w:p>
    <w:p w14:paraId="5D96E00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通用要求宜明确工作范围，进度要求，对技术资料、图样、产品说明书和试验报告的要求，供应商应提交的技术参数和信息，应执行的标准，备品备件，专用工具和仪器仪表，安装、调试、试运行和验收，售后服务及培训。</w:t>
      </w:r>
    </w:p>
    <w:p w14:paraId="7B3B79C2">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bookmarkEnd w:id="173"/>
    </w:p>
    <w:p w14:paraId="01260227">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工作范围应包括但不限于符合本文件规定的各类试验、工厂检验、运输、安装、调试、试运行、验收和质保等。</w:t>
      </w:r>
    </w:p>
    <w:p w14:paraId="354B1670">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68D6C405">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要求供应商提供进度计划，进度计划应包括生产计划和生产进度表。</w:t>
      </w:r>
    </w:p>
    <w:p w14:paraId="2C3E4FB0">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生产进度表</w:t>
      </w:r>
      <w:r>
        <w:rPr>
          <w:rFonts w:hint="eastAsia" w:ascii="宋体" w:hAnsi="宋体" w:eastAsia="宋体" w:cs="宋体"/>
          <w:color w:val="auto"/>
          <w:kern w:val="0"/>
          <w:szCs w:val="21"/>
          <w:highlight w:val="none"/>
          <w:lang w:val="en-US" w:eastAsia="zh-CN"/>
        </w:rPr>
        <w:t>应包括</w:t>
      </w:r>
      <w:r>
        <w:rPr>
          <w:rFonts w:hint="eastAsia" w:ascii="宋体" w:hAnsi="宋体" w:eastAsia="宋体" w:cs="宋体"/>
          <w:color w:val="auto"/>
          <w:kern w:val="0"/>
          <w:szCs w:val="21"/>
          <w:highlight w:val="none"/>
        </w:rPr>
        <w:t>说明设计、试验、材料采购、制造、工厂检验、抽样检验及装运</w:t>
      </w:r>
      <w:r>
        <w:rPr>
          <w:rFonts w:hint="eastAsia" w:ascii="宋体" w:hAnsi="宋体" w:eastAsia="宋体" w:cs="宋体"/>
          <w:color w:val="auto"/>
          <w:kern w:val="0"/>
          <w:szCs w:val="21"/>
          <w:highlight w:val="none"/>
          <w:lang w:val="en-US" w:eastAsia="zh-CN"/>
        </w:rPr>
        <w:t>等内容</w:t>
      </w:r>
      <w:r>
        <w:rPr>
          <w:rFonts w:hint="eastAsia" w:ascii="宋体" w:hAnsi="宋体" w:eastAsia="宋体" w:cs="宋体"/>
          <w:color w:val="auto"/>
          <w:kern w:val="0"/>
          <w:szCs w:val="21"/>
          <w:highlight w:val="none"/>
        </w:rPr>
        <w:t>。</w:t>
      </w:r>
    </w:p>
    <w:p w14:paraId="1CB95049">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宜</w:t>
      </w:r>
      <w:r>
        <w:rPr>
          <w:rFonts w:hint="eastAsia" w:ascii="宋体" w:hAnsi="宋体" w:eastAsia="宋体" w:cs="宋体"/>
          <w:b w:val="0"/>
          <w:bCs w:val="0"/>
          <w:color w:val="auto"/>
          <w:kern w:val="0"/>
          <w:sz w:val="21"/>
          <w:szCs w:val="21"/>
          <w:highlight w:val="none"/>
          <w:lang w:val="en-US" w:eastAsia="zh-CN"/>
        </w:rPr>
        <w:t>约定生产计划和生产进度表的提交时间与提交方式。如无特别约定，卖方应在合同签订后将生产计划和生产进度表以书面或电子形式通知买方，并得到买方确认。合同电缆数量较大</w:t>
      </w:r>
      <w:r>
        <w:rPr>
          <w:rFonts w:hint="default" w:ascii="Times New Roman Regular" w:hAnsi="Times New Roman Regular" w:eastAsia="宋体" w:cs="Times New Roman Regular"/>
          <w:b w:val="0"/>
          <w:bCs w:val="0"/>
          <w:color w:val="auto"/>
          <w:kern w:val="0"/>
          <w:sz w:val="21"/>
          <w:szCs w:val="21"/>
          <w:highlight w:val="none"/>
          <w:lang w:val="en-US" w:eastAsia="zh-CN"/>
        </w:rPr>
        <w:t>或合同电缆用于买方认为重要的项目时，</w:t>
      </w:r>
      <w:r>
        <w:rPr>
          <w:rFonts w:hint="eastAsia" w:ascii="Times New Roman Regular" w:hAnsi="Times New Roman Regular" w:eastAsia="宋体" w:cs="Times New Roman Regular"/>
          <w:b w:val="0"/>
          <w:bCs w:val="0"/>
          <w:color w:val="auto"/>
          <w:kern w:val="0"/>
          <w:sz w:val="21"/>
          <w:szCs w:val="21"/>
          <w:highlight w:val="none"/>
          <w:lang w:val="en-US" w:eastAsia="zh-CN"/>
        </w:rPr>
        <w:t>应在</w:t>
      </w:r>
      <w:r>
        <w:rPr>
          <w:rFonts w:hint="default" w:ascii="Times New Roman Regular" w:hAnsi="Times New Roman Regular" w:eastAsia="宋体" w:cs="Times New Roman Regular"/>
          <w:b w:val="0"/>
          <w:bCs w:val="0"/>
          <w:color w:val="auto"/>
          <w:kern w:val="0"/>
          <w:sz w:val="21"/>
          <w:szCs w:val="21"/>
          <w:highlight w:val="none"/>
          <w:lang w:val="en-US" w:eastAsia="zh-CN"/>
        </w:rPr>
        <w:t>双方签约时确认</w:t>
      </w:r>
      <w:r>
        <w:rPr>
          <w:rFonts w:hint="eastAsia" w:ascii="Times New Roman Regular" w:hAnsi="Times New Roman Regular" w:eastAsia="宋体" w:cs="Times New Roman Regular"/>
          <w:b w:val="0"/>
          <w:bCs w:val="0"/>
          <w:color w:val="auto"/>
          <w:kern w:val="0"/>
          <w:sz w:val="21"/>
          <w:szCs w:val="21"/>
          <w:highlight w:val="none"/>
          <w:lang w:val="en-US" w:eastAsia="zh-CN"/>
        </w:rPr>
        <w:t>生产计划和生产进度表。</w:t>
      </w:r>
    </w:p>
    <w:p w14:paraId="23EDE656">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对技术资料、图样、产品说明书和试验报告的要求</w:t>
      </w:r>
    </w:p>
    <w:p w14:paraId="1249BDD7">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color w:val="auto"/>
          <w:kern w:val="0"/>
          <w:szCs w:val="21"/>
          <w:highlight w:val="none"/>
          <w:lang w:val="en-US" w:eastAsia="zh-CN"/>
        </w:rPr>
        <w:t>应</w:t>
      </w:r>
      <w:r>
        <w:rPr>
          <w:rFonts w:hint="eastAsia" w:ascii="宋体" w:hAnsi="宋体" w:eastAsia="宋体" w:cs="宋体"/>
          <w:b w:val="0"/>
          <w:bCs w:val="0"/>
          <w:color w:val="auto"/>
          <w:kern w:val="0"/>
          <w:sz w:val="21"/>
          <w:szCs w:val="21"/>
          <w:highlight w:val="none"/>
          <w:lang w:val="en-US" w:eastAsia="zh-CN"/>
        </w:rPr>
        <w:t>要求供应商提供技术资料、图样、产品说明书和试验报告。技术资料、图样、产品说明书和试验报告应符合</w:t>
      </w:r>
      <w:r>
        <w:rPr>
          <w:rFonts w:hint="default" w:ascii="Times New Roman Regular" w:hAnsi="Times New Roman Regular" w:eastAsia="宋体" w:cs="Times New Roman Regular"/>
          <w:b w:val="0"/>
          <w:bCs w:val="0"/>
          <w:color w:val="auto"/>
          <w:kern w:val="0"/>
          <w:sz w:val="21"/>
          <w:szCs w:val="21"/>
          <w:highlight w:val="none"/>
          <w:lang w:val="en-US" w:eastAsia="zh-CN"/>
        </w:rPr>
        <w:t>5.1.4.2~5.1.4.5</w:t>
      </w:r>
      <w:r>
        <w:rPr>
          <w:rFonts w:hint="eastAsia" w:ascii="宋体" w:hAnsi="宋体" w:eastAsia="宋体" w:cs="宋体"/>
          <w:b w:val="0"/>
          <w:bCs w:val="0"/>
          <w:color w:val="auto"/>
          <w:kern w:val="0"/>
          <w:sz w:val="21"/>
          <w:szCs w:val="21"/>
          <w:highlight w:val="none"/>
          <w:lang w:val="en-US" w:eastAsia="zh-CN"/>
        </w:rPr>
        <w:t>的要求。</w:t>
      </w:r>
    </w:p>
    <w:p w14:paraId="085622F6">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6908FDF8">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color w:val="auto"/>
          <w:kern w:val="0"/>
          <w:sz w:val="21"/>
          <w:szCs w:val="21"/>
          <w:highlight w:val="none"/>
          <w:lang w:val="en-US" w:eastAsia="zh-CN"/>
        </w:rPr>
        <w:t>对于买方</w:t>
      </w:r>
      <w:sdt>
        <w:sdtPr>
          <w:rPr>
            <w:rFonts w:ascii="Times New Roman Regular" w:hAnsi="Times New Roman Regular" w:eastAsia="宋体" w:cs="Times New Roman Regular"/>
            <w:color w:val="auto"/>
            <w:kern w:val="0"/>
            <w:szCs w:val="21"/>
            <w:highlight w:val="none"/>
          </w:rPr>
          <w:alias w:val="易错词检查"/>
          <w:id w:val="729868474"/>
        </w:sdtPr>
        <w:sdtEndPr>
          <w:rPr>
            <w:rFonts w:ascii="Times New Roman Regular" w:hAnsi="Times New Roman Regular" w:eastAsia="宋体" w:cs="Times New Roman Regular"/>
            <w:color w:val="auto"/>
            <w:kern w:val="0"/>
            <w:szCs w:val="21"/>
            <w:highlight w:val="none"/>
          </w:rPr>
        </w:sdtEndPr>
        <w:sdtContent>
          <w:r>
            <w:rPr>
              <w:rFonts w:hint="default" w:ascii="Times New Roman Regular" w:hAnsi="Times New Roman Regular" w:eastAsia="宋体" w:cs="Times New Roman Regular"/>
              <w:b w:val="0"/>
              <w:bCs w:val="0"/>
              <w:color w:val="auto"/>
              <w:kern w:val="0"/>
              <w:sz w:val="21"/>
              <w:szCs w:val="21"/>
              <w:highlight w:val="none"/>
              <w:lang w:val="en-US" w:eastAsia="zh-CN"/>
            </w:rPr>
            <w:t>为</w:t>
          </w:r>
        </w:sdtContent>
      </w:sdt>
      <w:r>
        <w:rPr>
          <w:rFonts w:hint="default" w:ascii="Times New Roman Regular" w:hAnsi="Times New Roman Regular" w:eastAsia="宋体" w:cs="Times New Roman Regular"/>
          <w:b w:val="0"/>
          <w:bCs w:val="0"/>
          <w:color w:val="auto"/>
          <w:kern w:val="0"/>
          <w:sz w:val="21"/>
          <w:szCs w:val="21"/>
          <w:highlight w:val="none"/>
          <w:lang w:val="en-US" w:eastAsia="zh-CN"/>
        </w:rPr>
        <w:t>满足要求直接作出的修改，卖方应重新提交修改的文件。所有经确认的文件都应有对修改内容加标注的专栏，经修改的文件应用红色箭头或其他清楚的形式指出修改的地方（注明更改</w:t>
      </w:r>
      <w:r>
        <w:rPr>
          <w:rFonts w:hint="eastAsia" w:ascii="宋体" w:hAnsi="宋体" w:eastAsia="宋体" w:cs="宋体"/>
          <w:b w:val="0"/>
          <w:bCs w:val="0"/>
          <w:color w:val="auto"/>
          <w:kern w:val="0"/>
          <w:sz w:val="21"/>
          <w:szCs w:val="21"/>
          <w:highlight w:val="none"/>
          <w:lang w:val="en-US" w:eastAsia="zh-CN"/>
        </w:rPr>
        <w:t>前和更改后），应在文件的适当地方写上买方的名称、标题、卖方的</w:t>
      </w:r>
      <w:sdt>
        <w:sdtPr>
          <w:rPr>
            <w:color w:val="auto"/>
            <w:highlight w:val="none"/>
          </w:rPr>
          <w:alias w:val="易错词检查"/>
          <w:id w:val="472850854"/>
        </w:sdtPr>
        <w:sdtEndPr>
          <w:rPr>
            <w:color w:val="auto"/>
            <w:highlight w:val="none"/>
          </w:rPr>
        </w:sdtEndPr>
        <w:sdtContent>
          <w:r>
            <w:rPr>
              <w:rFonts w:hint="eastAsia" w:ascii="宋体" w:hAnsi="宋体" w:eastAsia="宋体" w:cs="宋体"/>
              <w:b w:val="0"/>
              <w:bCs w:val="0"/>
              <w:color w:val="auto"/>
              <w:kern w:val="0"/>
              <w:sz w:val="21"/>
              <w:szCs w:val="21"/>
              <w:highlight w:val="none"/>
              <w:lang w:val="en-US" w:eastAsia="zh-CN"/>
            </w:rPr>
            <w:t>专责</w:t>
          </w:r>
        </w:sdtContent>
      </w:sdt>
      <w:r>
        <w:rPr>
          <w:rFonts w:hint="eastAsia" w:ascii="宋体" w:hAnsi="宋体" w:eastAsia="宋体" w:cs="宋体"/>
          <w:b w:val="0"/>
          <w:bCs w:val="0"/>
          <w:color w:val="auto"/>
          <w:kern w:val="0"/>
          <w:sz w:val="21"/>
          <w:szCs w:val="21"/>
          <w:highlight w:val="none"/>
          <w:lang w:val="en-US" w:eastAsia="zh-CN"/>
        </w:rPr>
        <w:t>工程师的签名、批准日期和相应的文件编号。图样和文件的尺寸宜为</w:t>
      </w:r>
      <w:sdt>
        <w:sdtPr>
          <w:rPr>
            <w:color w:val="auto"/>
            <w:highlight w:val="none"/>
          </w:rPr>
          <w:alias w:val="单位间隙检查"/>
          <w:id w:val="514809278"/>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210</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eastAsia" w:ascii="宋体" w:hAnsi="宋体" w:eastAsia="宋体" w:cs="宋体"/>
          <w:b w:val="0"/>
          <w:bCs w:val="0"/>
          <w:color w:val="auto"/>
          <w:kern w:val="0"/>
          <w:sz w:val="21"/>
          <w:szCs w:val="21"/>
          <w:highlight w:val="none"/>
          <w:lang w:val="en-US" w:eastAsia="zh-CN"/>
        </w:rPr>
        <w:t>×</w:t>
      </w:r>
      <w:sdt>
        <w:sdtPr>
          <w:rPr>
            <w:color w:val="auto"/>
            <w:highlight w:val="none"/>
          </w:rPr>
          <w:alias w:val="单位间隙检查"/>
          <w:id w:val="980900161"/>
        </w:sdtPr>
        <w:sdtEndPr>
          <w:rPr>
            <w:color w:val="auto"/>
            <w:highlight w:val="none"/>
          </w:rPr>
        </w:sdtEndPr>
        <w:sdtContent>
          <w:r>
            <w:rPr>
              <w:rFonts w:hint="default" w:ascii="Times New Roman" w:hAnsi="Times New Roman" w:eastAsia="宋体" w:cs="Times New Roman"/>
              <w:b w:val="0"/>
              <w:bCs w:val="0"/>
              <w:color w:val="auto"/>
              <w:kern w:val="0"/>
              <w:sz w:val="21"/>
              <w:szCs w:val="21"/>
              <w:highlight w:val="none"/>
              <w:lang w:val="en-US" w:eastAsia="zh-CN"/>
            </w:rPr>
            <w:t>297</w:t>
          </w:r>
          <w:r>
            <w:rPr>
              <w:rFonts w:hint="default" w:ascii="Times New Roman" w:hAnsi="Times New Roman" w:eastAsia="宋体" w:cs="Times New Roman"/>
              <w:b w:val="0"/>
              <w:bCs w:val="0"/>
              <w:color w:val="auto"/>
              <w:kern w:val="0"/>
              <w:sz w:val="10"/>
              <w:szCs w:val="10"/>
              <w:highlight w:val="none"/>
              <w:lang w:val="en-US" w:eastAsia="zh-CN"/>
            </w:rPr>
            <w:t xml:space="preserve"> </w:t>
          </w:r>
          <w:r>
            <w:rPr>
              <w:rFonts w:hint="default" w:ascii="Times New Roman" w:hAnsi="Times New Roman" w:eastAsia="宋体" w:cs="Times New Roman"/>
              <w:b w:val="0"/>
              <w:bCs w:val="0"/>
              <w:color w:val="auto"/>
              <w:kern w:val="0"/>
              <w:sz w:val="21"/>
              <w:szCs w:val="21"/>
              <w:highlight w:val="none"/>
              <w:lang w:val="en-US" w:eastAsia="zh-CN"/>
            </w:rPr>
            <w:t>mm</w:t>
          </w:r>
        </w:sdtContent>
      </w:sdt>
      <w:r>
        <w:rPr>
          <w:rFonts w:hint="default" w:ascii="Times New Roman" w:hAnsi="Times New Roman" w:eastAsia="宋体" w:cs="Times New Roman"/>
          <w:b w:val="0"/>
          <w:bCs w:val="0"/>
          <w:color w:val="auto"/>
          <w:kern w:val="0"/>
          <w:sz w:val="21"/>
          <w:szCs w:val="21"/>
          <w:highlight w:val="none"/>
          <w:lang w:val="en-US" w:eastAsia="zh-CN"/>
        </w:rPr>
        <w:t>（A4</w:t>
      </w:r>
      <w:r>
        <w:rPr>
          <w:rFonts w:hint="eastAsia" w:ascii="宋体" w:hAnsi="宋体" w:eastAsia="宋体" w:cs="宋体"/>
          <w:b w:val="0"/>
          <w:bCs w:val="0"/>
          <w:color w:val="auto"/>
          <w:kern w:val="0"/>
          <w:sz w:val="21"/>
          <w:szCs w:val="21"/>
          <w:highlight w:val="none"/>
          <w:lang w:val="en-US" w:eastAsia="zh-CN"/>
        </w:rPr>
        <w:t>纸），同时应将修改的图样和文件提交给买方。</w:t>
      </w:r>
    </w:p>
    <w:p w14:paraId="6D107335">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产品</w:t>
      </w:r>
      <w:r>
        <w:rPr>
          <w:rFonts w:hint="eastAsia" w:ascii="宋体" w:hAnsi="宋体" w:eastAsia="宋体" w:cs="宋体"/>
          <w:b w:val="0"/>
          <w:bCs w:val="0"/>
          <w:kern w:val="0"/>
          <w:sz w:val="21"/>
          <w:szCs w:val="21"/>
          <w:highlight w:val="none"/>
          <w:lang w:val="en-US" w:eastAsia="zh-CN"/>
        </w:rPr>
        <w:t>说明书应包括但不限于下列各项：</w:t>
      </w:r>
    </w:p>
    <w:p w14:paraId="5818413D">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4D6BEC28">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52407344">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37E1DD53">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23C0B614">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75372166">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31E9AE5C">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570D6BC0">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20B4797">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39328DBA">
      <w:pPr>
        <w:keepNext w:val="0"/>
        <w:keepLines w:val="0"/>
        <w:pageBreakBefore w:val="0"/>
        <w:widowControl/>
        <w:numPr>
          <w:ilvl w:val="0"/>
          <w:numId w:val="9"/>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5A65663C">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宋体" w:hAnsi="宋体" w:eastAsia="宋体" w:cs="宋体"/>
          <w:color w:val="auto"/>
          <w:kern w:val="0"/>
          <w:szCs w:val="21"/>
          <w:highlight w:val="none"/>
          <w:lang w:eastAsia="zh-CN"/>
        </w:rPr>
        <w:t>试验报</w:t>
      </w:r>
      <w:r>
        <w:rPr>
          <w:rFonts w:hint="eastAsia" w:ascii="宋体" w:hAnsi="宋体" w:eastAsia="宋体" w:cs="宋体"/>
          <w:color w:val="auto"/>
          <w:kern w:val="0"/>
          <w:szCs w:val="21"/>
          <w:highlight w:val="none"/>
          <w:u w:val="none"/>
          <w:lang w:eastAsia="zh-CN"/>
        </w:rPr>
        <w:t>告</w:t>
      </w:r>
      <w:r>
        <w:rPr>
          <w:rFonts w:hint="eastAsia" w:ascii="宋体" w:hAnsi="宋体" w:eastAsia="宋体" w:cs="宋体"/>
          <w:color w:val="auto"/>
          <w:kern w:val="0"/>
          <w:szCs w:val="21"/>
          <w:highlight w:val="none"/>
          <w:u w:val="none"/>
          <w:lang w:val="en-US" w:eastAsia="zh-CN"/>
        </w:rPr>
        <w:t>应包括</w:t>
      </w:r>
      <w:r>
        <w:rPr>
          <w:rFonts w:hint="eastAsia" w:ascii="宋体" w:hAnsi="宋体" w:eastAsia="宋体" w:cs="宋体"/>
          <w:b w:val="0"/>
          <w:bCs w:val="0"/>
          <w:color w:val="auto"/>
          <w:kern w:val="0"/>
          <w:sz w:val="21"/>
          <w:szCs w:val="21"/>
          <w:highlight w:val="none"/>
          <w:lang w:val="en-US" w:eastAsia="zh-CN"/>
        </w:rPr>
        <w:t>型式试验报告，</w:t>
      </w:r>
      <w:r>
        <w:rPr>
          <w:rFonts w:hint="eastAsia" w:ascii="宋体" w:hAnsi="宋体" w:eastAsia="宋体" w:cs="宋体"/>
          <w:color w:val="auto"/>
          <w:kern w:val="0"/>
          <w:szCs w:val="21"/>
          <w:highlight w:val="none"/>
        </w:rPr>
        <w:t>需要时提供特殊试验报告</w:t>
      </w:r>
      <w:r>
        <w:rPr>
          <w:rFonts w:hint="eastAsia" w:ascii="宋体" w:hAnsi="宋体" w:eastAsia="宋体" w:cs="宋体"/>
          <w:b w:val="0"/>
          <w:bCs w:val="0"/>
          <w:color w:val="auto"/>
          <w:kern w:val="0"/>
          <w:sz w:val="21"/>
          <w:szCs w:val="21"/>
          <w:highlight w:val="none"/>
          <w:lang w:val="en-US" w:eastAsia="zh-CN"/>
        </w:rPr>
        <w:t>。型式试验报告应由具有资质的第三方专业检验机构出具，且与所招标采购型号规格相同或相近，具体</w:t>
      </w:r>
      <w:r>
        <w:rPr>
          <w:rFonts w:hint="eastAsia" w:ascii="Times New Roman Regular" w:hAnsi="Times New Roman Regular" w:eastAsia="宋体" w:cs="Times New Roman Regular"/>
          <w:b w:val="0"/>
          <w:bCs w:val="0"/>
          <w:kern w:val="0"/>
          <w:sz w:val="21"/>
          <w:szCs w:val="21"/>
          <w:highlight w:val="none"/>
          <w:lang w:val="en-US" w:eastAsia="zh-CN"/>
        </w:rPr>
        <w:t>要求如下。</w:t>
      </w:r>
    </w:p>
    <w:p w14:paraId="7D2B17D9">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大截面覆盖小截面</w:t>
      </w:r>
      <w:r>
        <w:rPr>
          <w:rFonts w:hint="eastAsia" w:ascii="Times New Roman Regular" w:hAnsi="Times New Roman Regular" w:eastAsia="宋体" w:cs="Times New Roman Regular"/>
          <w:b w:val="0"/>
          <w:bCs w:val="0"/>
          <w:kern w:val="0"/>
          <w:sz w:val="21"/>
          <w:szCs w:val="21"/>
          <w:highlight w:val="none"/>
          <w:lang w:val="en-US" w:eastAsia="zh-CN"/>
        </w:rPr>
        <w:t>；</w:t>
      </w:r>
    </w:p>
    <w:p w14:paraId="6C180151">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多芯覆盖单芯</w:t>
      </w:r>
      <w:r>
        <w:rPr>
          <w:rFonts w:hint="eastAsia" w:ascii="Times New Roman Regular" w:hAnsi="Times New Roman Regular" w:eastAsia="宋体" w:cs="Times New Roman Regular"/>
          <w:b w:val="0"/>
          <w:bCs w:val="0"/>
          <w:kern w:val="0"/>
          <w:sz w:val="21"/>
          <w:szCs w:val="21"/>
          <w:highlight w:val="none"/>
          <w:lang w:val="en-US" w:eastAsia="zh-CN"/>
        </w:rPr>
        <w:t>；</w:t>
      </w:r>
    </w:p>
    <w:p w14:paraId="4702FF3A">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铠装覆盖非铠装</w:t>
      </w:r>
      <w:r>
        <w:rPr>
          <w:rFonts w:hint="eastAsia" w:ascii="Times New Roman Regular" w:hAnsi="Times New Roman Regular" w:eastAsia="宋体" w:cs="Times New Roman Regular"/>
          <w:b w:val="0"/>
          <w:bCs w:val="0"/>
          <w:kern w:val="0"/>
          <w:sz w:val="21"/>
          <w:szCs w:val="21"/>
          <w:highlight w:val="none"/>
          <w:lang w:val="en-US" w:eastAsia="zh-CN"/>
        </w:rPr>
        <w:t>；</w:t>
      </w:r>
    </w:p>
    <w:p w14:paraId="2E98185B">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交联聚乙烯绝缘覆盖聚氯乙烯绝缘</w:t>
      </w:r>
      <w:r>
        <w:rPr>
          <w:rFonts w:hint="eastAsia" w:ascii="Times New Roman Regular" w:hAnsi="Times New Roman Regular" w:eastAsia="宋体" w:cs="Times New Roman Regular"/>
          <w:b w:val="0"/>
          <w:bCs w:val="0"/>
          <w:kern w:val="0"/>
          <w:sz w:val="21"/>
          <w:szCs w:val="21"/>
          <w:highlight w:val="none"/>
          <w:lang w:val="en-US" w:eastAsia="zh-CN"/>
        </w:rPr>
        <w:t>；</w:t>
      </w:r>
    </w:p>
    <w:p w14:paraId="2C188C53">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铝合金导体覆盖铜导体或铝导体</w:t>
      </w:r>
      <w:r>
        <w:rPr>
          <w:rFonts w:hint="eastAsia" w:ascii="Times New Roman Regular" w:hAnsi="Times New Roman Regular" w:eastAsia="宋体" w:cs="Times New Roman Regular"/>
          <w:b w:val="0"/>
          <w:bCs w:val="0"/>
          <w:kern w:val="0"/>
          <w:sz w:val="21"/>
          <w:szCs w:val="21"/>
          <w:highlight w:val="none"/>
          <w:lang w:val="en-US" w:eastAsia="zh-CN"/>
        </w:rPr>
        <w:t>；</w:t>
      </w:r>
    </w:p>
    <w:p w14:paraId="5FED0FEB">
      <w:pPr>
        <w:keepNext w:val="0"/>
        <w:keepLines w:val="0"/>
        <w:pageBreakBefore w:val="0"/>
        <w:widowControl w:val="0"/>
        <w:numPr>
          <w:ilvl w:val="0"/>
          <w:numId w:val="1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无卤低烟阻燃覆盖阻燃或非阻燃。</w:t>
      </w:r>
    </w:p>
    <w:p w14:paraId="23C0BCB7">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2C66F3CC">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应要求供应商按本文件专用技术规范部分列举的项目逐项提供技术参数，供应商提供的技术参数应为产品的性能保证参数，可作为合同的一部分。如与招标采购人所要求的技术参数有差异，还应写入技术偏差表中。</w:t>
      </w:r>
    </w:p>
    <w:p w14:paraId="60967994">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采购需求中，</w:t>
      </w:r>
      <w:r>
        <w:rPr>
          <w:rFonts w:hint="eastAsia" w:ascii="宋体" w:hAnsi="宋体" w:eastAsia="宋体" w:cs="宋体"/>
          <w:b w:val="0"/>
          <w:bCs w:val="0"/>
          <w:color w:val="auto"/>
          <w:kern w:val="0"/>
          <w:sz w:val="21"/>
          <w:szCs w:val="21"/>
          <w:highlight w:val="none"/>
          <w:lang w:val="en-US" w:eastAsia="zh-CN"/>
        </w:rPr>
        <w:t>可要求供应商提供电缆的特性参数和其他需要提供的信息。</w:t>
      </w:r>
    </w:p>
    <w:p w14:paraId="01DD936D">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74" w:name="_Toc28917"/>
      <w:r>
        <w:rPr>
          <w:rFonts w:hint="eastAsia" w:ascii="黑体" w:hAnsi="黑体" w:eastAsia="黑体" w:cs="黑体"/>
          <w:b w:val="0"/>
          <w:bCs w:val="0"/>
          <w:kern w:val="0"/>
          <w:sz w:val="21"/>
          <w:szCs w:val="21"/>
          <w:highlight w:val="none"/>
          <w:lang w:val="en-US" w:eastAsia="zh-CN"/>
        </w:rPr>
        <w:t>应执行的标准</w:t>
      </w:r>
      <w:bookmarkEnd w:id="174"/>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default" w:ascii="Times New Roman Regular" w:hAnsi="Times New Roman Regular" w:eastAsia="宋体" w:cs="Times New Roman Regular"/>
          <w:b w:val="0"/>
          <w:bCs w:val="0"/>
          <w:kern w:val="0"/>
          <w:sz w:val="21"/>
          <w:szCs w:val="21"/>
          <w:highlight w:val="none"/>
          <w:lang w:val="en-US" w:eastAsia="zh-CN"/>
        </w:rPr>
        <w:t>GB/T 12706.1</w:t>
      </w:r>
      <w:r>
        <w:rPr>
          <w:rFonts w:hint="eastAsia" w:ascii="宋体" w:hAnsi="宋体" w:eastAsia="宋体" w:cs="宋体"/>
          <w:b w:val="0"/>
          <w:bCs w:val="0"/>
          <w:kern w:val="0"/>
          <w:sz w:val="21"/>
          <w:szCs w:val="21"/>
          <w:highlight w:val="none"/>
          <w:lang w:val="en-US" w:eastAsia="zh-CN"/>
        </w:rPr>
        <w:t>提供产品和技术服务。</w:t>
      </w:r>
    </w:p>
    <w:p w14:paraId="1E269C0C">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备品备件</w:t>
      </w:r>
    </w:p>
    <w:p w14:paraId="399C750A">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color w:val="auto"/>
          <w:kern w:val="0"/>
          <w:sz w:val="21"/>
          <w:szCs w:val="21"/>
          <w:highlight w:val="none"/>
          <w:lang w:val="en-US" w:eastAsia="zh-CN"/>
        </w:rPr>
        <w:t>5.1.7.2</w:t>
      </w:r>
      <w:r>
        <w:rPr>
          <w:rFonts w:hint="eastAsia" w:ascii="Times New Roman Regular" w:hAnsi="Times New Roman Regular" w:eastAsia="宋体" w:cs="Times New Roman Regular"/>
          <w:b w:val="0"/>
          <w:bCs w:val="0"/>
          <w:color w:val="auto"/>
          <w:kern w:val="0"/>
          <w:sz w:val="21"/>
          <w:szCs w:val="21"/>
          <w:highlight w:val="none"/>
          <w:lang w:val="en-US" w:eastAsia="zh-CN"/>
        </w:rPr>
        <w:t>和</w:t>
      </w:r>
      <w:r>
        <w:rPr>
          <w:rFonts w:hint="default" w:ascii="Times New Roman Regular" w:hAnsi="Times New Roman Regular" w:eastAsia="宋体" w:cs="Times New Roman Regular"/>
          <w:b w:val="0"/>
          <w:bCs w:val="0"/>
          <w:color w:val="auto"/>
          <w:kern w:val="0"/>
          <w:sz w:val="21"/>
          <w:szCs w:val="21"/>
          <w:highlight w:val="none"/>
          <w:lang w:val="en-US" w:eastAsia="zh-CN"/>
        </w:rPr>
        <w:t>5.1.7.3</w:t>
      </w:r>
      <w:r>
        <w:rPr>
          <w:rFonts w:hint="eastAsia" w:ascii="Times New Roman Regular" w:hAnsi="Times New Roman Regular" w:eastAsia="宋体" w:cs="Times New Roman Regular"/>
          <w:b w:val="0"/>
          <w:bCs w:val="0"/>
          <w:color w:val="auto"/>
          <w:kern w:val="0"/>
          <w:sz w:val="21"/>
          <w:szCs w:val="21"/>
          <w:highlight w:val="none"/>
          <w:lang w:val="en-US" w:eastAsia="zh-CN"/>
        </w:rPr>
        <w:t>的规定</w:t>
      </w:r>
      <w:r>
        <w:rPr>
          <w:rFonts w:hint="eastAsia" w:ascii="宋体" w:hAnsi="宋体" w:eastAsia="宋体" w:cs="宋体"/>
          <w:b w:val="0"/>
          <w:bCs w:val="0"/>
          <w:color w:val="auto"/>
          <w:kern w:val="0"/>
          <w:sz w:val="21"/>
          <w:szCs w:val="21"/>
          <w:highlight w:val="none"/>
          <w:lang w:val="en-US" w:eastAsia="zh-CN"/>
        </w:rPr>
        <w:t>。</w:t>
      </w:r>
    </w:p>
    <w:p w14:paraId="1C054573">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所有备品备件应为全新产品，与已安装材料及设备的相应部件应能够互换，且具有相同的技术规范和相同的规格、材质和制造工艺。</w:t>
      </w:r>
    </w:p>
    <w:p w14:paraId="29FC3DF7">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所有备品备件应采取防尘、防潮和防止损坏等措施，并应与中标产品一并发运，同时标注“备品备件”。</w:t>
      </w:r>
    </w:p>
    <w:p w14:paraId="6EB7956D">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专用工具和仪器仪表</w:t>
      </w:r>
    </w:p>
    <w:p w14:paraId="1716AA4B">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color w:val="auto"/>
          <w:kern w:val="0"/>
          <w:sz w:val="21"/>
          <w:szCs w:val="21"/>
          <w:highlight w:val="none"/>
          <w:lang w:val="en-US" w:eastAsia="zh-CN"/>
        </w:rPr>
        <w:t>5.1.8.2和5.1.8.3</w:t>
      </w:r>
      <w:r>
        <w:rPr>
          <w:rFonts w:hint="eastAsia" w:ascii="宋体" w:hAnsi="宋体" w:eastAsia="宋体" w:cs="宋体"/>
          <w:b w:val="0"/>
          <w:bCs w:val="0"/>
          <w:color w:val="auto"/>
          <w:kern w:val="0"/>
          <w:sz w:val="21"/>
          <w:szCs w:val="21"/>
          <w:highlight w:val="none"/>
          <w:lang w:val="en-US" w:eastAsia="zh-CN"/>
        </w:rPr>
        <w:t>的规定</w:t>
      </w:r>
      <w:sdt>
        <w:sdtPr>
          <w:rPr>
            <w:color w:val="auto"/>
            <w:highlight w:val="none"/>
          </w:rPr>
          <w:alias w:val="标点符号检查"/>
          <w:id w:val="81531"/>
        </w:sdtPr>
        <w:sdtEndPr>
          <w:rPr>
            <w:color w:val="auto"/>
            <w:highlight w:val="none"/>
          </w:rPr>
        </w:sdtEndPr>
        <w:sdtContent>
          <w:bookmarkStart w:id="175" w:name="bkReivew81531"/>
          <w:r>
            <w:rPr>
              <w:rFonts w:hint="eastAsia" w:ascii="宋体" w:hAnsi="宋体" w:eastAsia="宋体" w:cs="宋体"/>
              <w:b w:val="0"/>
              <w:bCs w:val="0"/>
              <w:color w:val="auto"/>
              <w:kern w:val="0"/>
              <w:sz w:val="21"/>
              <w:szCs w:val="21"/>
              <w:highlight w:val="none"/>
              <w:lang w:val="en-US" w:eastAsia="zh-CN"/>
            </w:rPr>
            <w:t>。</w:t>
          </w:r>
          <w:bookmarkEnd w:id="175"/>
        </w:sdtContent>
      </w:sdt>
    </w:p>
    <w:p w14:paraId="7B9E06EA">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所有专用工具和仪器仪表（如有）应是全新的、先进的，且应附完整、详细的使用说明资料。</w:t>
      </w:r>
    </w:p>
    <w:p w14:paraId="71FF64EB">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专用工具和仪器仪表（如有）应装于专用的包装箱内，注明“专用工具”“仪器”“仪表”，并标明“防潮”“防尘”“易碎”“向上”“勿倒置”等字样，同中标产品一并发运。</w:t>
      </w:r>
    </w:p>
    <w:p w14:paraId="798778AE">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安装、调试、试运行和验收</w:t>
      </w:r>
    </w:p>
    <w:p w14:paraId="064FC673">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要求卖方提供合同产品安装、调试、试运行和验收服务。合同产品安装、调试的技术文件和安装使用说明书应符合5.1.9.2的规定，试运行和验收的规程应符合5.1.9.3的规定。</w:t>
      </w:r>
    </w:p>
    <w:p w14:paraId="5CA7FCA8">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技术文件和安装使用说明书应由卖方提供。</w:t>
      </w:r>
    </w:p>
    <w:p w14:paraId="2F439ED4">
      <w:pPr>
        <w:keepNext w:val="0"/>
        <w:keepLines w:val="0"/>
        <w:pageBreakBefore w:val="0"/>
        <w:widowControl w:val="0"/>
        <w:numPr>
          <w:ilvl w:val="3"/>
          <w:numId w:val="8"/>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验收宜在安装、调试和试运行并稳定运行</w:t>
      </w:r>
      <w:sdt>
        <w:sdtPr>
          <w:rPr>
            <w:rFonts w:hint="eastAsia" w:ascii="Times New Roman" w:hAnsi="Times New Roman" w:eastAsia="宋体" w:cs="宋体"/>
            <w:color w:val="auto"/>
            <w:kern w:val="0"/>
            <w:szCs w:val="21"/>
            <w:highlight w:val="none"/>
          </w:rPr>
          <w:alias w:val="单位间隙检查"/>
          <w:id w:val="3100812"/>
        </w:sdtPr>
        <w:sdtEndPr>
          <w:rPr>
            <w:rFonts w:hint="eastAsia" w:ascii="Times New Roman" w:hAnsi="Times New Roman" w:eastAsia="宋体" w:cs="宋体"/>
            <w:color w:val="auto"/>
            <w:kern w:val="0"/>
            <w:szCs w:val="21"/>
            <w:highlight w:val="none"/>
          </w:rPr>
        </w:sdtEndPr>
        <w:sdtContent>
          <w:bookmarkStart w:id="176" w:name="bkFormat3100812"/>
          <w:r>
            <w:rPr>
              <w:rFonts w:hint="eastAsia" w:ascii="Times New Roman" w:hAnsi="Times New Roman" w:eastAsia="宋体" w:cs="宋体"/>
              <w:b w:val="0"/>
              <w:bCs w:val="0"/>
              <w:color w:val="auto"/>
              <w:kern w:val="0"/>
              <w:sz w:val="21"/>
              <w:szCs w:val="21"/>
              <w:highlight w:val="none"/>
              <w:lang w:val="en-US" w:eastAsia="zh-CN"/>
            </w:rPr>
            <w:t>72</w:t>
          </w:r>
          <w:r>
            <w:rPr>
              <w:rFonts w:hint="eastAsia" w:ascii="Times New Roman" w:hAnsi="Times New Roman" w:eastAsia="宋体" w:cs="宋体"/>
              <w:b w:val="0"/>
              <w:bCs w:val="0"/>
              <w:color w:val="auto"/>
              <w:kern w:val="0"/>
              <w:sz w:val="10"/>
              <w:szCs w:val="10"/>
              <w:highlight w:val="none"/>
              <w:lang w:val="en-US" w:eastAsia="zh-CN"/>
            </w:rPr>
            <w:t xml:space="preserve"> </w:t>
          </w:r>
          <w:r>
            <w:rPr>
              <w:rFonts w:hint="eastAsia" w:ascii="Times New Roman" w:hAnsi="Times New Roman" w:eastAsia="宋体" w:cs="宋体"/>
              <w:b w:val="0"/>
              <w:bCs w:val="0"/>
              <w:color w:val="auto"/>
              <w:kern w:val="0"/>
              <w:sz w:val="21"/>
              <w:szCs w:val="21"/>
              <w:highlight w:val="none"/>
              <w:lang w:val="en-US" w:eastAsia="zh-CN"/>
            </w:rPr>
            <w:t>h</w:t>
          </w:r>
          <w:bookmarkEnd w:id="176"/>
        </w:sdtContent>
      </w:sdt>
      <w:r>
        <w:rPr>
          <w:rFonts w:hint="eastAsia" w:ascii="Times New Roman" w:hAnsi="Times New Roman" w:eastAsia="宋体" w:cs="宋体"/>
          <w:b w:val="0"/>
          <w:bCs w:val="0"/>
          <w:color w:val="auto"/>
          <w:kern w:val="0"/>
          <w:sz w:val="21"/>
          <w:szCs w:val="21"/>
          <w:highlight w:val="none"/>
          <w:lang w:val="en-US" w:eastAsia="zh-CN"/>
        </w:rPr>
        <w:t>（该时长也可由双方根据工程情况协商而定）后</w:t>
      </w:r>
      <w:r>
        <w:rPr>
          <w:rFonts w:hint="eastAsia" w:ascii="Times New Roman Regular" w:hAnsi="Times New Roman Regular" w:eastAsia="宋体" w:cs="Times New Roman Regular"/>
          <w:b w:val="0"/>
          <w:bCs w:val="0"/>
          <w:color w:val="auto"/>
          <w:kern w:val="0"/>
          <w:sz w:val="21"/>
          <w:szCs w:val="21"/>
          <w:highlight w:val="none"/>
          <w:lang w:val="en-US" w:eastAsia="zh-CN"/>
        </w:rPr>
        <w:t>进行</w:t>
      </w:r>
      <w:r>
        <w:rPr>
          <w:rFonts w:hint="eastAsia" w:ascii="宋体" w:hAnsi="宋体" w:eastAsia="宋体" w:cs="宋体"/>
          <w:b w:val="0"/>
          <w:bCs w:val="0"/>
          <w:color w:val="auto"/>
          <w:kern w:val="0"/>
          <w:sz w:val="21"/>
          <w:szCs w:val="21"/>
          <w:highlight w:val="none"/>
          <w:lang w:val="en-US" w:eastAsia="zh-CN"/>
        </w:rPr>
        <w:t>。</w:t>
      </w:r>
    </w:p>
    <w:p w14:paraId="18F87C04">
      <w:pPr>
        <w:numPr>
          <w:ilvl w:val="2"/>
          <w:numId w:val="8"/>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售后服务</w:t>
      </w:r>
    </w:p>
    <w:p w14:paraId="63F00F64">
      <w:pPr>
        <w:keepNext w:val="0"/>
        <w:keepLines w:val="0"/>
        <w:pageBreakBefore w:val="0"/>
        <w:widowControl w:val="0"/>
        <w:numPr>
          <w:ilvl w:val="3"/>
          <w:numId w:val="8"/>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Times New Roman" w:hAnsi="Times New Roman" w:eastAsia="宋体" w:cs="宋体"/>
          <w:b w:val="0"/>
          <w:bCs w:val="0"/>
          <w:color w:val="auto"/>
          <w:kern w:val="0"/>
          <w:sz w:val="21"/>
          <w:szCs w:val="21"/>
          <w:highlight w:val="none"/>
          <w:lang w:val="en-US" w:eastAsia="zh-CN"/>
        </w:rPr>
      </w:pPr>
      <w:r>
        <w:rPr>
          <w:rFonts w:hint="eastAsia" w:ascii="Times New Roman" w:hAnsi="Times New Roman" w:eastAsia="宋体" w:cs="宋体"/>
          <w:color w:val="auto"/>
          <w:kern w:val="0"/>
          <w:szCs w:val="21"/>
        </w:rPr>
        <w:t>采购需求中，</w:t>
      </w:r>
      <w:r>
        <w:rPr>
          <w:rFonts w:hint="eastAsia" w:ascii="Times New Roman" w:hAnsi="Times New Roman" w:eastAsia="宋体" w:cs="宋体"/>
          <w:color w:val="auto"/>
          <w:kern w:val="0"/>
          <w:szCs w:val="21"/>
          <w:lang w:val="en-US" w:eastAsia="zh-CN"/>
        </w:rPr>
        <w:t>应</w:t>
      </w:r>
      <w:r>
        <w:rPr>
          <w:rFonts w:hint="eastAsia" w:ascii="Times New Roman" w:hAnsi="Times New Roman" w:eastAsia="宋体" w:cs="宋体"/>
          <w:b w:val="0"/>
          <w:bCs w:val="0"/>
          <w:color w:val="auto"/>
          <w:kern w:val="0"/>
          <w:sz w:val="21"/>
          <w:szCs w:val="21"/>
          <w:highlight w:val="none"/>
          <w:lang w:val="en-US" w:eastAsia="zh-CN"/>
        </w:rPr>
        <w:t>要求卖方提供售后服务，</w:t>
      </w:r>
      <w:r>
        <w:rPr>
          <w:rFonts w:hint="eastAsia" w:ascii="Times New Roman" w:hAnsi="Times New Roman" w:eastAsia="宋体" w:cs="宋体"/>
          <w:color w:val="auto"/>
          <w:kern w:val="0"/>
          <w:szCs w:val="21"/>
          <w:highlight w:val="none"/>
          <w:lang w:val="en-US" w:eastAsia="zh-CN"/>
        </w:rPr>
        <w:t>如无特别约定，售后服务应符合</w:t>
      </w:r>
      <w:r>
        <w:rPr>
          <w:rFonts w:hint="eastAsia" w:ascii="Times New Roman" w:hAnsi="Times New Roman" w:eastAsia="宋体" w:cs="宋体"/>
          <w:b w:val="0"/>
          <w:bCs w:val="0"/>
          <w:color w:val="auto"/>
          <w:kern w:val="0"/>
          <w:sz w:val="21"/>
          <w:szCs w:val="21"/>
          <w:highlight w:val="none"/>
          <w:lang w:val="en-US" w:eastAsia="zh-CN"/>
        </w:rPr>
        <w:t>5.1.10.2的规定。</w:t>
      </w:r>
    </w:p>
    <w:p w14:paraId="3CD7D133">
      <w:pPr>
        <w:numPr>
          <w:ilvl w:val="3"/>
          <w:numId w:val="8"/>
        </w:numPr>
        <w:adjustRightInd/>
        <w:snapToGrid/>
        <w:spacing w:beforeLines="-2147483648" w:afterLines="-2147483648" w:line="360" w:lineRule="auto"/>
        <w:ind w:firstLineChars="0"/>
        <w:jc w:val="left"/>
        <w:outlineLvl w:val="9"/>
        <w:rPr>
          <w:rFonts w:hint="eastAsia" w:ascii="宋体" w:hAnsi="宋体" w:eastAsia="宋体" w:cs="宋体"/>
          <w:color w:val="auto"/>
          <w:kern w:val="0"/>
          <w:szCs w:val="21"/>
          <w:highlight w:val="none"/>
          <w:lang w:val="en-US" w:eastAsia="zh-CN"/>
        </w:rPr>
      </w:pPr>
      <w:r>
        <w:rPr>
          <w:rFonts w:hint="eastAsia" w:ascii="Times New Roman" w:hAnsi="Times New Roman" w:eastAsia="宋体" w:cs="宋体"/>
          <w:b w:val="0"/>
          <w:bCs w:val="0"/>
          <w:color w:val="auto"/>
          <w:kern w:val="0"/>
          <w:sz w:val="21"/>
          <w:szCs w:val="21"/>
          <w:highlight w:val="none"/>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eastAsia" w:ascii="Times New Roman" w:hAnsi="Times New Roman" w:eastAsia="宋体" w:cs="宋体"/>
          <w:color w:val="auto"/>
          <w:kern w:val="0"/>
          <w:szCs w:val="21"/>
          <w:highlight w:val="none"/>
          <w:lang w:val="en-US" w:eastAsia="zh-CN"/>
        </w:rPr>
        <w:t>。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w:t>
      </w:r>
      <w:r>
        <w:rPr>
          <w:rFonts w:hint="eastAsia" w:ascii="宋体" w:hAnsi="宋体" w:eastAsia="宋体" w:cs="宋体"/>
          <w:color w:val="auto"/>
          <w:kern w:val="0"/>
          <w:szCs w:val="21"/>
          <w:highlight w:val="none"/>
          <w:lang w:val="en-US" w:eastAsia="zh-CN"/>
        </w:rPr>
        <w:t>属卖方质量问题，应实行包修、包换、包退。</w:t>
      </w:r>
    </w:p>
    <w:p w14:paraId="71B4C0FF">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77" w:name="_Toc2068276549"/>
      <w:bookmarkStart w:id="178" w:name="_Toc2048821705"/>
      <w:bookmarkStart w:id="179" w:name="_Toc24445"/>
      <w:bookmarkStart w:id="180" w:name="_Toc10625"/>
      <w:bookmarkStart w:id="181" w:name="_Toc29379"/>
      <w:bookmarkStart w:id="182" w:name="_Toc1269260904"/>
      <w:bookmarkStart w:id="183" w:name="_Toc26900"/>
      <w:bookmarkStart w:id="184" w:name="_Toc1939677457"/>
      <w:bookmarkStart w:id="185" w:name="_Toc433275716"/>
      <w:bookmarkStart w:id="186" w:name="_Toc6266"/>
      <w:bookmarkStart w:id="187" w:name="_Toc23810"/>
      <w:bookmarkStart w:id="188" w:name="_Toc27021"/>
      <w:bookmarkStart w:id="189" w:name="_Toc866817322"/>
      <w:bookmarkStart w:id="190" w:name="_Toc1269860281"/>
      <w:bookmarkStart w:id="191" w:name="_Toc287275101"/>
      <w:bookmarkStart w:id="192" w:name="_Toc3155"/>
      <w:bookmarkStart w:id="193" w:name="_Toc135261825"/>
      <w:bookmarkStart w:id="194" w:name="_Toc1623822762"/>
      <w:r>
        <w:rPr>
          <w:rFonts w:hint="eastAsia" w:ascii="黑体" w:hAnsi="黑体" w:eastAsia="黑体" w:cs="黑体"/>
          <w:b w:val="0"/>
          <w:bCs w:val="0"/>
          <w:kern w:val="0"/>
          <w:sz w:val="21"/>
          <w:szCs w:val="21"/>
          <w:lang w:val="en-US" w:eastAsia="zh-CN"/>
        </w:rPr>
        <w:t>产品结构和性能要求</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Start w:id="195" w:name="_Toc5060"/>
      <w:bookmarkStart w:id="196" w:name="_Toc3302"/>
    </w:p>
    <w:bookmarkEnd w:id="195"/>
    <w:bookmarkEnd w:id="196"/>
    <w:p w14:paraId="13846BA0">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97" w:name="_Toc265052583"/>
      <w:r>
        <w:rPr>
          <w:rFonts w:hint="eastAsia" w:ascii="黑体" w:hAnsi="黑体" w:eastAsia="黑体" w:cs="黑体"/>
          <w:b w:val="0"/>
          <w:bCs w:val="0"/>
          <w:kern w:val="0"/>
          <w:sz w:val="21"/>
          <w:szCs w:val="21"/>
          <w:highlight w:val="none"/>
          <w:lang w:val="en-US" w:eastAsia="zh-CN"/>
        </w:rPr>
        <w:t>一般规定</w:t>
      </w:r>
    </w:p>
    <w:p w14:paraId="49177C0C">
      <w:pPr>
        <w:spacing w:line="360" w:lineRule="auto"/>
        <w:ind w:firstLine="420" w:firstLineChars="200"/>
        <w:rPr>
          <w:rFonts w:hint="default" w:ascii="Times New Roman Regular" w:hAnsi="Times New Roman Regular" w:cs="Times New Roman Regular"/>
          <w:szCs w:val="24"/>
          <w:highlight w:val="none"/>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采购需求中，应要求卖方提供符合标准规定的电缆，电缆常用型号和常用规格见表A.1。如无特别约定，产品结构和性能要求除应符合GB/T 12706.1的规定外，还应符合5.2.2~5.2.11的要求</w:t>
      </w:r>
      <w:r>
        <w:rPr>
          <w:rFonts w:hint="default" w:ascii="Times New Roman Regular" w:hAnsi="Times New Roman Regular" w:cs="Times New Roman Regular"/>
          <w:szCs w:val="24"/>
          <w:highlight w:val="none"/>
        </w:rPr>
        <w:t>。</w:t>
      </w:r>
    </w:p>
    <w:p w14:paraId="09A38DBD">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导体</w:t>
      </w:r>
    </w:p>
    <w:p w14:paraId="589CD6A8">
      <w:pPr>
        <w:numPr>
          <w:ilvl w:val="3"/>
          <w:numId w:val="8"/>
        </w:numPr>
        <w:spacing w:beforeLines="-2147483648" w:afterLines="-2147483648" w:line="360" w:lineRule="auto"/>
        <w:ind w:firstLine="0" w:firstLineChars="0"/>
        <w:jc w:val="left"/>
        <w:outlineLvl w:val="9"/>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导体应为</w:t>
      </w:r>
      <w:r>
        <w:rPr>
          <w:rFonts w:hint="default" w:ascii="Times New Roman Regular" w:hAnsi="Times New Roman Regular" w:cs="Times New Roman Regular"/>
          <w:szCs w:val="24"/>
          <w:highlight w:val="none"/>
          <w:lang w:val="en-US" w:eastAsia="zh-CN"/>
        </w:rPr>
        <w:t>符合GB</w:t>
      </w:r>
      <w:r>
        <w:rPr>
          <w:rFonts w:hint="default" w:ascii="Times New Roman Regular" w:hAnsi="Times New Roman Regular" w:eastAsia="宋体"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T</w:t>
      </w:r>
      <w:r>
        <w:rPr>
          <w:rFonts w:hint="default" w:ascii="Times New Roman Regular" w:hAnsi="Times New Roman Regular" w:eastAsia="宋体" w:cs="Times New Roman Regular"/>
          <w:szCs w:val="24"/>
          <w:highlight w:val="none"/>
          <w:lang w:val="en-US" w:eastAsia="zh-CN"/>
        </w:rPr>
        <w:t xml:space="preserve"> 3956规定</w:t>
      </w:r>
      <w:r>
        <w:rPr>
          <w:rFonts w:hint="default" w:ascii="Times New Roman Regular" w:hAnsi="Times New Roman Regular" w:cs="Times New Roman Regular"/>
          <w:szCs w:val="24"/>
          <w:highlight w:val="none"/>
          <w:lang w:val="en-US" w:eastAsia="zh-CN"/>
        </w:rPr>
        <w:t>的第1种、第2种或第5种退火铜导体</w:t>
      </w:r>
      <w:r>
        <w:rPr>
          <w:rFonts w:hint="eastAsia" w:ascii="Times New Roman Regular" w:hAnsi="Times New Roman Regular"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或者是符合GB</w:t>
      </w:r>
      <w:r>
        <w:rPr>
          <w:rFonts w:hint="default" w:ascii="Times New Roman Regular" w:hAnsi="Times New Roman Regular" w:eastAsia="宋体" w:cs="Times New Roman Regular"/>
          <w:szCs w:val="24"/>
          <w:highlight w:val="none"/>
          <w:lang w:val="en-US" w:eastAsia="zh-CN"/>
        </w:rPr>
        <w:t>/</w:t>
      </w:r>
      <w:r>
        <w:rPr>
          <w:rFonts w:hint="default" w:ascii="Times New Roman Regular" w:hAnsi="Times New Roman Regular" w:cs="Times New Roman Regular"/>
          <w:szCs w:val="24"/>
          <w:highlight w:val="none"/>
          <w:lang w:val="en-US" w:eastAsia="zh-CN"/>
        </w:rPr>
        <w:t>T</w:t>
      </w:r>
      <w:r>
        <w:rPr>
          <w:rFonts w:hint="default" w:ascii="Times New Roman Regular" w:hAnsi="Times New Roman Regular" w:eastAsia="宋体" w:cs="Times New Roman Regular"/>
          <w:szCs w:val="24"/>
          <w:highlight w:val="none"/>
          <w:lang w:val="en-US" w:eastAsia="zh-CN"/>
        </w:rPr>
        <w:t xml:space="preserve"> 3956规定</w:t>
      </w:r>
      <w:r>
        <w:rPr>
          <w:rFonts w:hint="default" w:ascii="Times New Roman Regular" w:hAnsi="Times New Roman Regular" w:cs="Times New Roman Regular"/>
          <w:szCs w:val="24"/>
          <w:highlight w:val="none"/>
          <w:lang w:val="en-US" w:eastAsia="zh-CN"/>
        </w:rPr>
        <w:t>的第1种、第2种铝或铝合金导体</w:t>
      </w:r>
      <w:r>
        <w:rPr>
          <w:rFonts w:hint="eastAsia" w:ascii="Times New Roman Regular" w:hAnsi="Times New Roman Regular" w:cs="Times New Roman Regular"/>
          <w:szCs w:val="24"/>
          <w:highlight w:val="none"/>
          <w:lang w:val="en-US" w:eastAsia="zh-CN"/>
        </w:rPr>
        <w:t>。</w:t>
      </w:r>
      <w:r>
        <w:rPr>
          <w:rFonts w:hint="eastAsia" w:ascii="Times New Roman" w:hAnsi="Times New Roman" w:eastAsia="宋体" w:cs="宋体"/>
          <w:color w:val="auto"/>
          <w:kern w:val="0"/>
          <w:szCs w:val="21"/>
          <w:highlight w:val="none"/>
          <w:lang w:val="en-US" w:eastAsia="zh-CN"/>
        </w:rPr>
        <w:t>铜导体单线可镀锡</w:t>
      </w:r>
      <w:r>
        <w:rPr>
          <w:rFonts w:hint="eastAsia" w:ascii="Times New Roman" w:hAnsi="Times New Roman" w:eastAsia="宋体" w:cs="宋体"/>
          <w:color w:val="auto"/>
          <w:kern w:val="0"/>
          <w:szCs w:val="21"/>
          <w:highlight w:val="none"/>
        </w:rPr>
        <w:t>。</w:t>
      </w:r>
    </w:p>
    <w:p w14:paraId="03FD6CE8">
      <w:pPr>
        <w:numPr>
          <w:ilvl w:val="3"/>
          <w:numId w:val="8"/>
        </w:numPr>
        <w:spacing w:beforeLines="-2147483648" w:afterLines="-2147483648" w:line="360" w:lineRule="auto"/>
        <w:ind w:firstLine="0" w:firstLineChars="0"/>
        <w:jc w:val="left"/>
        <w:outlineLvl w:val="9"/>
        <w:rPr>
          <w:rFonts w:hint="eastAsia" w:ascii="Times New Roman" w:hAnsi="Times New Roman" w:eastAsia="宋体" w:cs="宋体"/>
          <w:color w:val="auto"/>
          <w:kern w:val="0"/>
          <w:szCs w:val="21"/>
          <w:highlight w:val="none"/>
        </w:rPr>
      </w:pPr>
      <w:r>
        <w:rPr>
          <w:rFonts w:hint="default" w:ascii="Times New Roman Regular" w:hAnsi="Times New Roman Regular" w:cs="Times New Roman Regular"/>
          <w:szCs w:val="24"/>
        </w:rPr>
        <w:t>导体表面应光洁，无油污，无损伤绝缘的毛刺和锐边，无凸起或断裂的单线。</w:t>
      </w:r>
    </w:p>
    <w:p w14:paraId="3292DBCB">
      <w:pPr>
        <w:numPr>
          <w:ilvl w:val="3"/>
          <w:numId w:val="8"/>
        </w:numPr>
        <w:spacing w:beforeLines="-2147483648" w:afterLines="-2147483648" w:line="360" w:lineRule="auto"/>
        <w:ind w:firstLine="0" w:firstLineChars="0"/>
        <w:jc w:val="left"/>
        <w:outlineLvl w:val="9"/>
        <w:rPr>
          <w:rFonts w:hint="eastAsia" w:ascii="Times New Roman" w:hAnsi="Times New Roman" w:eastAsia="宋体" w:cs="宋体"/>
          <w:color w:val="auto"/>
          <w:kern w:val="0"/>
          <w:szCs w:val="21"/>
          <w:highlight w:val="none"/>
        </w:rPr>
      </w:pPr>
      <w:r>
        <w:rPr>
          <w:rFonts w:hint="eastAsia" w:ascii="Times New Roman" w:hAnsi="Times New Roman" w:eastAsia="宋体" w:cs="宋体"/>
          <w:color w:val="auto"/>
          <w:kern w:val="0"/>
          <w:szCs w:val="21"/>
          <w:highlight w:val="none"/>
          <w:lang w:val="en-US" w:eastAsia="zh-CN"/>
        </w:rPr>
        <w:t>导体中单线结构及</w:t>
      </w:r>
      <w:r>
        <w:rPr>
          <w:rFonts w:ascii="Times New Roman Regular" w:hAnsi="Times New Roman Regular" w:cs="Times New Roman Regular"/>
          <w:szCs w:val="24"/>
        </w:rPr>
        <w:t>20</w:t>
      </w:r>
      <w:r>
        <w:rPr>
          <w:rFonts w:ascii="Times New Roman Regular" w:hAnsi="Times New Roman Regular" w:cs="Times New Roman Regular"/>
          <w:sz w:val="10"/>
          <w:szCs w:val="10"/>
        </w:rPr>
        <w:t xml:space="preserve"> </w:t>
      </w:r>
      <w:r>
        <w:rPr>
          <w:rFonts w:hint="default" w:ascii="Times New Roman Regular" w:hAnsi="Times New Roman Regular" w:cs="Times New Roman Regular"/>
          <w:sz w:val="21"/>
          <w:szCs w:val="21"/>
          <w:lang w:val="en-US" w:eastAsia="zh-CN"/>
        </w:rPr>
        <w:t>℃</w:t>
      </w:r>
      <w:r>
        <w:rPr>
          <w:rFonts w:hint="default" w:ascii="Times New Roman Regular" w:hAnsi="Times New Roman Regular" w:cs="Times New Roman Regular"/>
          <w:szCs w:val="24"/>
        </w:rPr>
        <w:t>时的直流电阻</w:t>
      </w:r>
      <w:r>
        <w:rPr>
          <w:rFonts w:hint="eastAsia" w:ascii="Times New Roman" w:hAnsi="Times New Roman" w:eastAsia="宋体" w:cs="宋体"/>
          <w:color w:val="auto"/>
          <w:kern w:val="0"/>
          <w:szCs w:val="21"/>
          <w:highlight w:val="none"/>
          <w:lang w:val="en-US" w:eastAsia="zh-CN"/>
        </w:rPr>
        <w:t>应符合GB/T 3956的规定，</w:t>
      </w:r>
    </w:p>
    <w:p w14:paraId="3DE7BE36">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7E641FA5">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default" w:ascii="Times New Roman Regular" w:hAnsi="Times New Roman Regular" w:cs="Times New Roman Regular" w:eastAsiaTheme="minorEastAsia"/>
          <w:szCs w:val="24"/>
          <w:lang w:val="en-US" w:eastAsia="zh-CN"/>
        </w:rPr>
        <w:t>绝缘材料应为表</w:t>
      </w:r>
      <w:r>
        <w:rPr>
          <w:rFonts w:hint="default" w:ascii="Times New Roman Regular" w:hAnsi="Times New Roman Regular" w:cs="Times New Roman Regular"/>
          <w:szCs w:val="24"/>
          <w:lang w:val="en-US" w:eastAsia="zh-CN"/>
        </w:rPr>
        <w:t>1</w:t>
      </w:r>
      <w:r>
        <w:rPr>
          <w:rFonts w:hint="default" w:ascii="Times New Roman Regular" w:hAnsi="Times New Roman Regular" w:cs="Times New Roman Regular" w:eastAsiaTheme="minorEastAsia"/>
          <w:szCs w:val="24"/>
          <w:lang w:val="en-US" w:eastAsia="zh-CN"/>
        </w:rPr>
        <w:t>所列之一种。</w:t>
      </w:r>
    </w:p>
    <w:p w14:paraId="688E6477">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绝缘料从生产之日到使用不应超过半年。</w:t>
      </w:r>
    </w:p>
    <w:p w14:paraId="70116E6E">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default" w:ascii="Times New Roman Regular" w:hAnsi="Times New Roman Regular" w:cs="Times New Roman Regular" w:eastAsiaTheme="minorEastAsia"/>
          <w:szCs w:val="24"/>
          <w:lang w:val="en-US" w:eastAsia="zh-CN"/>
        </w:rPr>
        <w:t>绝缘应紧密挤包在导体上，</w:t>
      </w:r>
      <w:r>
        <w:rPr>
          <w:rFonts w:hint="eastAsia" w:ascii="宋体" w:hAnsi="宋体"/>
          <w:szCs w:val="24"/>
        </w:rPr>
        <w:t>绝缘表面应平整，色泽均匀</w:t>
      </w:r>
      <w:r>
        <w:rPr>
          <w:rFonts w:hint="default" w:ascii="Times New Roman Regular" w:hAnsi="Times New Roman Regular" w:cs="Times New Roman Regular" w:eastAsiaTheme="minorEastAsia"/>
          <w:szCs w:val="24"/>
          <w:lang w:val="en-US" w:eastAsia="zh-CN"/>
        </w:rPr>
        <w:t>。</w:t>
      </w:r>
    </w:p>
    <w:p w14:paraId="5928D81E">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default" w:ascii="Times New Roman Regular" w:hAnsi="Times New Roman Regular" w:cs="Times New Roman Regular" w:eastAsiaTheme="minorEastAsia"/>
          <w:szCs w:val="24"/>
          <w:lang w:val="en-US" w:eastAsia="zh-CN"/>
        </w:rPr>
        <w:t>绝缘标称厚度</w:t>
      </w:r>
      <w:r>
        <w:rPr>
          <w:rFonts w:hint="default" w:ascii="Times New Roman Regular" w:hAnsi="Times New Roman Regular" w:cs="Times New Roman Regular"/>
          <w:szCs w:val="24"/>
          <w:lang w:val="en-US" w:eastAsia="zh-CN"/>
        </w:rPr>
        <w:t>、</w:t>
      </w:r>
      <w:r>
        <w:rPr>
          <w:rFonts w:hint="default" w:ascii="Times New Roman Regular" w:hAnsi="Times New Roman Regular" w:cs="Times New Roman Regular" w:eastAsiaTheme="minorEastAsia"/>
          <w:szCs w:val="24"/>
          <w:lang w:val="en-US" w:eastAsia="zh-CN"/>
        </w:rPr>
        <w:t>平均</w:t>
      </w:r>
      <w:r>
        <w:rPr>
          <w:rFonts w:hint="default" w:ascii="Times New Roman Regular" w:hAnsi="Times New Roman Regular" w:cs="Times New Roman Regular"/>
          <w:szCs w:val="24"/>
          <w:lang w:val="en-US" w:eastAsia="zh-CN"/>
        </w:rPr>
        <w:t>厚度和</w:t>
      </w:r>
      <w:r>
        <w:rPr>
          <w:rFonts w:hint="default" w:ascii="Times New Roman Regular" w:hAnsi="Times New Roman Regular" w:cs="Times New Roman Regular" w:eastAsiaTheme="minorEastAsia"/>
          <w:szCs w:val="24"/>
          <w:lang w:val="en-US" w:eastAsia="zh-CN"/>
        </w:rPr>
        <w:t>最薄处厚度</w:t>
      </w:r>
      <w:r>
        <w:rPr>
          <w:rFonts w:hint="default" w:ascii="Times New Roman Regular" w:hAnsi="Times New Roman Regular" w:cs="Times New Roman Regular"/>
          <w:szCs w:val="24"/>
          <w:lang w:val="en-US" w:eastAsia="zh-CN"/>
        </w:rPr>
        <w:t>应符合表</w:t>
      </w:r>
      <w:r>
        <w:rPr>
          <w:rFonts w:hint="eastAsia" w:ascii="Times New Roman Regular" w:hAnsi="Times New Roman Regular" w:cs="Times New Roman Regular"/>
          <w:szCs w:val="24"/>
          <w:lang w:val="en-US" w:eastAsia="zh-CN"/>
        </w:rPr>
        <w:t>18和表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9</w:t>
      </w:r>
      <w:r>
        <w:rPr>
          <w:rFonts w:hint="default"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p>
    <w:p w14:paraId="580A8FA6">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default" w:ascii="Times New Roman Regular" w:hAnsi="Times New Roman Regular" w:cs="Times New Roman Regular" w:eastAsiaTheme="minorEastAsia"/>
          <w:sz w:val="21"/>
          <w:szCs w:val="24"/>
          <w:lang w:val="en-US" w:eastAsia="zh-CN"/>
        </w:rPr>
        <w:t>绝缘线芯</w:t>
      </w:r>
      <w:r>
        <w:rPr>
          <w:rFonts w:hint="eastAsia" w:ascii="Times New Roman Regular" w:hAnsi="Times New Roman Regular" w:cs="Times New Roman Regular"/>
          <w:sz w:val="21"/>
          <w:szCs w:val="24"/>
          <w:lang w:val="en-US" w:eastAsia="zh-CN"/>
        </w:rPr>
        <w:t>电气性能</w:t>
      </w:r>
      <w:r>
        <w:rPr>
          <w:rFonts w:hint="default" w:ascii="Times New Roman Regular" w:hAnsi="Times New Roman Regular" w:cs="Times New Roman Regular" w:eastAsiaTheme="minorEastAsia"/>
          <w:sz w:val="21"/>
          <w:szCs w:val="24"/>
          <w:lang w:val="en-US" w:eastAsia="zh-CN"/>
        </w:rPr>
        <w:t>应符合表</w:t>
      </w:r>
      <w:r>
        <w:rPr>
          <w:rFonts w:hint="eastAsia" w:ascii="Times New Roman Regular" w:hAnsi="Times New Roman Regular" w:cs="Times New Roman Regular"/>
          <w:sz w:val="21"/>
          <w:szCs w:val="24"/>
          <w:lang w:val="en-US" w:eastAsia="zh-CN"/>
        </w:rPr>
        <w:t>20</w:t>
      </w:r>
      <w:r>
        <w:rPr>
          <w:rFonts w:hint="default" w:ascii="Times New Roman Regular" w:hAnsi="Times New Roman Regular" w:cs="Times New Roman Regular" w:eastAsiaTheme="minorEastAsia"/>
          <w:sz w:val="21"/>
          <w:szCs w:val="24"/>
          <w:lang w:val="en-US" w:eastAsia="zh-CN"/>
        </w:rPr>
        <w:t>的规定。</w:t>
      </w:r>
    </w:p>
    <w:p w14:paraId="477E4755">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default" w:ascii="Times New Roman Regular" w:hAnsi="Times New Roman Regular" w:cs="Times New Roman Regular" w:eastAsiaTheme="minorEastAsia"/>
          <w:sz w:val="21"/>
          <w:szCs w:val="24"/>
          <w:lang w:val="en-US" w:eastAsia="zh-CN"/>
        </w:rPr>
        <w:t>绝缘的机械物理性能要求应符合表2</w:t>
      </w:r>
      <w:r>
        <w:rPr>
          <w:rFonts w:hint="eastAsia" w:ascii="Times New Roman Regular" w:hAnsi="Times New Roman Regular" w:cs="Times New Roman Regular"/>
          <w:sz w:val="21"/>
          <w:szCs w:val="24"/>
          <w:lang w:val="en-US" w:eastAsia="zh-CN"/>
        </w:rPr>
        <w:t>1</w:t>
      </w:r>
      <w:r>
        <w:rPr>
          <w:rFonts w:hint="default" w:ascii="Times New Roman Regular" w:hAnsi="Times New Roman Regular" w:cs="Times New Roman Regular" w:eastAsiaTheme="minorEastAsia"/>
          <w:sz w:val="21"/>
          <w:szCs w:val="24"/>
          <w:lang w:val="en-US" w:eastAsia="zh-CN"/>
        </w:rPr>
        <w:t>的规定。</w:t>
      </w:r>
    </w:p>
    <w:p w14:paraId="39F9D722">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 w:val="21"/>
          <w:szCs w:val="24"/>
          <w:lang w:val="en-US" w:eastAsia="zh-CN"/>
        </w:rPr>
        <w:t>有耐火需求时，绝缘应设置耐火层。</w:t>
      </w:r>
    </w:p>
    <w:p w14:paraId="1217CA37">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eastAsia" w:ascii="黑体" w:hAnsi="黑体" w:eastAsia="黑体" w:cs="黑体"/>
          <w:b w:val="0"/>
          <w:bCs/>
          <w:sz w:val="21"/>
          <w:szCs w:val="21"/>
        </w:rPr>
      </w:pPr>
      <w:bookmarkStart w:id="198" w:name="_Toc849258881"/>
      <w:bookmarkStart w:id="199" w:name="_Toc689384051"/>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200" w:name="_Toc1385884860"/>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电缆</w:t>
      </w:r>
      <w:r>
        <w:rPr>
          <w:rFonts w:hint="eastAsia" w:ascii="黑体" w:hAnsi="黑体" w:eastAsia="黑体" w:cs="黑体"/>
          <w:b w:val="0"/>
          <w:bCs/>
          <w:sz w:val="21"/>
          <w:szCs w:val="21"/>
        </w:rPr>
        <w:t>绝缘</w:t>
      </w:r>
      <w:r>
        <w:rPr>
          <w:rFonts w:hint="eastAsia" w:ascii="黑体" w:hAnsi="黑体" w:eastAsia="黑体" w:cs="黑体"/>
          <w:b w:val="0"/>
          <w:bCs/>
          <w:sz w:val="21"/>
          <w:szCs w:val="21"/>
          <w:lang w:val="en-US" w:eastAsia="zh-CN"/>
        </w:rPr>
        <w:t>材料</w:t>
      </w:r>
      <w:bookmarkEnd w:id="198"/>
      <w:bookmarkEnd w:id="199"/>
      <w:bookmarkEnd w:id="20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1975"/>
        <w:gridCol w:w="2127"/>
        <w:gridCol w:w="2410"/>
      </w:tblGrid>
      <w:tr w14:paraId="1B8828F9">
        <w:trPr>
          <w:trHeight w:val="340" w:hRule="atLeast"/>
          <w:tblHeader/>
          <w:jc w:val="center"/>
        </w:trPr>
        <w:tc>
          <w:tcPr>
            <w:tcW w:w="3058" w:type="dxa"/>
            <w:vMerge w:val="restart"/>
            <w:tcBorders>
              <w:top w:val="single" w:color="auto" w:sz="12" w:space="0"/>
              <w:left w:val="single" w:color="auto" w:sz="12" w:space="0"/>
              <w:right w:val="single" w:color="auto" w:sz="4" w:space="0"/>
            </w:tcBorders>
            <w:vAlign w:val="center"/>
          </w:tcPr>
          <w:p w14:paraId="6446B98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000000"/>
                <w:sz w:val="18"/>
                <w:szCs w:val="18"/>
                <w:lang w:val="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绝缘混合料</w:t>
            </w:r>
          </w:p>
        </w:tc>
        <w:tc>
          <w:tcPr>
            <w:tcW w:w="1975" w:type="dxa"/>
            <w:vMerge w:val="restart"/>
            <w:tcBorders>
              <w:top w:val="single" w:color="auto" w:sz="12" w:space="0"/>
              <w:left w:val="single" w:color="auto" w:sz="4" w:space="0"/>
              <w:right w:val="single" w:color="auto" w:sz="4" w:space="0"/>
            </w:tcBorders>
            <w:vAlign w:val="center"/>
          </w:tcPr>
          <w:p w14:paraId="3354C3EB">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代号</w:t>
            </w:r>
          </w:p>
        </w:tc>
        <w:tc>
          <w:tcPr>
            <w:tcW w:w="4537" w:type="dxa"/>
            <w:gridSpan w:val="2"/>
            <w:tcBorders>
              <w:top w:val="single" w:color="auto" w:sz="12" w:space="0"/>
              <w:left w:val="single" w:color="auto" w:sz="4" w:space="0"/>
              <w:bottom w:val="single" w:color="auto" w:sz="4" w:space="0"/>
              <w:right w:val="single" w:color="auto" w:sz="12" w:space="0"/>
            </w:tcBorders>
            <w:vAlign w:val="center"/>
          </w:tcPr>
          <w:p w14:paraId="64AA1CD6">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auto"/>
                <w:kern w:val="21"/>
                <w:sz w:val="18"/>
                <w:szCs w:val="18"/>
                <w:highlight w:val="none"/>
                <w:vertAlign w:val="baseline"/>
                <w:lang w:val="en-US" w:eastAsia="zh-CN"/>
              </w:rPr>
              <w:t>导体最高温度</w:t>
            </w:r>
          </w:p>
        </w:tc>
      </w:tr>
      <w:tr w14:paraId="7AB6F115">
        <w:trPr>
          <w:trHeight w:val="340" w:hRule="atLeast"/>
          <w:tblHeader/>
          <w:jc w:val="center"/>
        </w:trPr>
        <w:tc>
          <w:tcPr>
            <w:tcW w:w="3058" w:type="dxa"/>
            <w:vMerge w:val="continue"/>
            <w:tcBorders>
              <w:left w:val="single" w:color="auto" w:sz="12" w:space="0"/>
              <w:bottom w:val="single" w:color="auto" w:sz="12" w:space="0"/>
              <w:right w:val="single" w:color="auto" w:sz="4" w:space="0"/>
            </w:tcBorders>
            <w:vAlign w:val="center"/>
          </w:tcPr>
          <w:p w14:paraId="0DB7CF6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rPr>
            </w:pPr>
          </w:p>
        </w:tc>
        <w:tc>
          <w:tcPr>
            <w:tcW w:w="1975" w:type="dxa"/>
            <w:vMerge w:val="continue"/>
            <w:tcBorders>
              <w:left w:val="single" w:color="auto" w:sz="4" w:space="0"/>
              <w:bottom w:val="single" w:color="auto" w:sz="12" w:space="0"/>
              <w:right w:val="single" w:color="auto" w:sz="4" w:space="0"/>
            </w:tcBorders>
            <w:vAlign w:val="center"/>
          </w:tcPr>
          <w:p w14:paraId="17918C3E">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rPr>
            </w:pPr>
          </w:p>
        </w:tc>
        <w:tc>
          <w:tcPr>
            <w:tcW w:w="2127" w:type="dxa"/>
            <w:tcBorders>
              <w:top w:val="single" w:color="auto" w:sz="4" w:space="0"/>
              <w:left w:val="single" w:color="auto" w:sz="4" w:space="0"/>
              <w:bottom w:val="single" w:color="auto" w:sz="12" w:space="0"/>
              <w:right w:val="single" w:color="auto" w:sz="4" w:space="0"/>
            </w:tcBorders>
            <w:vAlign w:val="center"/>
          </w:tcPr>
          <w:p w14:paraId="043219A1">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正常运行</w:t>
            </w:r>
          </w:p>
        </w:tc>
        <w:tc>
          <w:tcPr>
            <w:tcW w:w="2410" w:type="dxa"/>
            <w:tcBorders>
              <w:top w:val="single" w:color="auto" w:sz="4" w:space="0"/>
              <w:left w:val="single" w:color="auto" w:sz="4" w:space="0"/>
              <w:bottom w:val="single" w:color="auto" w:sz="12" w:space="0"/>
              <w:right w:val="single" w:color="auto" w:sz="12" w:space="0"/>
            </w:tcBorders>
            <w:vAlign w:val="center"/>
          </w:tcPr>
          <w:p w14:paraId="247BCA18">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Hans"/>
              </w:rPr>
            </w:pPr>
            <w:r>
              <w:rPr>
                <w:rFonts w:hint="default" w:ascii="Times New Roman Regular" w:hAnsi="Times New Roman Regular" w:eastAsia="宋体" w:cs="Times New Roman Regular"/>
                <w:color w:val="auto"/>
                <w:kern w:val="21"/>
                <w:sz w:val="18"/>
                <w:szCs w:val="18"/>
                <w:highlight w:val="none"/>
                <w:vertAlign w:val="baseline"/>
                <w:lang w:val="en-US" w:eastAsia="zh-CN"/>
              </w:rPr>
              <w:t>短路（最长持续5</w:t>
            </w:r>
            <w:r>
              <w:rPr>
                <w:rFonts w:hint="eastAsia" w:ascii="Times New Roman Regular" w:hAnsi="Times New Roman Regular" w:eastAsia="宋体" w:cs="Times New Roman Regular"/>
                <w:color w:val="auto"/>
                <w:kern w:val="21"/>
                <w:sz w:val="10"/>
                <w:szCs w:val="10"/>
                <w:highlight w:val="none"/>
                <w:vertAlign w:val="baseline"/>
                <w:lang w:val="en-US" w:eastAsia="zh-CN"/>
              </w:rPr>
              <w:t xml:space="preserve"> </w:t>
            </w:r>
            <w:r>
              <w:rPr>
                <w:rFonts w:hint="default" w:ascii="Times New Roman Regular" w:hAnsi="Times New Roman Regular" w:eastAsia="宋体" w:cs="Times New Roman Regular"/>
                <w:color w:val="auto"/>
                <w:kern w:val="21"/>
                <w:sz w:val="18"/>
                <w:szCs w:val="18"/>
                <w:highlight w:val="none"/>
                <w:vertAlign w:val="baseline"/>
                <w:lang w:val="en-US" w:eastAsia="zh-CN"/>
              </w:rPr>
              <w:t>s）</w:t>
            </w:r>
          </w:p>
        </w:tc>
      </w:tr>
      <w:tr w14:paraId="4636D422">
        <w:trPr>
          <w:trHeight w:val="340" w:hRule="atLeast"/>
          <w:jc w:val="center"/>
        </w:trPr>
        <w:tc>
          <w:tcPr>
            <w:tcW w:w="3058" w:type="dxa"/>
            <w:tcBorders>
              <w:tl2br w:val="nil"/>
              <w:tr2bl w:val="nil"/>
            </w:tcBorders>
            <w:shd w:val="clear" w:color="auto" w:fill="auto"/>
            <w:vAlign w:val="center"/>
          </w:tcPr>
          <w:p w14:paraId="12D3381C">
            <w:pPr>
              <w:keepNext w:val="0"/>
              <w:keepLines w:val="0"/>
              <w:suppressLineNumbers w:val="0"/>
              <w:topLinePunct/>
              <w:spacing w:before="0" w:beforeAutospacing="0" w:after="0" w:afterAutospacing="0" w:line="240" w:lineRule="exact"/>
              <w:ind w:left="0" w:leftChars="0" w:right="0" w:rightChars="0" w:firstLine="0" w:firstLineChars="0"/>
              <w:jc w:val="both"/>
              <w:rPr>
                <w:rFonts w:hint="eastAsia" w:ascii="宋体" w:hAnsi="宋体" w:eastAsia="宋体" w:cs="宋体"/>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sz w:val="18"/>
                <w:szCs w:val="18"/>
                <w:lang w:val="en-US" w:eastAsia="zh-CN"/>
              </w:rPr>
              <w:t>聚氯乙烯</w:t>
            </w:r>
          </w:p>
        </w:tc>
        <w:tc>
          <w:tcPr>
            <w:tcW w:w="1975" w:type="dxa"/>
            <w:tcBorders>
              <w:tl2br w:val="nil"/>
              <w:tr2bl w:val="nil"/>
            </w:tcBorders>
            <w:shd w:val="clear" w:color="auto" w:fill="auto"/>
            <w:vAlign w:val="center"/>
          </w:tcPr>
          <w:p w14:paraId="7A23F2AB">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PVC/A</w:t>
            </w:r>
          </w:p>
        </w:tc>
        <w:tc>
          <w:tcPr>
            <w:tcW w:w="2127" w:type="dxa"/>
            <w:tcBorders>
              <w:tl2br w:val="nil"/>
              <w:tr2bl w:val="nil"/>
            </w:tcBorders>
            <w:shd w:val="clear" w:color="auto" w:fill="auto"/>
            <w:vAlign w:val="center"/>
          </w:tcPr>
          <w:p w14:paraId="5C24A176">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70</w:t>
            </w:r>
          </w:p>
        </w:tc>
        <w:tc>
          <w:tcPr>
            <w:tcW w:w="2410" w:type="dxa"/>
            <w:tcBorders>
              <w:tl2br w:val="nil"/>
              <w:tr2bl w:val="nil"/>
            </w:tcBorders>
            <w:shd w:val="clear" w:color="auto" w:fill="auto"/>
            <w:vAlign w:val="center"/>
          </w:tcPr>
          <w:p w14:paraId="72C70248">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160</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（导体截面积</w:t>
            </w:r>
            <w:r>
              <w:rPr>
                <w:rFonts w:hint="default" w:ascii="Times New Roman Regular" w:hAnsi="Times New Roman Regular" w:eastAsia="宋体" w:cs="Times New Roman Regular"/>
                <w:color w:val="auto"/>
                <w:kern w:val="21"/>
                <w:sz w:val="18"/>
                <w:szCs w:val="18"/>
                <w:highlight w:val="none"/>
                <w:vertAlign w:val="baseline"/>
                <w:lang w:val="en-US" w:eastAsia="zh-CN" w:bidi="ar-SA"/>
              </w:rPr>
              <w:t>≤</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300</w:t>
            </w:r>
            <w:r>
              <w:rPr>
                <w:rFonts w:hint="eastAsia" w:ascii="Times New Roman Regular" w:hAnsi="Times New Roman Regular" w:eastAsia="宋体" w:cs="Times New Roman Regular"/>
                <w:color w:val="auto"/>
                <w:kern w:val="21"/>
                <w:sz w:val="10"/>
                <w:szCs w:val="10"/>
                <w:highlight w:val="none"/>
                <w:vertAlign w:val="baseline"/>
                <w:lang w:val="en-US" w:eastAsia="zh-CN" w:bidi="ar-SA"/>
              </w:rPr>
              <w:t xml:space="preserve"> </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mm</w:t>
            </w:r>
            <w:r>
              <w:rPr>
                <w:rFonts w:hint="eastAsia" w:ascii="Times New Roman Regular" w:hAnsi="Times New Roman Regular" w:eastAsia="宋体" w:cs="Times New Roman Regular"/>
                <w:color w:val="auto"/>
                <w:kern w:val="21"/>
                <w:sz w:val="18"/>
                <w:szCs w:val="18"/>
                <w:highlight w:val="none"/>
                <w:vertAlign w:val="superscript"/>
                <w:lang w:val="en-US" w:eastAsia="zh-CN" w:bidi="ar-SA"/>
              </w:rPr>
              <w:t>2</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w:t>
            </w:r>
          </w:p>
          <w:p w14:paraId="17242314">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140（导体截面积</w:t>
            </w:r>
            <w:r>
              <w:rPr>
                <w:rFonts w:hint="default" w:ascii="Times New Roman Regular" w:hAnsi="Times New Roman Regular" w:eastAsia="PingFang SC" w:cs="Times New Roman Regular"/>
                <w:color w:val="auto"/>
                <w:kern w:val="21"/>
                <w:sz w:val="18"/>
                <w:szCs w:val="18"/>
                <w:highlight w:val="none"/>
                <w:vertAlign w:val="baseline"/>
                <w:lang w:val="en-US" w:eastAsia="zh-CN" w:bidi="ar-SA"/>
              </w:rPr>
              <w:t>&gt;</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300</w:t>
            </w:r>
            <w:r>
              <w:rPr>
                <w:rFonts w:hint="eastAsia" w:ascii="Times New Roman Regular" w:hAnsi="Times New Roman Regular" w:eastAsia="宋体" w:cs="Times New Roman Regular"/>
                <w:color w:val="auto"/>
                <w:kern w:val="21"/>
                <w:sz w:val="10"/>
                <w:szCs w:val="10"/>
                <w:highlight w:val="none"/>
                <w:vertAlign w:val="baseline"/>
                <w:lang w:val="en-US" w:eastAsia="zh-CN" w:bidi="ar-SA"/>
              </w:rPr>
              <w:t xml:space="preserve"> </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mm</w:t>
            </w:r>
            <w:r>
              <w:rPr>
                <w:rFonts w:hint="eastAsia" w:ascii="Times New Roman Regular" w:hAnsi="Times New Roman Regular" w:eastAsia="宋体" w:cs="Times New Roman Regular"/>
                <w:color w:val="auto"/>
                <w:kern w:val="21"/>
                <w:sz w:val="18"/>
                <w:szCs w:val="18"/>
                <w:highlight w:val="none"/>
                <w:vertAlign w:val="superscript"/>
                <w:lang w:val="en-US" w:eastAsia="zh-CN" w:bidi="ar-SA"/>
              </w:rPr>
              <w:t>2</w:t>
            </w:r>
            <w:r>
              <w:rPr>
                <w:rFonts w:hint="eastAsia" w:ascii="Times New Roman Regular" w:hAnsi="Times New Roman Regular" w:eastAsia="宋体" w:cs="Times New Roman Regular"/>
                <w:color w:val="auto"/>
                <w:kern w:val="21"/>
                <w:sz w:val="18"/>
                <w:szCs w:val="18"/>
                <w:highlight w:val="none"/>
                <w:vertAlign w:val="baseline"/>
                <w:lang w:val="en-US" w:eastAsia="zh-CN" w:bidi="ar-SA"/>
              </w:rPr>
              <w:t>）</w:t>
            </w:r>
          </w:p>
        </w:tc>
      </w:tr>
      <w:tr w14:paraId="4D329F71">
        <w:trPr>
          <w:trHeight w:val="340" w:hRule="atLeast"/>
          <w:jc w:val="center"/>
        </w:trPr>
        <w:tc>
          <w:tcPr>
            <w:tcW w:w="3058" w:type="dxa"/>
            <w:tcBorders>
              <w:tl2br w:val="nil"/>
              <w:tr2bl w:val="nil"/>
            </w:tcBorders>
            <w:shd w:val="clear" w:color="auto" w:fill="auto"/>
            <w:vAlign w:val="center"/>
          </w:tcPr>
          <w:p w14:paraId="50E1CCAE">
            <w:pPr>
              <w:keepNext w:val="0"/>
              <w:keepLines w:val="0"/>
              <w:suppressLineNumbers w:val="0"/>
              <w:topLinePunct/>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乙丙橡胶或类似绝缘混合料</w:t>
            </w:r>
          </w:p>
        </w:tc>
        <w:tc>
          <w:tcPr>
            <w:tcW w:w="1975" w:type="dxa"/>
            <w:tcBorders>
              <w:tl2br w:val="nil"/>
              <w:tr2bl w:val="nil"/>
            </w:tcBorders>
            <w:shd w:val="clear" w:color="auto" w:fill="auto"/>
            <w:vAlign w:val="center"/>
          </w:tcPr>
          <w:p w14:paraId="4815463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EPR</w:t>
            </w:r>
          </w:p>
        </w:tc>
        <w:tc>
          <w:tcPr>
            <w:tcW w:w="2127" w:type="dxa"/>
            <w:tcBorders>
              <w:tl2br w:val="nil"/>
              <w:tr2bl w:val="nil"/>
            </w:tcBorders>
            <w:shd w:val="clear" w:color="auto" w:fill="auto"/>
            <w:vAlign w:val="center"/>
          </w:tcPr>
          <w:p w14:paraId="3F6589A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90</w:t>
            </w:r>
          </w:p>
        </w:tc>
        <w:tc>
          <w:tcPr>
            <w:tcW w:w="2410" w:type="dxa"/>
            <w:tcBorders>
              <w:tl2br w:val="nil"/>
              <w:tr2bl w:val="nil"/>
            </w:tcBorders>
            <w:shd w:val="clear" w:color="auto" w:fill="auto"/>
            <w:vAlign w:val="center"/>
          </w:tcPr>
          <w:p w14:paraId="1D61CDAE">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250</w:t>
            </w:r>
          </w:p>
        </w:tc>
      </w:tr>
      <w:tr w14:paraId="0E235AA7">
        <w:trPr>
          <w:trHeight w:val="340" w:hRule="atLeast"/>
          <w:jc w:val="center"/>
        </w:trPr>
        <w:tc>
          <w:tcPr>
            <w:tcW w:w="3058" w:type="dxa"/>
            <w:tcBorders>
              <w:tl2br w:val="nil"/>
              <w:tr2bl w:val="nil"/>
            </w:tcBorders>
            <w:shd w:val="clear" w:color="auto" w:fill="auto"/>
            <w:vAlign w:val="center"/>
          </w:tcPr>
          <w:p w14:paraId="5AC56FB9">
            <w:pPr>
              <w:keepNext w:val="0"/>
              <w:keepLines w:val="0"/>
              <w:suppressLineNumbers w:val="0"/>
              <w:topLinePunct/>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高弹性模数或高硬度乙丙橡胶</w:t>
            </w:r>
          </w:p>
        </w:tc>
        <w:tc>
          <w:tcPr>
            <w:tcW w:w="1975" w:type="dxa"/>
            <w:tcBorders>
              <w:tl2br w:val="nil"/>
              <w:tr2bl w:val="nil"/>
            </w:tcBorders>
            <w:shd w:val="clear" w:color="auto" w:fill="auto"/>
            <w:vAlign w:val="center"/>
          </w:tcPr>
          <w:p w14:paraId="63FEC56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HEPR</w:t>
            </w:r>
          </w:p>
        </w:tc>
        <w:tc>
          <w:tcPr>
            <w:tcW w:w="2127" w:type="dxa"/>
            <w:tcBorders>
              <w:tl2br w:val="nil"/>
              <w:tr2bl w:val="nil"/>
            </w:tcBorders>
            <w:shd w:val="clear" w:color="auto" w:fill="auto"/>
            <w:vAlign w:val="center"/>
          </w:tcPr>
          <w:p w14:paraId="3A7560D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c>
          <w:tcPr>
            <w:tcW w:w="2410" w:type="dxa"/>
            <w:tcBorders>
              <w:tl2br w:val="nil"/>
              <w:tr2bl w:val="nil"/>
            </w:tcBorders>
            <w:shd w:val="clear" w:color="auto" w:fill="auto"/>
            <w:vAlign w:val="center"/>
          </w:tcPr>
          <w:p w14:paraId="51E296CB">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250</w:t>
            </w:r>
          </w:p>
        </w:tc>
      </w:tr>
      <w:tr w14:paraId="280BDD6A">
        <w:trPr>
          <w:trHeight w:val="340" w:hRule="atLeast"/>
          <w:jc w:val="center"/>
        </w:trPr>
        <w:tc>
          <w:tcPr>
            <w:tcW w:w="3058" w:type="dxa"/>
            <w:tcBorders>
              <w:tl2br w:val="nil"/>
              <w:tr2bl w:val="nil"/>
            </w:tcBorders>
            <w:shd w:val="clear" w:color="auto" w:fill="auto"/>
            <w:vAlign w:val="center"/>
          </w:tcPr>
          <w:p w14:paraId="514783AF">
            <w:pPr>
              <w:keepNext w:val="0"/>
              <w:keepLines w:val="0"/>
              <w:suppressLineNumbers w:val="0"/>
              <w:topLinePunct/>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交联聚乙烯</w:t>
            </w:r>
          </w:p>
        </w:tc>
        <w:tc>
          <w:tcPr>
            <w:tcW w:w="1975" w:type="dxa"/>
            <w:tcBorders>
              <w:tl2br w:val="nil"/>
              <w:tr2bl w:val="nil"/>
            </w:tcBorders>
            <w:shd w:val="clear" w:color="auto" w:fill="auto"/>
            <w:vAlign w:val="center"/>
          </w:tcPr>
          <w:p w14:paraId="7AF132B8">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XLPE</w:t>
            </w:r>
          </w:p>
        </w:tc>
        <w:tc>
          <w:tcPr>
            <w:tcW w:w="2127" w:type="dxa"/>
            <w:tcBorders>
              <w:tl2br w:val="nil"/>
              <w:tr2bl w:val="nil"/>
            </w:tcBorders>
            <w:shd w:val="clear" w:color="auto" w:fill="auto"/>
            <w:vAlign w:val="center"/>
          </w:tcPr>
          <w:p w14:paraId="4D7CAD76">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c>
          <w:tcPr>
            <w:tcW w:w="2410" w:type="dxa"/>
            <w:tcBorders>
              <w:tl2br w:val="nil"/>
              <w:tr2bl w:val="nil"/>
            </w:tcBorders>
            <w:shd w:val="clear" w:color="auto" w:fill="auto"/>
            <w:vAlign w:val="center"/>
          </w:tcPr>
          <w:p w14:paraId="36D98F5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250</w:t>
            </w:r>
          </w:p>
        </w:tc>
      </w:tr>
    </w:tbl>
    <w:p w14:paraId="07F548CE">
      <w:pPr>
        <w:numPr>
          <w:ilvl w:val="2"/>
          <w:numId w:val="8"/>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多芯电缆的缆芯、内衬层和</w:t>
      </w:r>
      <w:r>
        <w:rPr>
          <w:rFonts w:hint="eastAsia" w:ascii="黑体" w:hAnsi="黑体" w:eastAsia="黑体" w:cs="黑体"/>
          <w:b w:val="0"/>
          <w:bCs w:val="0"/>
          <w:kern w:val="0"/>
          <w:szCs w:val="21"/>
          <w:highlight w:val="none"/>
        </w:rPr>
        <w:t>填充</w:t>
      </w:r>
    </w:p>
    <w:p w14:paraId="55E2CBF9">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缆芯采用与电缆运行温度相适应的非吸湿性聚丙烯撕裂薄膜填充，填充应紧密无空隙，并保证在成品电缆段附加老化试验后不粉化，成缆后外形应圆整。</w:t>
      </w:r>
    </w:p>
    <w:p w14:paraId="6166D66A">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屏蔽或铠装电缆应挤包，其他电缆</w:t>
      </w:r>
      <w:r>
        <w:rPr>
          <w:rFonts w:hint="default" w:ascii="Times New Roman Regular" w:hAnsi="Times New Roman Regular" w:cs="Times New Roman Regular"/>
          <w:szCs w:val="24"/>
        </w:rPr>
        <w:t>内衬层可挤包或绕包。</w:t>
      </w:r>
      <w:r>
        <w:rPr>
          <w:rFonts w:hint="default" w:ascii="Times New Roman Regular" w:hAnsi="Times New Roman Regular" w:cs="Times New Roman Regular"/>
          <w:szCs w:val="24"/>
          <w:lang w:val="en-US" w:eastAsia="zh-CN"/>
        </w:rPr>
        <w:t>内衬层材料应</w:t>
      </w:r>
      <w:r>
        <w:rPr>
          <w:rFonts w:hint="eastAsia" w:ascii="Times New Roman Regular" w:hAnsi="Times New Roman Regular" w:cs="Times New Roman Regular"/>
          <w:szCs w:val="24"/>
          <w:lang w:val="en-US" w:eastAsia="zh-CN"/>
        </w:rPr>
        <w:t>与</w:t>
      </w:r>
      <w:r>
        <w:rPr>
          <w:rFonts w:hint="default" w:ascii="Times New Roman Regular" w:hAnsi="Times New Roman Regular" w:cs="Times New Roman Regular"/>
          <w:szCs w:val="24"/>
          <w:lang w:val="en-US" w:eastAsia="zh-CN"/>
        </w:rPr>
        <w:t>电缆绝缘材料相兼容。</w:t>
      </w:r>
    </w:p>
    <w:p w14:paraId="7CAF81A6">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挤包内衬层标称厚度、最薄点厚度应符合</w:t>
      </w:r>
      <w:r>
        <w:rPr>
          <w:rFonts w:hint="default" w:ascii="Times New Roman Regular" w:hAnsi="Times New Roman Regular" w:cs="Times New Roman Regular"/>
          <w:szCs w:val="24"/>
          <w:lang w:val="en-US" w:eastAsia="zh-CN"/>
        </w:rPr>
        <w:t>表</w:t>
      </w:r>
      <w:r>
        <w:rPr>
          <w:rFonts w:hint="eastAsia" w:ascii="Times New Roman Regular" w:hAnsi="Times New Roman Regular" w:cs="Times New Roman Regular"/>
          <w:szCs w:val="24"/>
          <w:lang w:val="en-US" w:eastAsia="zh-CN"/>
        </w:rPr>
        <w:t>18和表19</w:t>
      </w:r>
      <w:r>
        <w:rPr>
          <w:rFonts w:hint="default"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r>
        <w:rPr>
          <w:rFonts w:hint="eastAsia" w:ascii="Times New Roman Regular" w:hAnsi="Times New Roman Regular" w:cs="Times New Roman Regular"/>
          <w:szCs w:val="24"/>
          <w:lang w:val="en-US" w:eastAsia="zh-CN"/>
        </w:rPr>
        <w:t>缆芯假设直径为40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szCs w:val="24"/>
          <w:lang w:val="en-US" w:eastAsia="zh-CN"/>
        </w:rPr>
        <w:t>mm及以下时，绕包内衬层的标称厚度取0.4</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szCs w:val="24"/>
          <w:lang w:val="en-US" w:eastAsia="zh-CN"/>
        </w:rPr>
        <w:t>mm，如大于40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szCs w:val="24"/>
          <w:lang w:val="en-US" w:eastAsia="zh-CN"/>
        </w:rPr>
        <w:t>mm时，则取0.6</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szCs w:val="24"/>
          <w:lang w:val="en-US" w:eastAsia="zh-CN"/>
        </w:rPr>
        <w:t>mm。</w:t>
      </w:r>
    </w:p>
    <w:p w14:paraId="64F9CC6C">
      <w:pPr>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金属屏蔽</w:t>
      </w:r>
    </w:p>
    <w:p w14:paraId="647801FB">
      <w:pPr>
        <w:numPr>
          <w:ilvl w:val="3"/>
          <w:numId w:val="8"/>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金属屏蔽可以是铜丝屏蔽、铜带屏蔽或符合5.2.6规定的金属铠装。</w:t>
      </w:r>
    </w:p>
    <w:p w14:paraId="2A853B25">
      <w:pPr>
        <w:numPr>
          <w:ilvl w:val="3"/>
          <w:numId w:val="8"/>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铜丝屏蔽的平均间隙率应符合</w:t>
      </w:r>
      <w:r>
        <w:rPr>
          <w:rFonts w:hint="default" w:ascii="Times New Roman Regular" w:hAnsi="Times New Roman Regular" w:cs="Times New Roman Regular"/>
          <w:szCs w:val="24"/>
          <w:lang w:val="en-US" w:eastAsia="zh-CN"/>
        </w:rPr>
        <w:t>表</w:t>
      </w:r>
      <w:r>
        <w:rPr>
          <w:rFonts w:hint="eastAsia" w:ascii="Times New Roman Regular" w:hAnsi="Times New Roman Regular" w:cs="Times New Roman Regular"/>
          <w:szCs w:val="24"/>
          <w:lang w:val="en-US" w:eastAsia="zh-CN"/>
        </w:rPr>
        <w:t>18和表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9</w:t>
      </w:r>
      <w:r>
        <w:rPr>
          <w:rFonts w:hint="default"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p>
    <w:p w14:paraId="68FA14F9">
      <w:pPr>
        <w:numPr>
          <w:ilvl w:val="3"/>
          <w:numId w:val="8"/>
        </w:numPr>
        <w:spacing w:before="0" w:beforeLines="-2147483648" w:after="0"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铜带屏蔽应由一根符合GB/T 11091规定的铜带重叠绕包组成，铜带标称厚度和最小厚度、铜带间标称搭盖率和最小搭盖率应符合</w:t>
      </w:r>
      <w:r>
        <w:rPr>
          <w:rFonts w:hint="default" w:ascii="Times New Roman Regular" w:hAnsi="Times New Roman Regular" w:cs="Times New Roman Regular"/>
          <w:szCs w:val="24"/>
          <w:lang w:val="en-US" w:eastAsia="zh-CN"/>
        </w:rPr>
        <w:t>表</w:t>
      </w:r>
      <w:r>
        <w:rPr>
          <w:rFonts w:hint="eastAsia" w:ascii="Times New Roman Regular" w:hAnsi="Times New Roman Regular" w:cs="Times New Roman Regular"/>
          <w:szCs w:val="24"/>
          <w:lang w:val="en-US" w:eastAsia="zh-CN"/>
        </w:rPr>
        <w:t>18和表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9</w:t>
      </w:r>
      <w:r>
        <w:rPr>
          <w:rFonts w:hint="default"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p>
    <w:p w14:paraId="47344584">
      <w:pPr>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w:t>
      </w:r>
      <w:r>
        <w:rPr>
          <w:rFonts w:hint="eastAsia" w:ascii="黑体" w:hAnsi="黑体" w:eastAsia="黑体" w:cs="黑体"/>
          <w:b w:val="0"/>
          <w:bCs w:val="0"/>
          <w:kern w:val="0"/>
          <w:szCs w:val="21"/>
          <w:highlight w:val="none"/>
        </w:rPr>
        <w:t>铠装</w:t>
      </w:r>
    </w:p>
    <w:p w14:paraId="193824D1">
      <w:pPr>
        <w:numPr>
          <w:ilvl w:val="3"/>
          <w:numId w:val="8"/>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金属铠装可采用扁金属线铠装、圆金属丝铠装或双金属带铠装。</w:t>
      </w:r>
    </w:p>
    <w:p w14:paraId="16573F6D">
      <w:pPr>
        <w:numPr>
          <w:ilvl w:val="3"/>
          <w:numId w:val="8"/>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圆金属丝或扁金属线应为镀锌钢丝、不锈钢丝（非磁性）、铜丝或镀锡铜丝、铝丝或铝合金。金属带应为镀锌钢带、不锈钢带（非磁性）、铝带或铝合金带。</w:t>
      </w:r>
    </w:p>
    <w:p w14:paraId="7C145542">
      <w:pPr>
        <w:numPr>
          <w:ilvl w:val="3"/>
          <w:numId w:val="8"/>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当铠装下的金属层与铠装材料不同时，应挤包一层隔离套将其隔开，并可由其代替内衬层或附加在内衬层上。隔离套厚度应符合</w:t>
      </w:r>
      <w:r>
        <w:rPr>
          <w:rFonts w:hint="default" w:ascii="Times New Roman Regular" w:hAnsi="Times New Roman Regular" w:cs="Times New Roman Regular"/>
          <w:szCs w:val="24"/>
          <w:lang w:val="en-US" w:eastAsia="zh-CN"/>
        </w:rPr>
        <w:t>GB/T</w:t>
      </w:r>
      <w:r>
        <w:rPr>
          <w:rFonts w:hint="eastAsia" w:ascii="Times New Roman Regular" w:hAnsi="Times New Roman Regular" w:cs="Times New Roman Regular"/>
          <w:szCs w:val="24"/>
          <w:lang w:val="en-US" w:eastAsia="zh-CN"/>
        </w:rPr>
        <w:t xml:space="preserve"> </w:t>
      </w:r>
      <w:r>
        <w:rPr>
          <w:rFonts w:hint="default" w:ascii="Times New Roman Regular" w:hAnsi="Times New Roman Regular" w:cs="Times New Roman Regular"/>
          <w:szCs w:val="24"/>
          <w:lang w:val="en-US" w:eastAsia="zh-CN"/>
        </w:rPr>
        <w:t>12706.1</w:t>
      </w:r>
      <w:r>
        <w:rPr>
          <w:rFonts w:hint="eastAsia" w:ascii="Times New Roman Regular" w:hAnsi="Times New Roman Regular" w:cs="Times New Roman Regular"/>
          <w:szCs w:val="24"/>
          <w:lang w:val="en-US" w:eastAsia="zh-CN"/>
        </w:rPr>
        <w:t>的规定，并应经受</w:t>
      </w:r>
      <w:r>
        <w:rPr>
          <w:rFonts w:hint="default" w:ascii="Times New Roman Regular" w:hAnsi="Times New Roman Regular" w:cs="Times New Roman Regular"/>
          <w:szCs w:val="24"/>
          <w:lang w:val="en-US" w:eastAsia="zh-CN"/>
        </w:rPr>
        <w:t>GB/T 3048.10</w:t>
      </w:r>
      <w:r>
        <w:rPr>
          <w:rFonts w:hint="eastAsia" w:ascii="Times New Roman Regular" w:hAnsi="Times New Roman Regular" w:cs="Times New Roman Regular"/>
          <w:szCs w:val="24"/>
          <w:lang w:val="en-US" w:eastAsia="zh-CN"/>
        </w:rPr>
        <w:t>规定的火花试验。</w:t>
      </w:r>
    </w:p>
    <w:p w14:paraId="5CA20999">
      <w:pPr>
        <w:numPr>
          <w:ilvl w:val="3"/>
          <w:numId w:val="8"/>
        </w:numPr>
        <w:spacing w:beforeLines="-2147483648" w:afterLines="-2147483648" w:line="360" w:lineRule="auto"/>
        <w:ind w:firstLine="0" w:firstLineChars="0"/>
        <w:jc w:val="left"/>
        <w:outlineLvl w:val="9"/>
        <w:rPr>
          <w:rFonts w:hint="eastAsia"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铠装圆金属丝的标称直径和铠装金属带的标称厚度，以及其</w:t>
      </w:r>
      <w:r>
        <w:rPr>
          <w:rFonts w:hint="eastAsia" w:ascii="宋体" w:hAnsi="宋体"/>
          <w:szCs w:val="24"/>
          <w:lang w:val="en-US" w:eastAsia="zh-CN"/>
        </w:rPr>
        <w:t>低于规定标称尺寸的量值</w:t>
      </w:r>
      <w:r>
        <w:rPr>
          <w:rFonts w:hint="eastAsia" w:ascii="Times New Roman Regular" w:hAnsi="Times New Roman Regular" w:cs="Times New Roman Regular"/>
          <w:szCs w:val="24"/>
          <w:lang w:val="en-US" w:eastAsia="zh-CN"/>
        </w:rPr>
        <w:t>应符合</w:t>
      </w:r>
      <w:r>
        <w:rPr>
          <w:rFonts w:hint="default" w:ascii="Times New Roman Regular" w:hAnsi="Times New Roman Regular" w:cs="Times New Roman Regular"/>
          <w:szCs w:val="24"/>
          <w:lang w:val="en-US" w:eastAsia="zh-CN"/>
        </w:rPr>
        <w:t>GB/T</w:t>
      </w:r>
      <w:r>
        <w:rPr>
          <w:rFonts w:hint="eastAsia" w:ascii="Times New Roman Regular" w:hAnsi="Times New Roman Regular" w:cs="Times New Roman Regular"/>
          <w:szCs w:val="24"/>
          <w:lang w:val="en-US" w:eastAsia="zh-CN"/>
        </w:rPr>
        <w:t xml:space="preserve"> </w:t>
      </w:r>
      <w:r>
        <w:rPr>
          <w:rFonts w:hint="default" w:ascii="Times New Roman Regular" w:hAnsi="Times New Roman Regular" w:cs="Times New Roman Regular"/>
          <w:szCs w:val="24"/>
          <w:lang w:val="en-US" w:eastAsia="zh-CN"/>
        </w:rPr>
        <w:t>12706.1</w:t>
      </w:r>
      <w:r>
        <w:rPr>
          <w:rFonts w:hint="eastAsia" w:ascii="Times New Roman Regular" w:hAnsi="Times New Roman Regular" w:cs="Times New Roman Regular"/>
          <w:szCs w:val="24"/>
          <w:lang w:val="en-US" w:eastAsia="zh-CN"/>
        </w:rPr>
        <w:t>的规定。</w:t>
      </w:r>
    </w:p>
    <w:p w14:paraId="32B4A07F">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szCs w:val="24"/>
          <w:lang w:val="en-US" w:eastAsia="zh-CN"/>
        </w:rPr>
      </w:pPr>
      <w:r>
        <w:rPr>
          <w:rFonts w:hint="eastAsia" w:ascii="Times New Roman Regular" w:hAnsi="Times New Roman Regular" w:cs="Times New Roman Regular"/>
          <w:szCs w:val="24"/>
          <w:lang w:val="en-US" w:eastAsia="zh-CN"/>
        </w:rPr>
        <w:t>金属带铠装应螺旋绕包两层，间隙率不应大于50%。</w:t>
      </w:r>
    </w:p>
    <w:p w14:paraId="445A879C">
      <w:pPr>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外护套</w:t>
      </w:r>
    </w:p>
    <w:p w14:paraId="7314E3E1">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外护套</w:t>
      </w:r>
      <w:r>
        <w:rPr>
          <w:rFonts w:hint="default" w:ascii="Times New Roman Regular" w:hAnsi="Times New Roman Regular" w:cs="Times New Roman Regular" w:eastAsiaTheme="minorEastAsia"/>
          <w:szCs w:val="24"/>
          <w:lang w:val="en-US" w:eastAsia="zh-CN"/>
        </w:rPr>
        <w:t>材料应为表</w:t>
      </w:r>
      <w:r>
        <w:rPr>
          <w:rFonts w:hint="eastAsia" w:ascii="Times New Roman Regular" w:hAnsi="Times New Roman Regular" w:cs="Times New Roman Regular"/>
          <w:szCs w:val="24"/>
          <w:lang w:val="en-US" w:eastAsia="zh-CN"/>
        </w:rPr>
        <w:t>2</w:t>
      </w:r>
      <w:r>
        <w:rPr>
          <w:rFonts w:hint="default" w:ascii="Times New Roman Regular" w:hAnsi="Times New Roman Regular" w:cs="Times New Roman Regular" w:eastAsiaTheme="minorEastAsia"/>
          <w:szCs w:val="24"/>
          <w:lang w:val="en-US" w:eastAsia="zh-CN"/>
        </w:rPr>
        <w:t>所列之一种。</w:t>
      </w:r>
    </w:p>
    <w:p w14:paraId="41768417">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Cs w:val="24"/>
          <w:lang w:val="en-US" w:eastAsia="zh-CN"/>
        </w:rPr>
        <w:t>外护套</w:t>
      </w:r>
      <w:r>
        <w:rPr>
          <w:rFonts w:hint="default" w:ascii="Times New Roman Regular" w:hAnsi="Times New Roman Regular" w:cs="Times New Roman Regular" w:eastAsiaTheme="minorEastAsia"/>
          <w:szCs w:val="24"/>
          <w:lang w:val="en-US" w:eastAsia="zh-CN"/>
        </w:rPr>
        <w:t>标称厚度</w:t>
      </w:r>
      <w:r>
        <w:rPr>
          <w:rFonts w:hint="default" w:ascii="Times New Roman Regular" w:hAnsi="Times New Roman Regular" w:cs="Times New Roman Regular"/>
          <w:szCs w:val="24"/>
          <w:lang w:val="en-US" w:eastAsia="zh-CN"/>
        </w:rPr>
        <w:t>和</w:t>
      </w:r>
      <w:r>
        <w:rPr>
          <w:rFonts w:hint="default" w:ascii="Times New Roman Regular" w:hAnsi="Times New Roman Regular" w:cs="Times New Roman Regular" w:eastAsiaTheme="minorEastAsia"/>
          <w:szCs w:val="24"/>
          <w:lang w:val="en-US" w:eastAsia="zh-CN"/>
        </w:rPr>
        <w:t>最薄处厚度</w:t>
      </w:r>
      <w:r>
        <w:rPr>
          <w:rFonts w:hint="default" w:ascii="Times New Roman Regular" w:hAnsi="Times New Roman Regular" w:cs="Times New Roman Regular"/>
          <w:szCs w:val="24"/>
          <w:lang w:val="en-US" w:eastAsia="zh-CN"/>
        </w:rPr>
        <w:t>应符合GB/T</w:t>
      </w:r>
      <w:r>
        <w:rPr>
          <w:rFonts w:hint="eastAsia" w:ascii="Times New Roman Regular" w:hAnsi="Times New Roman Regular" w:cs="Times New Roman Regular"/>
          <w:szCs w:val="24"/>
          <w:lang w:val="en-US" w:eastAsia="zh-CN"/>
        </w:rPr>
        <w:t xml:space="preserve"> </w:t>
      </w:r>
      <w:r>
        <w:rPr>
          <w:rFonts w:hint="default" w:ascii="Times New Roman Regular" w:hAnsi="Times New Roman Regular" w:cs="Times New Roman Regular"/>
          <w:szCs w:val="24"/>
          <w:lang w:val="en-US" w:eastAsia="zh-CN"/>
        </w:rPr>
        <w:t>12706.1</w:t>
      </w:r>
      <w:r>
        <w:rPr>
          <w:rFonts w:hint="eastAsia" w:ascii="Times New Roman Regular" w:hAnsi="Times New Roman Regular" w:cs="Times New Roman Regular"/>
          <w:szCs w:val="24"/>
          <w:lang w:val="en-US" w:eastAsia="zh-CN"/>
        </w:rPr>
        <w:t>的规定</w:t>
      </w:r>
      <w:r>
        <w:rPr>
          <w:rFonts w:hint="default" w:ascii="Times New Roman Regular" w:hAnsi="Times New Roman Regular" w:cs="Times New Roman Regular" w:eastAsiaTheme="minorEastAsia"/>
          <w:szCs w:val="24"/>
          <w:lang w:val="en-US" w:eastAsia="zh-CN"/>
        </w:rPr>
        <w:t>。</w:t>
      </w:r>
    </w:p>
    <w:p w14:paraId="1057309C">
      <w:pPr>
        <w:numPr>
          <w:ilvl w:val="3"/>
          <w:numId w:val="8"/>
        </w:numPr>
        <w:spacing w:beforeLines="-2147483648" w:afterLines="-2147483648" w:line="360" w:lineRule="auto"/>
        <w:ind w:firstLine="0" w:firstLineChars="0"/>
        <w:jc w:val="left"/>
        <w:outlineLvl w:val="9"/>
        <w:rPr>
          <w:rFonts w:hint="default" w:ascii="Times New Roman Regular" w:hAnsi="Times New Roman Regular" w:cs="Times New Roman Regular" w:eastAsiaTheme="minorEastAsia"/>
          <w:szCs w:val="24"/>
          <w:lang w:val="en-US" w:eastAsia="zh-CN"/>
        </w:rPr>
      </w:pPr>
      <w:r>
        <w:rPr>
          <w:rFonts w:hint="eastAsia" w:ascii="Times New Roman Regular" w:hAnsi="Times New Roman Regular" w:cs="Times New Roman Regular"/>
          <w:sz w:val="21"/>
          <w:szCs w:val="24"/>
          <w:lang w:val="en-US" w:eastAsia="zh-CN"/>
        </w:rPr>
        <w:t>外护套材料</w:t>
      </w:r>
      <w:r>
        <w:rPr>
          <w:rFonts w:hint="default" w:ascii="Times New Roman Regular" w:hAnsi="Times New Roman Regular" w:cs="Times New Roman Regular" w:eastAsiaTheme="minorEastAsia"/>
          <w:sz w:val="21"/>
          <w:szCs w:val="24"/>
          <w:lang w:val="en-US" w:eastAsia="zh-CN"/>
        </w:rPr>
        <w:t>的机械物理性能要求应符合表</w:t>
      </w:r>
      <w:r>
        <w:rPr>
          <w:rFonts w:hint="eastAsia" w:ascii="Times New Roman Regular" w:hAnsi="Times New Roman Regular" w:cs="Times New Roman Regular"/>
          <w:sz w:val="21"/>
          <w:szCs w:val="24"/>
          <w:lang w:val="en-US" w:eastAsia="zh-CN"/>
        </w:rPr>
        <w:t>21</w:t>
      </w:r>
      <w:r>
        <w:rPr>
          <w:rFonts w:hint="default" w:ascii="Times New Roman Regular" w:hAnsi="Times New Roman Regular" w:cs="Times New Roman Regular" w:eastAsiaTheme="minorEastAsia"/>
          <w:sz w:val="21"/>
          <w:szCs w:val="24"/>
          <w:lang w:val="en-US" w:eastAsia="zh-CN"/>
        </w:rPr>
        <w:t>的规定。</w:t>
      </w:r>
    </w:p>
    <w:p w14:paraId="378FF0A9">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eastAsia" w:ascii="黑体" w:hAnsi="黑体" w:eastAsia="黑体" w:cs="黑体"/>
          <w:b w:val="0"/>
          <w:bCs/>
          <w:sz w:val="21"/>
          <w:szCs w:val="21"/>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w:t>
      </w:r>
      <w:r>
        <w:rPr>
          <w:rFonts w:hint="eastAsia" w:ascii="黑体" w:hAnsi="黑体" w:eastAsia="黑体" w:cs="黑体"/>
          <w:sz w:val="21"/>
          <w:szCs w:val="21"/>
        </w:rPr>
        <w:fldChar w:fldCharType="end"/>
      </w:r>
      <w:bookmarkStart w:id="201" w:name="_Toc226562977"/>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电缆</w:t>
      </w:r>
      <w:r>
        <w:rPr>
          <w:rFonts w:hint="eastAsia" w:ascii="黑体" w:hAnsi="黑体" w:cs="黑体"/>
          <w:b w:val="0"/>
          <w:bCs/>
          <w:sz w:val="21"/>
          <w:szCs w:val="21"/>
          <w:lang w:val="en-US" w:eastAsia="zh-CN"/>
        </w:rPr>
        <w:t>外护套</w:t>
      </w:r>
      <w:r>
        <w:rPr>
          <w:rFonts w:hint="eastAsia" w:ascii="黑体" w:hAnsi="黑体" w:eastAsia="黑体" w:cs="黑体"/>
          <w:b w:val="0"/>
          <w:bCs/>
          <w:sz w:val="21"/>
          <w:szCs w:val="21"/>
          <w:lang w:val="en-US" w:eastAsia="zh-CN"/>
        </w:rPr>
        <w:t>材料</w:t>
      </w:r>
      <w:bookmarkEnd w:id="201"/>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3443"/>
        <w:gridCol w:w="1948"/>
        <w:gridCol w:w="3314"/>
      </w:tblGrid>
      <w:tr w14:paraId="4313D103">
        <w:trPr>
          <w:trHeight w:val="340" w:hRule="atLeast"/>
          <w:tblHeader/>
          <w:jc w:val="center"/>
        </w:trPr>
        <w:tc>
          <w:tcPr>
            <w:tcW w:w="4308" w:type="dxa"/>
            <w:gridSpan w:val="2"/>
            <w:tcBorders>
              <w:top w:val="single" w:color="auto" w:sz="12" w:space="0"/>
              <w:left w:val="single" w:color="auto" w:sz="12" w:space="0"/>
              <w:bottom w:val="single" w:color="auto" w:sz="12" w:space="0"/>
              <w:right w:val="single" w:color="auto" w:sz="4" w:space="0"/>
            </w:tcBorders>
            <w:vAlign w:val="center"/>
          </w:tcPr>
          <w:p w14:paraId="46A7AFB9">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护套</w:t>
            </w:r>
            <w:r>
              <w:rPr>
                <w:rFonts w:hint="default" w:ascii="Times New Roman Regular" w:hAnsi="Times New Roman Regular" w:eastAsia="宋体" w:cs="Times New Roman Regular"/>
                <w:color w:val="auto"/>
                <w:kern w:val="21"/>
                <w:sz w:val="18"/>
                <w:szCs w:val="18"/>
                <w:highlight w:val="none"/>
                <w:vertAlign w:val="baseline"/>
                <w:lang w:val="en-US" w:eastAsia="zh-CN"/>
              </w:rPr>
              <w:t>混合料</w:t>
            </w:r>
          </w:p>
        </w:tc>
        <w:tc>
          <w:tcPr>
            <w:tcW w:w="1948" w:type="dxa"/>
            <w:tcBorders>
              <w:top w:val="single" w:color="auto" w:sz="12" w:space="0"/>
              <w:left w:val="single" w:color="auto" w:sz="4" w:space="0"/>
              <w:bottom w:val="single" w:color="auto" w:sz="12" w:space="0"/>
              <w:right w:val="single" w:color="auto" w:sz="4" w:space="0"/>
            </w:tcBorders>
            <w:vAlign w:val="center"/>
          </w:tcPr>
          <w:p w14:paraId="3E144732">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color w:val="auto"/>
                <w:kern w:val="21"/>
                <w:sz w:val="18"/>
                <w:szCs w:val="18"/>
                <w:highlight w:val="none"/>
                <w:vertAlign w:val="baseline"/>
                <w:lang w:val="en-US" w:eastAsia="zh-CN"/>
              </w:rPr>
              <w:t>代号</w:t>
            </w:r>
          </w:p>
        </w:tc>
        <w:tc>
          <w:tcPr>
            <w:tcW w:w="3314" w:type="dxa"/>
            <w:tcBorders>
              <w:top w:val="single" w:color="auto" w:sz="12" w:space="0"/>
              <w:left w:val="single" w:color="auto" w:sz="4" w:space="0"/>
              <w:bottom w:val="single" w:color="auto" w:sz="12" w:space="0"/>
              <w:right w:val="single" w:color="auto" w:sz="12" w:space="0"/>
            </w:tcBorders>
            <w:vAlign w:val="center"/>
          </w:tcPr>
          <w:p w14:paraId="0DEA056F">
            <w:pPr>
              <w:keepNext w:val="0"/>
              <w:keepLines w:val="0"/>
              <w:suppressLineNumbers w:val="0"/>
              <w:topLinePunct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rPr>
              <w:t>正常运行时导体最高温度/</w:t>
            </w:r>
            <w:r>
              <w:rPr>
                <w:rFonts w:hint="default" w:ascii="Times New Roman" w:hAnsi="Times New Roman" w:eastAsia="宋体" w:cs="Times New Roman"/>
                <w:color w:val="auto"/>
                <w:kern w:val="21"/>
                <w:sz w:val="18"/>
                <w:szCs w:val="18"/>
                <w:highlight w:val="none"/>
                <w:vertAlign w:val="baseline"/>
                <w:lang w:val="en-US" w:eastAsia="zh-CN"/>
              </w:rPr>
              <w:t>℃</w:t>
            </w:r>
          </w:p>
        </w:tc>
      </w:tr>
      <w:tr w14:paraId="33168816">
        <w:trPr>
          <w:trHeight w:val="340" w:hRule="atLeast"/>
          <w:jc w:val="center"/>
        </w:trPr>
        <w:tc>
          <w:tcPr>
            <w:tcW w:w="865" w:type="dxa"/>
            <w:vMerge w:val="restart"/>
            <w:tcBorders>
              <w:top w:val="single" w:color="auto" w:sz="12" w:space="0"/>
              <w:tl2br w:val="nil"/>
              <w:tr2bl w:val="nil"/>
            </w:tcBorders>
            <w:vAlign w:val="center"/>
          </w:tcPr>
          <w:p w14:paraId="477607E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热塑性</w:t>
            </w:r>
          </w:p>
        </w:tc>
        <w:tc>
          <w:tcPr>
            <w:tcW w:w="3443" w:type="dxa"/>
            <w:vMerge w:val="restart"/>
            <w:tcBorders>
              <w:top w:val="single" w:color="auto" w:sz="12" w:space="0"/>
              <w:tl2br w:val="nil"/>
              <w:tr2bl w:val="nil"/>
            </w:tcBorders>
            <w:vAlign w:val="center"/>
          </w:tcPr>
          <w:p w14:paraId="24E12B3C">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聚氯乙烯（PVC/A）</w:t>
            </w:r>
          </w:p>
        </w:tc>
        <w:tc>
          <w:tcPr>
            <w:tcW w:w="1948" w:type="dxa"/>
            <w:tcBorders>
              <w:top w:val="single" w:color="auto" w:sz="12" w:space="0"/>
              <w:tl2br w:val="nil"/>
              <w:tr2bl w:val="nil"/>
            </w:tcBorders>
            <w:shd w:val="clear" w:color="auto" w:fill="auto"/>
            <w:vAlign w:val="center"/>
          </w:tcPr>
          <w:p w14:paraId="110462D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1</w:t>
            </w:r>
          </w:p>
        </w:tc>
        <w:tc>
          <w:tcPr>
            <w:tcW w:w="3314" w:type="dxa"/>
            <w:tcBorders>
              <w:top w:val="single" w:color="auto" w:sz="12" w:space="0"/>
              <w:tl2br w:val="nil"/>
              <w:tr2bl w:val="nil"/>
            </w:tcBorders>
            <w:vAlign w:val="center"/>
          </w:tcPr>
          <w:p w14:paraId="187971B9">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80</w:t>
            </w:r>
          </w:p>
        </w:tc>
      </w:tr>
      <w:tr w14:paraId="702C34D2">
        <w:trPr>
          <w:trHeight w:val="340" w:hRule="atLeast"/>
          <w:jc w:val="center"/>
        </w:trPr>
        <w:tc>
          <w:tcPr>
            <w:tcW w:w="865" w:type="dxa"/>
            <w:vMerge w:val="continue"/>
            <w:tcBorders>
              <w:tl2br w:val="nil"/>
              <w:tr2bl w:val="nil"/>
            </w:tcBorders>
            <w:shd w:val="clear" w:color="auto" w:fill="auto"/>
            <w:vAlign w:val="center"/>
          </w:tcPr>
          <w:p w14:paraId="261E72DF">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continue"/>
            <w:tcBorders>
              <w:tl2br w:val="nil"/>
              <w:tr2bl w:val="nil"/>
            </w:tcBorders>
            <w:shd w:val="clear" w:color="auto" w:fill="auto"/>
            <w:vAlign w:val="center"/>
          </w:tcPr>
          <w:p w14:paraId="374A8396">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lang w:val="en-US" w:eastAsia="zh-CN"/>
              </w:rPr>
            </w:pPr>
          </w:p>
        </w:tc>
        <w:tc>
          <w:tcPr>
            <w:tcW w:w="1948" w:type="dxa"/>
            <w:tcBorders>
              <w:tl2br w:val="nil"/>
              <w:tr2bl w:val="nil"/>
            </w:tcBorders>
            <w:shd w:val="clear" w:color="auto" w:fill="auto"/>
            <w:vAlign w:val="center"/>
          </w:tcPr>
          <w:p w14:paraId="5265AA1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2</w:t>
            </w:r>
          </w:p>
        </w:tc>
        <w:tc>
          <w:tcPr>
            <w:tcW w:w="3314" w:type="dxa"/>
            <w:tcBorders>
              <w:tl2br w:val="nil"/>
              <w:tr2bl w:val="nil"/>
            </w:tcBorders>
            <w:shd w:val="clear" w:color="auto" w:fill="auto"/>
            <w:vAlign w:val="center"/>
          </w:tcPr>
          <w:p w14:paraId="5162B5C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49B83CBC">
        <w:trPr>
          <w:trHeight w:val="340" w:hRule="atLeast"/>
          <w:jc w:val="center"/>
        </w:trPr>
        <w:tc>
          <w:tcPr>
            <w:tcW w:w="865" w:type="dxa"/>
            <w:vMerge w:val="continue"/>
            <w:tcBorders>
              <w:tl2br w:val="nil"/>
              <w:tr2bl w:val="nil"/>
            </w:tcBorders>
            <w:shd w:val="clear" w:color="auto" w:fill="auto"/>
            <w:vAlign w:val="center"/>
          </w:tcPr>
          <w:p w14:paraId="5D6B9706">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restart"/>
            <w:tcBorders>
              <w:tl2br w:val="nil"/>
              <w:tr2bl w:val="nil"/>
            </w:tcBorders>
            <w:shd w:val="clear" w:color="auto" w:fill="auto"/>
            <w:vAlign w:val="center"/>
          </w:tcPr>
          <w:p w14:paraId="5BE89D40">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聚乙烯</w:t>
            </w:r>
          </w:p>
        </w:tc>
        <w:tc>
          <w:tcPr>
            <w:tcW w:w="1948" w:type="dxa"/>
            <w:tcBorders>
              <w:tl2br w:val="nil"/>
              <w:tr2bl w:val="nil"/>
            </w:tcBorders>
            <w:shd w:val="clear" w:color="auto" w:fill="auto"/>
            <w:vAlign w:val="center"/>
          </w:tcPr>
          <w:p w14:paraId="44C4F7BE">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3</w:t>
            </w:r>
          </w:p>
        </w:tc>
        <w:tc>
          <w:tcPr>
            <w:tcW w:w="3314" w:type="dxa"/>
            <w:tcBorders>
              <w:tl2br w:val="nil"/>
              <w:tr2bl w:val="nil"/>
            </w:tcBorders>
            <w:shd w:val="clear" w:color="auto" w:fill="auto"/>
            <w:vAlign w:val="center"/>
          </w:tcPr>
          <w:p w14:paraId="5F5AC79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80</w:t>
            </w:r>
          </w:p>
        </w:tc>
      </w:tr>
      <w:tr w14:paraId="4A344087">
        <w:trPr>
          <w:trHeight w:val="340" w:hRule="atLeast"/>
          <w:jc w:val="center"/>
        </w:trPr>
        <w:tc>
          <w:tcPr>
            <w:tcW w:w="865" w:type="dxa"/>
            <w:vMerge w:val="continue"/>
            <w:tcBorders>
              <w:tl2br w:val="nil"/>
              <w:tr2bl w:val="nil"/>
            </w:tcBorders>
            <w:shd w:val="clear" w:color="auto" w:fill="auto"/>
            <w:vAlign w:val="center"/>
          </w:tcPr>
          <w:p w14:paraId="13887AAA">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vMerge w:val="continue"/>
            <w:tcBorders>
              <w:tl2br w:val="nil"/>
              <w:tr2bl w:val="nil"/>
            </w:tcBorders>
            <w:shd w:val="clear" w:color="auto" w:fill="auto"/>
            <w:vAlign w:val="center"/>
          </w:tcPr>
          <w:p w14:paraId="5EC63EA8">
            <w:pPr>
              <w:keepNext w:val="0"/>
              <w:keepLines w:val="0"/>
              <w:suppressLineNumbers w:val="0"/>
              <w:topLinePunct/>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1948" w:type="dxa"/>
            <w:tcBorders>
              <w:tl2br w:val="nil"/>
              <w:tr2bl w:val="nil"/>
            </w:tcBorders>
            <w:shd w:val="clear" w:color="auto" w:fill="auto"/>
            <w:vAlign w:val="center"/>
          </w:tcPr>
          <w:p w14:paraId="0A0FDF95">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7</w:t>
            </w:r>
          </w:p>
        </w:tc>
        <w:tc>
          <w:tcPr>
            <w:tcW w:w="3314" w:type="dxa"/>
            <w:tcBorders>
              <w:tl2br w:val="nil"/>
              <w:tr2bl w:val="nil"/>
            </w:tcBorders>
            <w:shd w:val="clear" w:color="auto" w:fill="auto"/>
            <w:vAlign w:val="center"/>
          </w:tcPr>
          <w:p w14:paraId="512F67ED">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485ECAD2">
        <w:trPr>
          <w:trHeight w:val="340" w:hRule="atLeast"/>
          <w:jc w:val="center"/>
        </w:trPr>
        <w:tc>
          <w:tcPr>
            <w:tcW w:w="865" w:type="dxa"/>
            <w:vMerge w:val="continue"/>
            <w:tcBorders>
              <w:tl2br w:val="nil"/>
              <w:tr2bl w:val="nil"/>
            </w:tcBorders>
            <w:shd w:val="clear" w:color="auto" w:fill="auto"/>
            <w:vAlign w:val="center"/>
          </w:tcPr>
          <w:p w14:paraId="1DCDBEC2">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p>
        </w:tc>
        <w:tc>
          <w:tcPr>
            <w:tcW w:w="3443" w:type="dxa"/>
            <w:tcBorders>
              <w:tl2br w:val="nil"/>
              <w:tr2bl w:val="nil"/>
            </w:tcBorders>
            <w:shd w:val="clear" w:color="auto" w:fill="auto"/>
            <w:vAlign w:val="center"/>
          </w:tcPr>
          <w:p w14:paraId="011960A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无卤阻燃</w:t>
            </w:r>
          </w:p>
        </w:tc>
        <w:tc>
          <w:tcPr>
            <w:tcW w:w="1948" w:type="dxa"/>
            <w:tcBorders>
              <w:tl2br w:val="nil"/>
              <w:tr2bl w:val="nil"/>
            </w:tcBorders>
            <w:shd w:val="clear" w:color="auto" w:fill="auto"/>
            <w:vAlign w:val="center"/>
          </w:tcPr>
          <w:p w14:paraId="74A76470">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ST</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8</w:t>
            </w:r>
          </w:p>
        </w:tc>
        <w:tc>
          <w:tcPr>
            <w:tcW w:w="3314" w:type="dxa"/>
            <w:tcBorders>
              <w:tl2br w:val="nil"/>
              <w:tr2bl w:val="nil"/>
            </w:tcBorders>
            <w:shd w:val="clear" w:color="auto" w:fill="auto"/>
            <w:vAlign w:val="center"/>
          </w:tcPr>
          <w:p w14:paraId="1B1185C9">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90</w:t>
            </w:r>
          </w:p>
        </w:tc>
      </w:tr>
      <w:tr w14:paraId="75F45BA3">
        <w:trPr>
          <w:trHeight w:val="340" w:hRule="atLeast"/>
          <w:jc w:val="center"/>
        </w:trPr>
        <w:tc>
          <w:tcPr>
            <w:tcW w:w="865" w:type="dxa"/>
            <w:tcBorders>
              <w:tl2br w:val="nil"/>
              <w:tr2bl w:val="nil"/>
            </w:tcBorders>
            <w:shd w:val="clear" w:color="auto" w:fill="auto"/>
            <w:vAlign w:val="center"/>
          </w:tcPr>
          <w:p w14:paraId="135ECF77">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弹性体</w:t>
            </w:r>
          </w:p>
        </w:tc>
        <w:tc>
          <w:tcPr>
            <w:tcW w:w="3443" w:type="dxa"/>
            <w:tcBorders>
              <w:tl2br w:val="nil"/>
              <w:tr2bl w:val="nil"/>
            </w:tcBorders>
            <w:shd w:val="clear" w:color="auto" w:fill="auto"/>
            <w:vAlign w:val="center"/>
          </w:tcPr>
          <w:p w14:paraId="175F56A3">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氯丁橡胶、氯磺化聚乙烯或类似聚合物</w:t>
            </w:r>
          </w:p>
        </w:tc>
        <w:tc>
          <w:tcPr>
            <w:tcW w:w="1948" w:type="dxa"/>
            <w:tcBorders>
              <w:tl2br w:val="nil"/>
              <w:tr2bl w:val="nil"/>
            </w:tcBorders>
            <w:shd w:val="clear" w:color="auto" w:fill="auto"/>
            <w:vAlign w:val="center"/>
          </w:tcPr>
          <w:p w14:paraId="6836B2DD">
            <w:pPr>
              <w:keepNext w:val="0"/>
              <w:keepLines w:val="0"/>
              <w:suppressLineNumbers w:val="0"/>
              <w:topLinePunct/>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SE</w:t>
            </w:r>
            <w:r>
              <w:rPr>
                <w:rFonts w:hint="eastAsia" w:ascii="Times New Roman Regular" w:hAnsi="Times New Roman Regular" w:eastAsia="宋体" w:cs="Times New Roman Regular"/>
                <w:color w:val="auto"/>
                <w:kern w:val="21"/>
                <w:sz w:val="18"/>
                <w:szCs w:val="18"/>
                <w:highlight w:val="none"/>
                <w:vertAlign w:val="subscript"/>
                <w:lang w:val="en-US" w:eastAsia="zh-CN" w:bidi="ar-SA"/>
              </w:rPr>
              <w:t>1</w:t>
            </w:r>
          </w:p>
        </w:tc>
        <w:tc>
          <w:tcPr>
            <w:tcW w:w="3314" w:type="dxa"/>
            <w:tcBorders>
              <w:tl2br w:val="nil"/>
              <w:tr2bl w:val="nil"/>
            </w:tcBorders>
            <w:shd w:val="clear" w:color="auto" w:fill="auto"/>
            <w:vAlign w:val="center"/>
          </w:tcPr>
          <w:p w14:paraId="7075134C">
            <w:pPr>
              <w:keepNext w:val="0"/>
              <w:keepLines w:val="0"/>
              <w:suppressLineNumbers w:val="0"/>
              <w:topLinePunct/>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85</w:t>
            </w:r>
          </w:p>
        </w:tc>
      </w:tr>
    </w:tbl>
    <w:p w14:paraId="0F865C98">
      <w:pPr>
        <w:numPr>
          <w:ilvl w:val="2"/>
          <w:numId w:val="8"/>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电缆</w:t>
      </w:r>
      <w:r>
        <w:rPr>
          <w:rFonts w:hint="eastAsia" w:ascii="黑体" w:hAnsi="黑体" w:eastAsia="黑体" w:cs="黑体"/>
          <w:b w:val="0"/>
          <w:bCs w:val="0"/>
          <w:kern w:val="0"/>
          <w:szCs w:val="21"/>
          <w:highlight w:val="none"/>
          <w:lang w:val="en-US" w:eastAsia="zh-CN"/>
        </w:rPr>
        <w:t>不圆度</w:t>
      </w:r>
    </w:p>
    <w:p w14:paraId="56669A8B">
      <w:pPr>
        <w:numPr>
          <w:ilvl w:val="-1"/>
          <w:numId w:val="0"/>
        </w:numPr>
        <w:spacing w:before="0" w:beforeLines="-2147483648" w:after="0" w:afterLines="-2147483648" w:line="360" w:lineRule="auto"/>
        <w:ind w:firstLine="420" w:firstLineChars="200"/>
        <w:jc w:val="left"/>
        <w:outlineLvl w:val="9"/>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cs="Times New Roman Regular"/>
          <w:szCs w:val="24"/>
          <w:lang w:val="en-US" w:eastAsia="zh-CN"/>
        </w:rPr>
        <w:t>电缆不圆度应符合表18和表19要求</w:t>
      </w:r>
      <w:r>
        <w:rPr>
          <w:rFonts w:hint="eastAsia" w:ascii="Times New Roman Regular" w:hAnsi="Times New Roman Regular" w:eastAsia="宋体" w:cs="Times New Roman Regular"/>
          <w:spacing w:val="-2"/>
          <w:sz w:val="21"/>
          <w:szCs w:val="21"/>
          <w:lang w:val="en-US" w:eastAsia="zh-CN"/>
        </w:rPr>
        <w:t>。</w:t>
      </w:r>
    </w:p>
    <w:p w14:paraId="146EFDCE">
      <w:pPr>
        <w:numPr>
          <w:ilvl w:val="-1"/>
          <w:numId w:val="0"/>
        </w:numPr>
        <w:spacing w:before="0" w:beforeLines="-2147483648" w:after="0" w:afterLines="-2147483648" w:line="360" w:lineRule="auto"/>
        <w:ind w:firstLine="0" w:firstLineChars="0"/>
        <w:jc w:val="center"/>
        <w:outlineLvl w:val="9"/>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电缆不圆度=（电缆最大外径—电缆最小外径）/电缆最大外径</w:t>
      </w:r>
      <w:r>
        <w:rPr>
          <w:rFonts w:hint="default" w:ascii="Times New Roman Regular" w:hAnsi="Times New Roman Regular" w:eastAsia="宋体" w:cs="Times New Roman Regular"/>
          <w:spacing w:val="-2"/>
          <w:sz w:val="21"/>
          <w:szCs w:val="21"/>
          <w:lang w:val="en-US" w:eastAsia="zh-CN"/>
        </w:rPr>
        <w:t>×</w:t>
      </w:r>
      <w:r>
        <w:rPr>
          <w:rFonts w:hint="eastAsia" w:ascii="Times New Roman Regular" w:hAnsi="Times New Roman Regular" w:eastAsia="宋体" w:cs="Times New Roman Regular"/>
          <w:spacing w:val="-2"/>
          <w:sz w:val="21"/>
          <w:szCs w:val="21"/>
          <w:lang w:val="en-US" w:eastAsia="zh-CN"/>
        </w:rPr>
        <w:t>100%</w:t>
      </w:r>
    </w:p>
    <w:p w14:paraId="6E39C7E0">
      <w:pPr>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电缆阻燃、耐火要求</w:t>
      </w:r>
    </w:p>
    <w:p w14:paraId="3F242A67">
      <w:pPr>
        <w:spacing w:line="360" w:lineRule="auto"/>
        <w:ind w:firstLine="420" w:firstLineChars="200"/>
        <w:rPr>
          <w:rFonts w:ascii="Times New Roman Regular" w:hAnsi="Times New Roman Regular" w:cs="Times New Roman Regular"/>
          <w:szCs w:val="24"/>
        </w:rPr>
      </w:pPr>
      <w:r>
        <w:rPr>
          <w:rFonts w:hint="eastAsia" w:ascii="Times New Roman Regular" w:hAnsi="Times New Roman Regular" w:cs="Times New Roman Regular"/>
          <w:szCs w:val="24"/>
          <w:lang w:val="en-US" w:eastAsia="zh-CN"/>
        </w:rPr>
        <w:t>适用时，</w:t>
      </w:r>
      <w:r>
        <w:rPr>
          <w:rFonts w:hint="eastAsia" w:ascii="Times New Roman Regular" w:hAnsi="Times New Roman Regular" w:eastAsia="宋体" w:cs="Times New Roman Regular"/>
          <w:spacing w:val="-2"/>
          <w:sz w:val="21"/>
          <w:szCs w:val="21"/>
          <w:lang w:val="en-US" w:eastAsia="zh-CN"/>
        </w:rPr>
        <w:t>单根阻燃燃烧试验按GB/T 18380.12和GB/T 18380.13的规定进行，成束阻燃燃烧试验分别按GB/T 18380.33、GB/T 18380.34、GB/T 18380.35和GB/T 18380.36的规定进行，试验结果应符合表20的要求。</w:t>
      </w:r>
    </w:p>
    <w:p w14:paraId="3FD9D9A6">
      <w:pPr>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bookmarkStart w:id="202" w:name="_Toc3014"/>
      <w:bookmarkStart w:id="203" w:name="_Toc10441"/>
      <w:bookmarkStart w:id="204" w:name="_Toc29962"/>
      <w:bookmarkStart w:id="205" w:name="_Toc13734"/>
      <w:bookmarkStart w:id="206" w:name="_Toc29085"/>
      <w:bookmarkStart w:id="207" w:name="_Toc11325"/>
      <w:bookmarkStart w:id="208" w:name="_Toc12003"/>
      <w:bookmarkStart w:id="209" w:name="_Toc30796"/>
      <w:bookmarkStart w:id="210" w:name="_Toc22209"/>
      <w:bookmarkStart w:id="211" w:name="_Toc3401"/>
      <w:bookmarkStart w:id="212" w:name="_Toc25612"/>
      <w:bookmarkStart w:id="213" w:name="_Toc4939"/>
      <w:bookmarkStart w:id="214" w:name="_Toc21777"/>
      <w:bookmarkStart w:id="215" w:name="_Toc7871"/>
      <w:r>
        <w:rPr>
          <w:rFonts w:hint="eastAsia" w:ascii="黑体" w:hAnsi="黑体" w:eastAsia="黑体" w:cs="黑体"/>
          <w:b w:val="0"/>
          <w:bCs w:val="0"/>
          <w:kern w:val="0"/>
          <w:szCs w:val="21"/>
          <w:highlight w:val="none"/>
        </w:rPr>
        <w:t>密封和牵引头</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A745A8D">
      <w:pPr>
        <w:spacing w:line="360" w:lineRule="auto"/>
        <w:ind w:firstLine="420" w:firstLineChars="200"/>
        <w:rPr>
          <w:rFonts w:hint="eastAsia" w:ascii="宋体" w:hAnsi="宋体"/>
          <w:szCs w:val="24"/>
          <w:highlight w:val="none"/>
          <w:lang w:val="en-US" w:eastAsia="zh-CN"/>
        </w:rPr>
      </w:pPr>
      <w:r>
        <w:rPr>
          <w:rFonts w:hint="default" w:ascii="Times New Roman Regular" w:hAnsi="Times New Roman Regular" w:cs="Times New Roman Regular"/>
          <w:szCs w:val="24"/>
        </w:rPr>
        <w:t>电缆两端应采用防水密封套密封，密封套和电缆的重叠长度不小于</w:t>
      </w:r>
      <w:r>
        <w:rPr>
          <w:rFonts w:ascii="Times New Roman Regular" w:hAnsi="Times New Roman Regular" w:cs="Times New Roman Regular"/>
          <w:szCs w:val="24"/>
        </w:rPr>
        <w:t>200</w:t>
      </w:r>
      <w:r>
        <w:rPr>
          <w:rFonts w:hint="default" w:ascii="Times New Roman Regular" w:hAnsi="Times New Roman Regular" w:eastAsia="宋体" w:cs="Times New Roman Regular"/>
          <w:b w:val="0"/>
          <w:bCs w:val="0"/>
          <w:sz w:val="10"/>
          <w:szCs w:val="10"/>
          <w:lang w:val="en-US" w:eastAsia="zh-CN"/>
        </w:rPr>
        <w:t xml:space="preserve"> </w:t>
      </w:r>
      <w:r>
        <w:rPr>
          <w:rFonts w:ascii="Times New Roman Regular" w:hAnsi="Times New Roman Regular" w:cs="Times New Roman Regular"/>
          <w:szCs w:val="24"/>
        </w:rPr>
        <w:t>mm</w:t>
      </w:r>
      <w:r>
        <w:rPr>
          <w:rFonts w:hint="default" w:ascii="Times New Roman Regular" w:hAnsi="Times New Roman Regular" w:cs="Times New Roman Regular"/>
          <w:szCs w:val="24"/>
          <w:lang w:eastAsia="zh-CN"/>
        </w:rPr>
        <w:t>，</w:t>
      </w:r>
      <w:r>
        <w:rPr>
          <w:rFonts w:hint="eastAsia" w:ascii="宋体" w:hAnsi="宋体"/>
          <w:szCs w:val="24"/>
        </w:rPr>
        <w:t>如有要求安装牵引头，牵引头应与线芯采用围压的连接方式并与电缆可靠密封，在运输、储存和敷设过程中保证电缆密封不失效。</w:t>
      </w:r>
    </w:p>
    <w:bookmarkEnd w:id="197"/>
    <w:p w14:paraId="2A386FF3">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16" w:name="_Toc1357258339"/>
      <w:bookmarkStart w:id="217" w:name="_Toc263817282"/>
      <w:bookmarkStart w:id="218" w:name="_Toc69669606"/>
      <w:bookmarkStart w:id="219" w:name="_Toc1366974858"/>
      <w:bookmarkStart w:id="220" w:name="_Toc30709"/>
      <w:bookmarkStart w:id="221" w:name="_Toc7755"/>
      <w:bookmarkStart w:id="222" w:name="_Toc27621"/>
      <w:bookmarkStart w:id="223" w:name="_Toc6955"/>
      <w:bookmarkStart w:id="224" w:name="_Toc536260408"/>
      <w:bookmarkStart w:id="225" w:name="_Toc2095395482"/>
      <w:bookmarkStart w:id="226" w:name="_Toc1512947877"/>
      <w:bookmarkStart w:id="227" w:name="_Toc13968"/>
      <w:bookmarkStart w:id="228" w:name="_Toc23692"/>
      <w:bookmarkStart w:id="229" w:name="_Toc14389"/>
      <w:bookmarkStart w:id="230" w:name="_Toc1793599937"/>
      <w:bookmarkStart w:id="231" w:name="_Toc1307794249"/>
      <w:bookmarkStart w:id="232" w:name="_Toc15207"/>
      <w:bookmarkStart w:id="233" w:name="_Toc1048236428"/>
      <w:bookmarkStart w:id="234" w:name="_Toc60240494"/>
      <w:bookmarkStart w:id="235" w:name="_Toc466642517"/>
      <w:bookmarkStart w:id="236" w:name="_Toc206165054"/>
      <w:bookmarkStart w:id="237" w:name="_Toc472342462"/>
      <w:bookmarkStart w:id="238" w:name="_Toc2702"/>
      <w:bookmarkStart w:id="239" w:name="_Toc23808"/>
      <w:r>
        <w:rPr>
          <w:rFonts w:hint="eastAsia" w:ascii="黑体" w:hAnsi="黑体" w:eastAsia="黑体" w:cs="黑体"/>
          <w:b w:val="0"/>
          <w:bCs w:val="0"/>
          <w:kern w:val="0"/>
          <w:sz w:val="21"/>
          <w:szCs w:val="21"/>
          <w:lang w:val="en-US" w:eastAsia="zh-CN"/>
        </w:rPr>
        <w:t>检测和试验</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2B933AD">
      <w:pPr>
        <w:keepNext w:val="0"/>
        <w:keepLines w:val="0"/>
        <w:pageBreakBefore w:val="0"/>
        <w:widowControl/>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40" w:name="_Toc25116"/>
      <w:bookmarkStart w:id="241" w:name="_Toc20279"/>
      <w:bookmarkStart w:id="242" w:name="_Toc22261"/>
      <w:bookmarkStart w:id="243" w:name="_Toc28129"/>
      <w:bookmarkStart w:id="244" w:name="_Toc13384"/>
      <w:bookmarkStart w:id="245" w:name="_Toc3765"/>
      <w:bookmarkStart w:id="246" w:name="_Toc18225"/>
      <w:bookmarkStart w:id="247" w:name="_Toc18"/>
      <w:bookmarkStart w:id="248" w:name="_Toc21139"/>
      <w:bookmarkStart w:id="249" w:name="_Toc1473"/>
      <w:bookmarkStart w:id="250" w:name="_Toc29611"/>
      <w:bookmarkStart w:id="251" w:name="_Toc24238"/>
      <w:bookmarkStart w:id="252" w:name="_Toc11674"/>
      <w:r>
        <w:rPr>
          <w:rFonts w:hint="eastAsia" w:ascii="黑体" w:hAnsi="黑体" w:eastAsia="黑体" w:cs="黑体"/>
          <w:b w:val="0"/>
          <w:bCs w:val="0"/>
          <w:kern w:val="0"/>
          <w:sz w:val="21"/>
          <w:szCs w:val="21"/>
          <w:lang w:val="en-US" w:eastAsia="zh-CN"/>
        </w:rPr>
        <w:t>一般规定</w:t>
      </w:r>
    </w:p>
    <w:p w14:paraId="17A3A540">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采购需求中，应规定检测和试验的条件、项目、类别、方法和要求，试验项目、类别、方法和要求应符合5.3.2~5.3.6的规定</w:t>
      </w:r>
      <w:r>
        <w:rPr>
          <w:rFonts w:hint="default" w:ascii="Times New Roman Regular" w:hAnsi="Times New Roman Regular" w:cs="Times New Roman Regular"/>
          <w:szCs w:val="24"/>
          <w:highlight w:val="none"/>
          <w:lang w:val="en-US" w:eastAsia="zh-CN"/>
        </w:rPr>
        <w:t>。</w:t>
      </w:r>
    </w:p>
    <w:p w14:paraId="7D57E601">
      <w:pPr>
        <w:keepNext w:val="0"/>
        <w:keepLines w:val="0"/>
        <w:pageBreakBefore w:val="0"/>
        <w:widowControl/>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试验条件</w:t>
      </w:r>
    </w:p>
    <w:p w14:paraId="30EE0A59">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ascii="Times New Roman Regular" w:hAnsi="Times New Roman Regular" w:cs="Times New Roman Regular"/>
          <w:szCs w:val="24"/>
          <w:highlight w:val="none"/>
          <w:lang w:val="en-US" w:eastAsia="zh-CN"/>
        </w:rPr>
        <w:t>除个别试验另有规定外，其余试验应在（20±15）</w:t>
      </w:r>
      <w:r>
        <w:rPr>
          <w:rFonts w:hint="default" w:ascii="Times New Roman" w:hAnsi="Times New Roman" w:cs="Times New Roman"/>
          <w:szCs w:val="24"/>
          <w:highlight w:val="none"/>
          <w:lang w:val="en-US" w:eastAsia="zh-CN"/>
        </w:rPr>
        <w:t>℃</w:t>
      </w:r>
      <w:r>
        <w:rPr>
          <w:rFonts w:hint="eastAsia" w:ascii="Times New Roman Regular" w:hAnsi="Times New Roman Regular" w:cs="Times New Roman Regular"/>
          <w:szCs w:val="24"/>
          <w:highlight w:val="none"/>
          <w:lang w:val="en-US" w:eastAsia="zh-CN"/>
        </w:rPr>
        <w:t>时进行</w:t>
      </w:r>
      <w:r>
        <w:rPr>
          <w:rFonts w:hint="default" w:ascii="Times New Roman Regular" w:hAnsi="Times New Roman Regular" w:cs="Times New Roman Regular"/>
          <w:szCs w:val="24"/>
          <w:highlight w:val="none"/>
          <w:lang w:val="en-US" w:eastAsia="zh-CN"/>
        </w:rPr>
        <w:t>。</w:t>
      </w:r>
    </w:p>
    <w:p w14:paraId="3C64BB6A">
      <w:pPr>
        <w:widowControl/>
        <w:numPr>
          <w:ilvl w:val="2"/>
          <w:numId w:val="8"/>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rPr>
      </w:pPr>
      <w:bookmarkStart w:id="253" w:name="_Toc21439"/>
      <w:bookmarkStart w:id="254" w:name="_Toc14421"/>
      <w:bookmarkStart w:id="255" w:name="_Toc30610"/>
      <w:bookmarkStart w:id="256" w:name="_Toc31539"/>
      <w:bookmarkStart w:id="257" w:name="_Toc15697"/>
      <w:bookmarkStart w:id="258" w:name="_Toc28362"/>
      <w:bookmarkStart w:id="259" w:name="_Toc19398"/>
      <w:bookmarkStart w:id="260" w:name="_Toc3644"/>
      <w:bookmarkStart w:id="261" w:name="_Toc24767"/>
      <w:bookmarkStart w:id="262" w:name="_Toc27696"/>
      <w:bookmarkStart w:id="263" w:name="_Toc8970"/>
      <w:bookmarkStart w:id="264" w:name="_Toc22547"/>
      <w:bookmarkStart w:id="265" w:name="_Toc12965"/>
      <w:bookmarkStart w:id="266" w:name="_Toc6557"/>
      <w:r>
        <w:rPr>
          <w:rFonts w:hint="eastAsia" w:ascii="黑体" w:hAnsi="黑体" w:eastAsia="黑体" w:cs="黑体"/>
          <w:b w:val="0"/>
          <w:bCs w:val="0"/>
          <w:kern w:val="0"/>
          <w:szCs w:val="21"/>
        </w:rPr>
        <w:t>例行试验</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FE7BCA9">
      <w:pPr>
        <w:spacing w:line="360" w:lineRule="auto"/>
        <w:ind w:firstLine="420" w:firstLineChars="200"/>
        <w:rPr>
          <w:rFonts w:hint="eastAsia" w:ascii="宋体" w:hAnsi="宋体" w:cs="宋体"/>
          <w:szCs w:val="24"/>
        </w:rPr>
      </w:pPr>
      <w:r>
        <w:rPr>
          <w:rFonts w:hint="eastAsia" w:ascii="宋体" w:hAnsi="宋体" w:cs="宋体"/>
          <w:szCs w:val="24"/>
        </w:rPr>
        <w:t>每批电缆出厂前，制造厂必须对每盘电缆按照</w:t>
      </w:r>
      <w:r>
        <w:rPr>
          <w:rFonts w:hint="eastAsia" w:ascii="Times New Roman Regular" w:hAnsi="Times New Roman Regular" w:cs="Times New Roman Regular"/>
          <w:szCs w:val="24"/>
          <w:highlight w:val="none"/>
          <w:lang w:val="en-US" w:eastAsia="zh-CN"/>
        </w:rPr>
        <w:t>表3</w:t>
      </w:r>
      <w:r>
        <w:rPr>
          <w:rFonts w:hint="eastAsia" w:ascii="宋体" w:hAnsi="宋体" w:cs="宋体"/>
          <w:szCs w:val="24"/>
        </w:rPr>
        <w:t>要求进行例行试验。</w:t>
      </w:r>
    </w:p>
    <w:p w14:paraId="2E0145A3">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default" w:ascii="黑体" w:hAnsi="黑体" w:eastAsia="黑体" w:cs="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67" w:name="_Toc1867690249"/>
      <w:r>
        <w:rPr>
          <w:rFonts w:hint="eastAsia" w:ascii="黑体" w:hAnsi="黑体" w:eastAsia="黑体" w:cs="黑体"/>
          <w:sz w:val="21"/>
          <w:szCs w:val="21"/>
          <w:lang w:val="en-US" w:eastAsia="zh-CN"/>
        </w:rPr>
        <w:t xml:space="preserve">  </w:t>
      </w:r>
      <w:r>
        <w:rPr>
          <w:rFonts w:hint="eastAsia" w:ascii="黑体" w:hAnsi="黑体" w:cs="黑体"/>
          <w:b w:val="0"/>
          <w:bCs/>
          <w:sz w:val="21"/>
          <w:szCs w:val="21"/>
          <w:lang w:val="en-US" w:eastAsia="zh-CN"/>
        </w:rPr>
        <w:t>例行试验</w:t>
      </w:r>
      <w:bookmarkEnd w:id="267"/>
    </w:p>
    <w:bookmarkEnd w:id="240"/>
    <w:bookmarkEnd w:id="241"/>
    <w:bookmarkEnd w:id="242"/>
    <w:bookmarkEnd w:id="243"/>
    <w:bookmarkEnd w:id="244"/>
    <w:bookmarkEnd w:id="245"/>
    <w:bookmarkEnd w:id="246"/>
    <w:bookmarkEnd w:id="247"/>
    <w:bookmarkEnd w:id="248"/>
    <w:bookmarkEnd w:id="249"/>
    <w:bookmarkEnd w:id="250"/>
    <w:bookmarkEnd w:id="251"/>
    <w:bookmarkEnd w:id="252"/>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44"/>
        <w:gridCol w:w="1091"/>
        <w:gridCol w:w="2495"/>
        <w:gridCol w:w="2799"/>
      </w:tblGrid>
      <w:tr w14:paraId="368AC3D0">
        <w:trPr>
          <w:trHeight w:val="340" w:hRule="atLeast"/>
          <w:tblHeader/>
          <w:jc w:val="center"/>
        </w:trPr>
        <w:tc>
          <w:tcPr>
            <w:tcW w:w="741" w:type="dxa"/>
            <w:tcBorders>
              <w:top w:val="single" w:color="auto" w:sz="12" w:space="0"/>
              <w:left w:val="single" w:color="auto" w:sz="12" w:space="0"/>
              <w:bottom w:val="single" w:color="auto" w:sz="12" w:space="0"/>
              <w:right w:val="single" w:color="auto" w:sz="4" w:space="0"/>
            </w:tcBorders>
            <w:vAlign w:val="center"/>
          </w:tcPr>
          <w:p w14:paraId="52C4057B">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r>
              <w:rPr>
                <w:rFonts w:hint="eastAsia" w:ascii="Times New Roman Regular" w:hAnsi="Times New Roman Regular" w:eastAsia="宋体" w:cs="Times New Roman Regular"/>
                <w:color w:val="000000"/>
                <w:kern w:val="0"/>
                <w:sz w:val="18"/>
                <w:szCs w:val="18"/>
                <w:lang w:val="en-US" w:eastAsia="zh-CN"/>
              </w:rPr>
              <w:t>序号</w:t>
            </w:r>
          </w:p>
        </w:tc>
        <w:tc>
          <w:tcPr>
            <w:tcW w:w="2444" w:type="dxa"/>
            <w:tcBorders>
              <w:top w:val="single" w:color="auto" w:sz="12" w:space="0"/>
              <w:left w:val="single" w:color="auto" w:sz="4" w:space="0"/>
              <w:bottom w:val="single" w:color="auto" w:sz="12" w:space="0"/>
              <w:right w:val="single" w:color="auto" w:sz="4" w:space="0"/>
            </w:tcBorders>
            <w:vAlign w:val="center"/>
          </w:tcPr>
          <w:p w14:paraId="54DECC37">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zh-CN"/>
              </w:rPr>
            </w:pPr>
            <w:r>
              <w:rPr>
                <w:rFonts w:hint="default" w:ascii="Times New Roman Regular" w:hAnsi="Times New Roman Regular" w:eastAsia="宋体" w:cs="Times New Roman Regular"/>
                <w:color w:val="000000"/>
                <w:kern w:val="0"/>
                <w:sz w:val="18"/>
                <w:szCs w:val="18"/>
                <w:lang w:val="zh-CN"/>
              </w:rPr>
              <w:t>试验项目</w:t>
            </w:r>
          </w:p>
        </w:tc>
        <w:tc>
          <w:tcPr>
            <w:tcW w:w="1091" w:type="dxa"/>
            <w:tcBorders>
              <w:top w:val="single" w:color="auto" w:sz="12" w:space="0"/>
              <w:left w:val="single" w:color="auto" w:sz="4" w:space="0"/>
              <w:bottom w:val="single" w:color="auto" w:sz="12" w:space="0"/>
              <w:right w:val="single" w:color="auto" w:sz="4" w:space="0"/>
            </w:tcBorders>
            <w:vAlign w:val="center"/>
          </w:tcPr>
          <w:p w14:paraId="0A5B8984">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eastAsia"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试验类别</w:t>
            </w:r>
          </w:p>
        </w:tc>
        <w:tc>
          <w:tcPr>
            <w:tcW w:w="2495" w:type="dxa"/>
            <w:tcBorders>
              <w:top w:val="single" w:color="auto" w:sz="12" w:space="0"/>
              <w:left w:val="single" w:color="auto" w:sz="4" w:space="0"/>
              <w:bottom w:val="single" w:color="auto" w:sz="12" w:space="0"/>
              <w:right w:val="single" w:color="auto" w:sz="4" w:space="0"/>
            </w:tcBorders>
            <w:vAlign w:val="center"/>
          </w:tcPr>
          <w:p w14:paraId="04B52349">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000000"/>
                <w:kern w:val="0"/>
                <w:sz w:val="18"/>
                <w:szCs w:val="18"/>
                <w:lang w:val="zh-CN"/>
              </w:rPr>
              <w:t>试验方法</w:t>
            </w:r>
          </w:p>
        </w:tc>
        <w:tc>
          <w:tcPr>
            <w:tcW w:w="2799" w:type="dxa"/>
            <w:tcBorders>
              <w:top w:val="single" w:color="auto" w:sz="12" w:space="0"/>
              <w:left w:val="single" w:color="auto" w:sz="4" w:space="0"/>
              <w:bottom w:val="single" w:color="auto" w:sz="12" w:space="0"/>
              <w:right w:val="single" w:color="auto" w:sz="12" w:space="0"/>
            </w:tcBorders>
            <w:vAlign w:val="center"/>
          </w:tcPr>
          <w:p w14:paraId="68CAAD51">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试验要求</w:t>
            </w:r>
          </w:p>
        </w:tc>
      </w:tr>
      <w:tr w14:paraId="52056CD8">
        <w:trPr>
          <w:trHeight w:val="340" w:hRule="atLeast"/>
          <w:jc w:val="center"/>
        </w:trPr>
        <w:tc>
          <w:tcPr>
            <w:tcW w:w="741" w:type="dxa"/>
            <w:tcBorders>
              <w:top w:val="single" w:color="auto" w:sz="12" w:space="0"/>
              <w:tl2br w:val="nil"/>
              <w:tr2bl w:val="nil"/>
            </w:tcBorders>
            <w:vAlign w:val="center"/>
          </w:tcPr>
          <w:p w14:paraId="609B163D">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cs="Times New Roman Regular" w:eastAsiaTheme="minorEastAsia"/>
                <w:sz w:val="18"/>
                <w:szCs w:val="18"/>
                <w:lang w:val="en-US" w:eastAsia="zh-CN"/>
              </w:rPr>
            </w:pPr>
            <w:r>
              <w:rPr>
                <w:rFonts w:hint="eastAsia" w:ascii="Times New Roman Regular" w:hAnsi="Times New Roman Regular" w:cs="Times New Roman Regular"/>
                <w:sz w:val="18"/>
                <w:szCs w:val="18"/>
                <w:lang w:val="en-US" w:eastAsia="zh-CN"/>
              </w:rPr>
              <w:t>1</w:t>
            </w:r>
          </w:p>
        </w:tc>
        <w:tc>
          <w:tcPr>
            <w:tcW w:w="2444" w:type="dxa"/>
            <w:tcBorders>
              <w:top w:val="single" w:color="auto" w:sz="12" w:space="0"/>
              <w:tl2br w:val="nil"/>
              <w:tr2bl w:val="nil"/>
            </w:tcBorders>
            <w:vAlign w:val="center"/>
          </w:tcPr>
          <w:p w14:paraId="60FD563E">
            <w:pPr>
              <w:keepNext w:val="0"/>
              <w:keepLines w:val="0"/>
              <w:suppressLineNumbers w:val="0"/>
              <w:autoSpaceDE w:val="0"/>
              <w:autoSpaceDN w:val="0"/>
              <w:adjustRightInd w:val="0"/>
              <w:spacing w:before="0" w:beforeLines="0" w:beforeAutospacing="0" w:after="0" w:afterLines="0" w:afterAutospacing="0" w:line="240" w:lineRule="exact"/>
              <w:ind w:left="0" w:right="0"/>
              <w:jc w:val="left"/>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color w:val="000000"/>
                <w:kern w:val="0"/>
                <w:sz w:val="18"/>
                <w:szCs w:val="18"/>
                <w:lang w:val="en-US" w:eastAsia="zh-CN"/>
              </w:rPr>
              <w:t>20</w:t>
            </w:r>
            <w:r>
              <w:rPr>
                <w:rFonts w:hint="default" w:ascii="Times New Roman Regular" w:hAnsi="Times New Roman Regular" w:eastAsia="宋体" w:cs="Times New Roman Regular"/>
                <w:b w:val="0"/>
                <w:bCs w:val="0"/>
                <w:sz w:val="10"/>
                <w:szCs w:val="10"/>
                <w:lang w:val="en-US" w:eastAsia="zh-CN"/>
              </w:rPr>
              <w:t xml:space="preserve"> </w:t>
            </w:r>
            <w:r>
              <w:rPr>
                <w:rFonts w:hint="default" w:ascii="Times New Roman Regular" w:hAnsi="Times New Roman Regular" w:eastAsia="宋体" w:cs="Times New Roman Regular"/>
                <w:color w:val="000000"/>
                <w:kern w:val="0"/>
                <w:sz w:val="18"/>
                <w:szCs w:val="18"/>
                <w:lang w:val="en-US" w:eastAsia="zh-CN"/>
              </w:rPr>
              <w:t>℃</w:t>
            </w:r>
            <w:r>
              <w:rPr>
                <w:rFonts w:hint="default" w:ascii="Times New Roman Regular" w:hAnsi="Times New Roman Regular" w:eastAsia="宋体" w:cs="Times New Roman Regular"/>
                <w:color w:val="000000"/>
                <w:kern w:val="0"/>
                <w:sz w:val="18"/>
                <w:szCs w:val="18"/>
                <w:lang w:val="zh-CN"/>
              </w:rPr>
              <w:t>导体直流电阻</w:t>
            </w:r>
          </w:p>
        </w:tc>
        <w:tc>
          <w:tcPr>
            <w:tcW w:w="1091" w:type="dxa"/>
            <w:tcBorders>
              <w:top w:val="single" w:color="auto" w:sz="12" w:space="0"/>
              <w:tl2br w:val="nil"/>
              <w:tr2bl w:val="nil"/>
            </w:tcBorders>
            <w:vAlign w:val="center"/>
          </w:tcPr>
          <w:p w14:paraId="0B8DE5C0">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R</w:t>
            </w:r>
          </w:p>
        </w:tc>
        <w:tc>
          <w:tcPr>
            <w:tcW w:w="2495" w:type="dxa"/>
            <w:tcBorders>
              <w:top w:val="single" w:color="auto" w:sz="12" w:space="0"/>
              <w:tl2br w:val="nil"/>
              <w:tr2bl w:val="nil"/>
            </w:tcBorders>
            <w:vAlign w:val="center"/>
          </w:tcPr>
          <w:p w14:paraId="02B45EE8">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color w:val="000000"/>
                <w:kern w:val="0"/>
                <w:sz w:val="18"/>
                <w:szCs w:val="18"/>
                <w:lang w:val="zh-CN"/>
              </w:rPr>
              <w:t>GB/T 12706.1</w:t>
            </w:r>
          </w:p>
        </w:tc>
        <w:tc>
          <w:tcPr>
            <w:tcW w:w="2799" w:type="dxa"/>
            <w:tcBorders>
              <w:top w:val="single" w:color="auto" w:sz="12" w:space="0"/>
              <w:tl2br w:val="nil"/>
              <w:tr2bl w:val="nil"/>
            </w:tcBorders>
            <w:vAlign w:val="center"/>
          </w:tcPr>
          <w:p w14:paraId="5A2E09E5">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表20</w:t>
            </w:r>
          </w:p>
        </w:tc>
      </w:tr>
      <w:tr w14:paraId="51C1CC59">
        <w:trPr>
          <w:trHeight w:val="340" w:hRule="atLeast"/>
          <w:jc w:val="center"/>
        </w:trPr>
        <w:tc>
          <w:tcPr>
            <w:tcW w:w="741" w:type="dxa"/>
            <w:tcBorders>
              <w:tl2br w:val="nil"/>
              <w:tr2bl w:val="nil"/>
            </w:tcBorders>
            <w:vAlign w:val="center"/>
          </w:tcPr>
          <w:p w14:paraId="3C9EBB3A">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eastAsia" w:ascii="Times New Roman Regular" w:hAnsi="Times New Roman Regular" w:cs="Times New Roman Regular"/>
                <w:sz w:val="18"/>
                <w:szCs w:val="18"/>
                <w:lang w:val="en-US" w:eastAsia="zh-CN"/>
              </w:rPr>
              <w:t>2</w:t>
            </w:r>
          </w:p>
        </w:tc>
        <w:tc>
          <w:tcPr>
            <w:tcW w:w="2444" w:type="dxa"/>
            <w:tcBorders>
              <w:tl2br w:val="nil"/>
              <w:tr2bl w:val="nil"/>
            </w:tcBorders>
            <w:vAlign w:val="center"/>
          </w:tcPr>
          <w:p w14:paraId="288D369C">
            <w:pPr>
              <w:keepNext w:val="0"/>
              <w:keepLines w:val="0"/>
              <w:suppressLineNumbers w:val="0"/>
              <w:autoSpaceDE w:val="0"/>
              <w:autoSpaceDN w:val="0"/>
              <w:adjustRightInd w:val="0"/>
              <w:spacing w:before="0" w:beforeLines="0" w:beforeAutospacing="0" w:after="0" w:afterLines="0" w:afterAutospacing="0" w:line="240" w:lineRule="exact"/>
              <w:ind w:left="0" w:right="0"/>
              <w:jc w:val="left"/>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color w:val="000000"/>
                <w:kern w:val="0"/>
                <w:sz w:val="18"/>
                <w:szCs w:val="18"/>
                <w:lang w:val="en-US" w:eastAsia="zh-CN"/>
              </w:rPr>
              <w:t>电压试验</w:t>
            </w:r>
          </w:p>
        </w:tc>
        <w:tc>
          <w:tcPr>
            <w:tcW w:w="1091" w:type="dxa"/>
            <w:tcBorders>
              <w:tl2br w:val="nil"/>
              <w:tr2bl w:val="nil"/>
            </w:tcBorders>
            <w:vAlign w:val="center"/>
          </w:tcPr>
          <w:p w14:paraId="32251EE6">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R</w:t>
            </w:r>
          </w:p>
        </w:tc>
        <w:tc>
          <w:tcPr>
            <w:tcW w:w="2495" w:type="dxa"/>
            <w:tcBorders>
              <w:tl2br w:val="nil"/>
              <w:tr2bl w:val="nil"/>
            </w:tcBorders>
            <w:vAlign w:val="center"/>
          </w:tcPr>
          <w:p w14:paraId="1D993F07">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color w:val="000000"/>
                <w:kern w:val="0"/>
                <w:sz w:val="18"/>
                <w:szCs w:val="18"/>
                <w:lang w:val="zh-CN"/>
              </w:rPr>
              <w:t>GB/T 12706.1</w:t>
            </w:r>
          </w:p>
        </w:tc>
        <w:tc>
          <w:tcPr>
            <w:tcW w:w="2799" w:type="dxa"/>
            <w:tcBorders>
              <w:tl2br w:val="nil"/>
              <w:tr2bl w:val="nil"/>
            </w:tcBorders>
            <w:vAlign w:val="center"/>
          </w:tcPr>
          <w:p w14:paraId="32515C49">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表20</w:t>
            </w:r>
          </w:p>
        </w:tc>
      </w:tr>
    </w:tbl>
    <w:p w14:paraId="73B01FBE">
      <w:pPr>
        <w:widowControl/>
        <w:numPr>
          <w:ilvl w:val="2"/>
          <w:numId w:val="8"/>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rPr>
      </w:pPr>
      <w:r>
        <w:rPr>
          <w:rFonts w:hint="eastAsia" w:ascii="黑体" w:hAnsi="黑体" w:eastAsia="黑体" w:cs="黑体"/>
          <w:b w:val="0"/>
          <w:bCs w:val="0"/>
          <w:kern w:val="0"/>
          <w:szCs w:val="21"/>
        </w:rPr>
        <w:t>抽样试验</w:t>
      </w:r>
    </w:p>
    <w:p w14:paraId="015F44DD">
      <w:pPr>
        <w:spacing w:line="360" w:lineRule="auto"/>
        <w:ind w:firstLine="420" w:firstLineChars="200"/>
        <w:rPr>
          <w:rFonts w:hint="eastAsia" w:ascii="宋体" w:hAnsi="宋体" w:cs="宋体"/>
          <w:szCs w:val="24"/>
        </w:rPr>
      </w:pPr>
      <w:r>
        <w:rPr>
          <w:rFonts w:hint="eastAsia" w:ascii="宋体" w:hAnsi="宋体" w:cs="宋体"/>
          <w:szCs w:val="24"/>
        </w:rPr>
        <w:t>抽样试验应按</w:t>
      </w:r>
      <w:r>
        <w:rPr>
          <w:rFonts w:hint="eastAsia" w:ascii="宋体" w:hAnsi="宋体" w:cs="宋体"/>
          <w:szCs w:val="24"/>
          <w:lang w:val="en-US" w:eastAsia="zh-CN"/>
        </w:rPr>
        <w:t>表</w:t>
      </w:r>
      <w:r>
        <w:rPr>
          <w:rFonts w:hint="default" w:ascii="Times New Roman Regular" w:hAnsi="Times New Roman Regular" w:cs="Times New Roman Regular"/>
          <w:szCs w:val="24"/>
          <w:lang w:val="en-US" w:eastAsia="zh-CN"/>
        </w:rPr>
        <w:t>4</w:t>
      </w:r>
      <w:r>
        <w:rPr>
          <w:rFonts w:hint="eastAsia" w:ascii="宋体" w:hAnsi="宋体" w:cs="宋体"/>
          <w:szCs w:val="24"/>
        </w:rPr>
        <w:t>或买方要求进行。</w:t>
      </w:r>
    </w:p>
    <w:p w14:paraId="1CB7A05C">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default" w:ascii="黑体" w:hAnsi="黑体" w:eastAsia="黑体" w:cs="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68" w:name="_Toc622811933"/>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抽样</w:t>
      </w:r>
      <w:r>
        <w:rPr>
          <w:rFonts w:hint="eastAsia" w:ascii="黑体" w:hAnsi="黑体" w:cs="黑体"/>
          <w:b w:val="0"/>
          <w:bCs/>
          <w:sz w:val="21"/>
          <w:szCs w:val="21"/>
          <w:lang w:val="en-US" w:eastAsia="zh-CN"/>
        </w:rPr>
        <w:t>试验</w:t>
      </w:r>
      <w:bookmarkEnd w:id="268"/>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025"/>
        <w:gridCol w:w="1231"/>
        <w:gridCol w:w="1667"/>
        <w:gridCol w:w="1906"/>
      </w:tblGrid>
      <w:tr w14:paraId="5124E2B9">
        <w:trPr>
          <w:trHeight w:val="340" w:hRule="atLeast"/>
          <w:tblHeader/>
          <w:jc w:val="center"/>
        </w:trPr>
        <w:tc>
          <w:tcPr>
            <w:tcW w:w="741" w:type="dxa"/>
            <w:tcBorders>
              <w:top w:val="single" w:color="auto" w:sz="12" w:space="0"/>
              <w:left w:val="single" w:color="auto" w:sz="12" w:space="0"/>
              <w:bottom w:val="single" w:color="auto" w:sz="12" w:space="0"/>
              <w:right w:val="single" w:color="auto" w:sz="4" w:space="0"/>
            </w:tcBorders>
            <w:vAlign w:val="center"/>
          </w:tcPr>
          <w:p w14:paraId="003A42B0">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sz w:val="18"/>
                <w:szCs w:val="18"/>
                <w:lang w:val="zh-CN"/>
              </w:rPr>
            </w:pPr>
            <w:r>
              <w:rPr>
                <w:rFonts w:hint="eastAsia" w:ascii="Times New Roman Regular" w:hAnsi="Times New Roman Regular" w:eastAsia="宋体" w:cs="Times New Roman Regular"/>
                <w:color w:val="000000"/>
                <w:kern w:val="0"/>
                <w:sz w:val="18"/>
                <w:szCs w:val="18"/>
                <w:lang w:val="en-US" w:eastAsia="zh-CN"/>
              </w:rPr>
              <w:t>序号</w:t>
            </w:r>
          </w:p>
        </w:tc>
        <w:tc>
          <w:tcPr>
            <w:tcW w:w="4025" w:type="dxa"/>
            <w:tcBorders>
              <w:top w:val="single" w:color="auto" w:sz="12" w:space="0"/>
              <w:left w:val="single" w:color="auto" w:sz="4" w:space="0"/>
              <w:bottom w:val="single" w:color="auto" w:sz="12" w:space="0"/>
              <w:right w:val="single" w:color="auto" w:sz="4" w:space="0"/>
            </w:tcBorders>
            <w:vAlign w:val="center"/>
          </w:tcPr>
          <w:p w14:paraId="1CBA80F1">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zh-CN"/>
              </w:rPr>
            </w:pPr>
            <w:r>
              <w:rPr>
                <w:rFonts w:hint="default" w:ascii="Times New Roman Regular" w:hAnsi="Times New Roman Regular" w:eastAsia="宋体" w:cs="Times New Roman Regular"/>
                <w:color w:val="000000"/>
                <w:kern w:val="0"/>
                <w:sz w:val="18"/>
                <w:szCs w:val="18"/>
                <w:lang w:val="zh-CN"/>
              </w:rPr>
              <w:t>试验项目</w:t>
            </w:r>
          </w:p>
        </w:tc>
        <w:tc>
          <w:tcPr>
            <w:tcW w:w="1231" w:type="dxa"/>
            <w:tcBorders>
              <w:top w:val="single" w:color="auto" w:sz="12" w:space="0"/>
              <w:left w:val="single" w:color="auto" w:sz="4" w:space="0"/>
              <w:bottom w:val="single" w:color="auto" w:sz="12" w:space="0"/>
              <w:right w:val="single" w:color="auto" w:sz="4" w:space="0"/>
            </w:tcBorders>
            <w:vAlign w:val="center"/>
          </w:tcPr>
          <w:p w14:paraId="63A79CCB">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eastAsia"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试验类别</w:t>
            </w:r>
          </w:p>
        </w:tc>
        <w:tc>
          <w:tcPr>
            <w:tcW w:w="1667" w:type="dxa"/>
            <w:tcBorders>
              <w:top w:val="single" w:color="auto" w:sz="12" w:space="0"/>
              <w:left w:val="single" w:color="auto" w:sz="4" w:space="0"/>
              <w:bottom w:val="single" w:color="auto" w:sz="12" w:space="0"/>
              <w:right w:val="single" w:color="auto" w:sz="4" w:space="0"/>
            </w:tcBorders>
            <w:vAlign w:val="center"/>
          </w:tcPr>
          <w:p w14:paraId="19B5344C">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color w:val="000000"/>
                <w:kern w:val="0"/>
                <w:sz w:val="18"/>
                <w:szCs w:val="18"/>
                <w:lang w:val="zh-CN"/>
              </w:rPr>
              <w:t>试验方法</w:t>
            </w:r>
          </w:p>
        </w:tc>
        <w:tc>
          <w:tcPr>
            <w:tcW w:w="1906" w:type="dxa"/>
            <w:tcBorders>
              <w:top w:val="single" w:color="auto" w:sz="12" w:space="0"/>
              <w:left w:val="single" w:color="auto" w:sz="4" w:space="0"/>
              <w:bottom w:val="single" w:color="auto" w:sz="12" w:space="0"/>
              <w:right w:val="single" w:color="auto" w:sz="12" w:space="0"/>
            </w:tcBorders>
            <w:vAlign w:val="center"/>
          </w:tcPr>
          <w:p w14:paraId="7CDF59F8">
            <w:pPr>
              <w:pStyle w:val="52"/>
              <w:keepNext w:val="0"/>
              <w:keepLines w:val="0"/>
              <w:widowControl w:val="0"/>
              <w:numPr>
                <w:ilvl w:val="0"/>
                <w:numId w:val="0"/>
              </w:numPr>
              <w:suppressLineNumbers w:val="0"/>
              <w:spacing w:before="0" w:beforeLines="0" w:beforeAutospacing="0" w:after="0" w:afterLines="0" w:afterAutospacing="0" w:line="240" w:lineRule="exact"/>
              <w:ind w:left="0" w:right="0"/>
              <w:jc w:val="center"/>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试验要求</w:t>
            </w:r>
          </w:p>
        </w:tc>
      </w:tr>
      <w:tr w14:paraId="20814CA0">
        <w:trPr>
          <w:trHeight w:val="340" w:hRule="atLeast"/>
          <w:jc w:val="center"/>
        </w:trPr>
        <w:tc>
          <w:tcPr>
            <w:tcW w:w="741" w:type="dxa"/>
            <w:tcBorders>
              <w:top w:val="single" w:color="auto" w:sz="12" w:space="0"/>
              <w:tl2br w:val="nil"/>
              <w:tr2bl w:val="nil"/>
            </w:tcBorders>
            <w:vAlign w:val="center"/>
          </w:tcPr>
          <w:p w14:paraId="476C805B">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1</w:t>
            </w:r>
          </w:p>
        </w:tc>
        <w:tc>
          <w:tcPr>
            <w:tcW w:w="4025" w:type="dxa"/>
            <w:tcBorders>
              <w:top w:val="single" w:color="auto" w:sz="12" w:space="0"/>
              <w:tl2br w:val="nil"/>
              <w:tr2bl w:val="nil"/>
            </w:tcBorders>
            <w:shd w:val="clear" w:color="auto" w:fill="auto"/>
            <w:vAlign w:val="center"/>
          </w:tcPr>
          <w:p w14:paraId="11C78773">
            <w:pPr>
              <w:pStyle w:val="52"/>
              <w:keepNext w:val="0"/>
              <w:keepLines w:val="0"/>
              <w:widowControl w:val="0"/>
              <w:numPr>
                <w:ilvl w:val="0"/>
                <w:numId w:val="0"/>
              </w:numPr>
              <w:suppressLineNumbers w:val="0"/>
              <w:spacing w:before="0" w:beforeLines="0" w:beforeAutospacing="0" w:after="0" w:afterLines="0" w:afterAutospacing="0" w:line="240" w:lineRule="exact"/>
              <w:ind w:left="0" w:leftChars="0" w:right="0" w:rightChars="0" w:firstLine="0" w:firstLineChars="0"/>
              <w:jc w:val="left"/>
              <w:outlineLvl w:val="9"/>
              <w:rPr>
                <w:rFonts w:hint="default" w:ascii="Times New Roman Regular" w:hAnsi="Times New Roman Regular" w:eastAsia="宋体" w:cs="Times New Roman Regular"/>
                <w:color w:val="00000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导体结构</w:t>
            </w:r>
          </w:p>
        </w:tc>
        <w:tc>
          <w:tcPr>
            <w:tcW w:w="1231" w:type="dxa"/>
            <w:tcBorders>
              <w:top w:val="single" w:color="auto" w:sz="12" w:space="0"/>
              <w:tl2br w:val="nil"/>
              <w:tr2bl w:val="nil"/>
            </w:tcBorders>
            <w:vAlign w:val="center"/>
          </w:tcPr>
          <w:p w14:paraId="6C18D6A8">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67" w:type="dxa"/>
            <w:tcBorders>
              <w:top w:val="single" w:color="auto" w:sz="12" w:space="0"/>
              <w:tl2br w:val="nil"/>
              <w:tr2bl w:val="nil"/>
            </w:tcBorders>
            <w:shd w:val="clear" w:color="auto" w:fill="auto"/>
            <w:vAlign w:val="center"/>
          </w:tcPr>
          <w:p w14:paraId="7901E3A2">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zh-CN" w:eastAsia="zh-CN" w:bidi="ar-SA"/>
              </w:rPr>
            </w:pPr>
            <w:r>
              <w:rPr>
                <w:rFonts w:hint="default" w:ascii="Times New Roman Regular" w:hAnsi="Times New Roman Regular" w:cs="Times New Roman Regular"/>
                <w:color w:val="000000"/>
                <w:kern w:val="0"/>
                <w:sz w:val="18"/>
                <w:szCs w:val="18"/>
                <w:lang w:val="zh-CN"/>
              </w:rPr>
              <w:t>GB/T 12706.1</w:t>
            </w:r>
          </w:p>
        </w:tc>
        <w:tc>
          <w:tcPr>
            <w:tcW w:w="1906" w:type="dxa"/>
            <w:tcBorders>
              <w:top w:val="single" w:color="auto" w:sz="12" w:space="0"/>
              <w:tl2br w:val="nil"/>
              <w:tr2bl w:val="nil"/>
            </w:tcBorders>
            <w:vAlign w:val="center"/>
          </w:tcPr>
          <w:p w14:paraId="0A553CD5">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表18和表19</w:t>
            </w:r>
          </w:p>
        </w:tc>
      </w:tr>
      <w:tr w14:paraId="7D83B6F3">
        <w:trPr>
          <w:trHeight w:val="340" w:hRule="atLeast"/>
          <w:jc w:val="center"/>
        </w:trPr>
        <w:tc>
          <w:tcPr>
            <w:tcW w:w="741" w:type="dxa"/>
            <w:tcBorders>
              <w:tl2br w:val="nil"/>
              <w:tr2bl w:val="nil"/>
            </w:tcBorders>
            <w:vAlign w:val="center"/>
          </w:tcPr>
          <w:p w14:paraId="29CBCB99">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2</w:t>
            </w:r>
          </w:p>
        </w:tc>
        <w:tc>
          <w:tcPr>
            <w:tcW w:w="4025" w:type="dxa"/>
            <w:tcBorders>
              <w:tl2br w:val="nil"/>
              <w:tr2bl w:val="nil"/>
            </w:tcBorders>
            <w:shd w:val="clear" w:color="auto" w:fill="auto"/>
            <w:vAlign w:val="center"/>
          </w:tcPr>
          <w:p w14:paraId="7E6A6617">
            <w:pPr>
              <w:pStyle w:val="52"/>
              <w:keepNext w:val="0"/>
              <w:keepLines w:val="0"/>
              <w:widowControl w:val="0"/>
              <w:numPr>
                <w:ilvl w:val="0"/>
                <w:numId w:val="0"/>
              </w:numPr>
              <w:suppressLineNumbers w:val="0"/>
              <w:spacing w:before="0" w:beforeLines="0" w:beforeAutospacing="0" w:after="0" w:afterLines="0" w:afterAutospacing="0" w:line="240" w:lineRule="exact"/>
              <w:ind w:left="0" w:leftChars="0" w:right="0" w:rightChars="0" w:firstLine="0" w:firstLineChars="0"/>
              <w:jc w:val="left"/>
              <w:outlineLvl w:val="9"/>
              <w:rPr>
                <w:rFonts w:hint="default" w:ascii="Times New Roman Regular" w:hAnsi="Times New Roman Regular" w:eastAsia="宋体" w:cs="Times New Roman Regular"/>
                <w:color w:val="000000"/>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绝缘和外护套厚度、外径的测量</w:t>
            </w:r>
          </w:p>
        </w:tc>
        <w:tc>
          <w:tcPr>
            <w:tcW w:w="1231" w:type="dxa"/>
            <w:tcBorders>
              <w:tl2br w:val="nil"/>
              <w:tr2bl w:val="nil"/>
            </w:tcBorders>
            <w:vAlign w:val="center"/>
          </w:tcPr>
          <w:p w14:paraId="0D91CC53">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67" w:type="dxa"/>
            <w:tcBorders>
              <w:tl2br w:val="nil"/>
              <w:tr2bl w:val="nil"/>
            </w:tcBorders>
            <w:shd w:val="clear" w:color="auto" w:fill="auto"/>
            <w:vAlign w:val="center"/>
          </w:tcPr>
          <w:p w14:paraId="26BBBC82">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color w:val="000000"/>
                <w:kern w:val="0"/>
                <w:sz w:val="18"/>
                <w:szCs w:val="18"/>
                <w:lang w:val="zh-CN" w:eastAsia="zh-CN" w:bidi="ar-SA"/>
              </w:rPr>
            </w:pPr>
            <w:r>
              <w:rPr>
                <w:rFonts w:hint="default" w:ascii="Times New Roman Regular" w:hAnsi="Times New Roman Regular" w:cs="Times New Roman Regular"/>
                <w:color w:val="000000"/>
                <w:kern w:val="0"/>
                <w:sz w:val="18"/>
                <w:szCs w:val="18"/>
                <w:lang w:val="zh-CN"/>
              </w:rPr>
              <w:t>GB/T 12706.1</w:t>
            </w:r>
          </w:p>
        </w:tc>
        <w:tc>
          <w:tcPr>
            <w:tcW w:w="1906" w:type="dxa"/>
            <w:tcBorders>
              <w:tl2br w:val="nil"/>
              <w:tr2bl w:val="nil"/>
            </w:tcBorders>
            <w:vAlign w:val="center"/>
          </w:tcPr>
          <w:p w14:paraId="30EEDCF7">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color w:val="000000"/>
                <w:kern w:val="0"/>
                <w:sz w:val="18"/>
                <w:szCs w:val="18"/>
                <w:lang w:val="zh-CN"/>
              </w:rPr>
            </w:pPr>
            <w:r>
              <w:rPr>
                <w:rFonts w:hint="eastAsia" w:ascii="Times New Roman Regular" w:hAnsi="Times New Roman Regular" w:cs="Times New Roman Regular"/>
                <w:color w:val="000000"/>
                <w:kern w:val="0"/>
                <w:sz w:val="18"/>
                <w:szCs w:val="18"/>
                <w:lang w:val="en-US" w:eastAsia="zh-CN"/>
              </w:rPr>
              <w:t>表18和表19</w:t>
            </w:r>
          </w:p>
        </w:tc>
      </w:tr>
      <w:tr w14:paraId="5A501627">
        <w:trPr>
          <w:trHeight w:val="340" w:hRule="atLeast"/>
          <w:jc w:val="center"/>
        </w:trPr>
        <w:tc>
          <w:tcPr>
            <w:tcW w:w="741" w:type="dxa"/>
            <w:tcBorders>
              <w:tl2br w:val="nil"/>
              <w:tr2bl w:val="nil"/>
            </w:tcBorders>
            <w:vAlign w:val="center"/>
          </w:tcPr>
          <w:p w14:paraId="42A019A1">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3</w:t>
            </w:r>
          </w:p>
        </w:tc>
        <w:tc>
          <w:tcPr>
            <w:tcW w:w="4025" w:type="dxa"/>
            <w:tcBorders>
              <w:tl2br w:val="nil"/>
              <w:tr2bl w:val="nil"/>
            </w:tcBorders>
            <w:shd w:val="clear" w:color="auto" w:fill="auto"/>
            <w:vAlign w:val="center"/>
          </w:tcPr>
          <w:p w14:paraId="1131D1D9">
            <w:pPr>
              <w:pStyle w:val="52"/>
              <w:keepNext w:val="0"/>
              <w:keepLines w:val="0"/>
              <w:widowControl w:val="0"/>
              <w:numPr>
                <w:ilvl w:val="0"/>
                <w:numId w:val="0"/>
              </w:numPr>
              <w:suppressLineNumbers w:val="0"/>
              <w:spacing w:before="0" w:beforeLines="0" w:beforeAutospacing="0" w:after="0" w:afterLines="0" w:afterAutospacing="0" w:line="240" w:lineRule="exact"/>
              <w:ind w:left="0" w:leftChars="0" w:right="0" w:rightChars="0" w:firstLine="0" w:firstLineChars="0"/>
              <w:jc w:val="left"/>
              <w:outlineLvl w:val="9"/>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铠装金属丝和金属带的测量</w:t>
            </w:r>
          </w:p>
        </w:tc>
        <w:tc>
          <w:tcPr>
            <w:tcW w:w="1231" w:type="dxa"/>
            <w:tcBorders>
              <w:tl2br w:val="nil"/>
              <w:tr2bl w:val="nil"/>
            </w:tcBorders>
            <w:vAlign w:val="center"/>
          </w:tcPr>
          <w:p w14:paraId="27603AE0">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67" w:type="dxa"/>
            <w:tcBorders>
              <w:tl2br w:val="nil"/>
              <w:tr2bl w:val="nil"/>
            </w:tcBorders>
            <w:shd w:val="clear" w:color="auto" w:fill="auto"/>
            <w:vAlign w:val="center"/>
          </w:tcPr>
          <w:p w14:paraId="2797EBD7">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default" w:ascii="Times New Roman Regular" w:hAnsi="Times New Roman Regular" w:cs="Times New Roman Regular" w:eastAsiaTheme="minorEastAsia"/>
                <w:color w:val="000000"/>
                <w:kern w:val="0"/>
                <w:sz w:val="18"/>
                <w:szCs w:val="18"/>
                <w:lang w:val="zh-CN" w:eastAsia="zh-CN" w:bidi="ar-SA"/>
              </w:rPr>
            </w:pPr>
            <w:r>
              <w:rPr>
                <w:rFonts w:hint="default" w:ascii="Times New Roman Regular" w:hAnsi="Times New Roman Regular" w:cs="Times New Roman Regular"/>
                <w:color w:val="000000"/>
                <w:kern w:val="0"/>
                <w:sz w:val="18"/>
                <w:szCs w:val="18"/>
                <w:lang w:val="zh-CN"/>
              </w:rPr>
              <w:t>GB/T 12706.1</w:t>
            </w:r>
          </w:p>
        </w:tc>
        <w:tc>
          <w:tcPr>
            <w:tcW w:w="1906" w:type="dxa"/>
            <w:tcBorders>
              <w:tl2br w:val="nil"/>
              <w:tr2bl w:val="nil"/>
            </w:tcBorders>
            <w:shd w:val="clear" w:color="auto" w:fill="auto"/>
            <w:vAlign w:val="center"/>
          </w:tcPr>
          <w:p w14:paraId="5B481C35">
            <w:pPr>
              <w:keepNext w:val="0"/>
              <w:keepLines w:val="0"/>
              <w:suppressLineNumbers w:val="0"/>
              <w:autoSpaceDE w:val="0"/>
              <w:autoSpaceDN w:val="0"/>
              <w:adjustRightInd w:val="0"/>
              <w:spacing w:before="0" w:beforeLines="0" w:beforeAutospacing="0" w:after="0" w:afterLines="0" w:afterAutospacing="0" w:line="240" w:lineRule="exact"/>
              <w:ind w:left="0" w:leftChars="0" w:right="0" w:rightChars="0"/>
              <w:jc w:val="center"/>
              <w:rPr>
                <w:rFonts w:hint="eastAsia"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color w:val="000000"/>
                <w:kern w:val="0"/>
                <w:sz w:val="18"/>
                <w:szCs w:val="18"/>
                <w:lang w:val="en-US" w:eastAsia="zh-CN"/>
              </w:rPr>
              <w:t>表18和表19</w:t>
            </w:r>
          </w:p>
        </w:tc>
      </w:tr>
      <w:tr w14:paraId="059DEBE6">
        <w:trPr>
          <w:trHeight w:val="340" w:hRule="atLeast"/>
          <w:jc w:val="center"/>
        </w:trPr>
        <w:tc>
          <w:tcPr>
            <w:tcW w:w="741" w:type="dxa"/>
            <w:tcBorders>
              <w:tl2br w:val="nil"/>
              <w:tr2bl w:val="nil"/>
            </w:tcBorders>
            <w:vAlign w:val="center"/>
          </w:tcPr>
          <w:p w14:paraId="59ECA3F4">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eastAsia="宋体" w:cs="Times New Roman Regular"/>
                <w:color w:val="000000"/>
                <w:kern w:val="0"/>
                <w:sz w:val="18"/>
                <w:szCs w:val="18"/>
                <w:lang w:val="en-US" w:eastAsia="zh-CN"/>
              </w:rPr>
            </w:pPr>
            <w:r>
              <w:rPr>
                <w:rFonts w:hint="eastAsia" w:ascii="Times New Roman Regular" w:hAnsi="Times New Roman Regular" w:eastAsia="宋体" w:cs="Times New Roman Regular"/>
                <w:color w:val="000000"/>
                <w:kern w:val="0"/>
                <w:sz w:val="18"/>
                <w:szCs w:val="18"/>
                <w:lang w:val="en-US" w:eastAsia="zh-CN"/>
              </w:rPr>
              <w:t>4</w:t>
            </w:r>
          </w:p>
        </w:tc>
        <w:tc>
          <w:tcPr>
            <w:tcW w:w="4025" w:type="dxa"/>
            <w:tcBorders>
              <w:tl2br w:val="nil"/>
              <w:tr2bl w:val="nil"/>
            </w:tcBorders>
            <w:shd w:val="clear" w:color="auto" w:fill="auto"/>
            <w:vAlign w:val="center"/>
          </w:tcPr>
          <w:p w14:paraId="2B672039">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left"/>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color w:val="000000"/>
                <w:kern w:val="0"/>
                <w:sz w:val="18"/>
                <w:szCs w:val="18"/>
                <w:lang w:val="en-US" w:eastAsia="zh-CN"/>
              </w:rPr>
              <w:t>EPR、HEPR、XLPE绝缘和护套的热延伸试验</w:t>
            </w:r>
          </w:p>
        </w:tc>
        <w:tc>
          <w:tcPr>
            <w:tcW w:w="1231" w:type="dxa"/>
            <w:tcBorders>
              <w:tl2br w:val="nil"/>
              <w:tr2bl w:val="nil"/>
            </w:tcBorders>
            <w:vAlign w:val="center"/>
          </w:tcPr>
          <w:p w14:paraId="74177AF7">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eastAsia" w:ascii="Times New Roman Regular" w:hAnsi="Times New Roman Regular" w:eastAsia="宋体" w:cs="Times New Roman Regular"/>
                <w:sz w:val="18"/>
                <w:szCs w:val="20"/>
                <w:highlight w:val="none"/>
                <w:lang w:val="en-US" w:eastAsia="zh-CN" w:bidi="ar-SA"/>
              </w:rPr>
            </w:pPr>
            <w:r>
              <w:rPr>
                <w:rFonts w:hint="eastAsia" w:ascii="Times New Roman Regular" w:hAnsi="Times New Roman Regular" w:eastAsia="宋体" w:cs="Times New Roman Regular"/>
                <w:sz w:val="18"/>
                <w:szCs w:val="20"/>
                <w:highlight w:val="none"/>
                <w:lang w:val="en-US" w:eastAsia="zh-CN" w:bidi="ar-SA"/>
              </w:rPr>
              <w:t>S</w:t>
            </w:r>
          </w:p>
        </w:tc>
        <w:tc>
          <w:tcPr>
            <w:tcW w:w="1667" w:type="dxa"/>
            <w:tcBorders>
              <w:tl2br w:val="nil"/>
              <w:tr2bl w:val="nil"/>
            </w:tcBorders>
            <w:shd w:val="clear" w:color="auto" w:fill="auto"/>
            <w:vAlign w:val="center"/>
          </w:tcPr>
          <w:p w14:paraId="5DD784DC">
            <w:pPr>
              <w:keepNext w:val="0"/>
              <w:keepLines w:val="0"/>
              <w:numPr>
                <w:ilvl w:val="0"/>
                <w:numId w:val="0"/>
              </w:numPr>
              <w:suppressLineNumbers w:val="0"/>
              <w:autoSpaceDE w:val="0"/>
              <w:autoSpaceDN w:val="0"/>
              <w:adjustRightInd w:val="0"/>
              <w:spacing w:before="0" w:beforeLines="0" w:beforeAutospacing="0" w:after="0" w:afterLines="0" w:afterAutospacing="0" w:line="240" w:lineRule="exact"/>
              <w:ind w:left="0" w:leftChars="0" w:right="0" w:rightChars="0" w:firstLine="0" w:firstLineChars="0"/>
              <w:jc w:val="center"/>
              <w:rPr>
                <w:rFonts w:hint="default" w:ascii="Times New Roman Regular" w:hAnsi="Times New Roman Regular" w:eastAsia="宋体" w:cs="Times New Roman Regular"/>
                <w:kern w:val="2"/>
                <w:sz w:val="18"/>
                <w:szCs w:val="18"/>
                <w:lang w:val="zh-CN" w:eastAsia="zh-CN" w:bidi="ar-SA"/>
              </w:rPr>
            </w:pPr>
            <w:r>
              <w:rPr>
                <w:rFonts w:hint="default" w:ascii="Times New Roman Regular" w:hAnsi="Times New Roman Regular" w:cs="Times New Roman Regular"/>
                <w:color w:val="000000"/>
                <w:kern w:val="0"/>
                <w:sz w:val="18"/>
                <w:szCs w:val="18"/>
                <w:lang w:val="zh-CN"/>
              </w:rPr>
              <w:t>GB/T 12706.1</w:t>
            </w:r>
          </w:p>
        </w:tc>
        <w:tc>
          <w:tcPr>
            <w:tcW w:w="1906" w:type="dxa"/>
            <w:tcBorders>
              <w:tl2br w:val="nil"/>
              <w:tr2bl w:val="nil"/>
            </w:tcBorders>
            <w:vAlign w:val="center"/>
          </w:tcPr>
          <w:p w14:paraId="00440039">
            <w:pPr>
              <w:keepNext w:val="0"/>
              <w:keepLines w:val="0"/>
              <w:suppressLineNumbers w:val="0"/>
              <w:autoSpaceDE w:val="0"/>
              <w:autoSpaceDN w:val="0"/>
              <w:adjustRightInd w:val="0"/>
              <w:spacing w:before="0" w:beforeLines="0" w:beforeAutospacing="0" w:after="0" w:afterLines="0" w:afterAutospacing="0" w:line="240" w:lineRule="exact"/>
              <w:ind w:left="0" w:right="0"/>
              <w:jc w:val="center"/>
              <w:rPr>
                <w:rFonts w:hint="default" w:ascii="Times New Roman Regular" w:hAnsi="Times New Roman Regular" w:cs="Times New Roman Regular" w:eastAsiaTheme="minorEastAsia"/>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表21</w:t>
            </w:r>
          </w:p>
        </w:tc>
      </w:tr>
    </w:tbl>
    <w:p w14:paraId="354FB4FE">
      <w:pPr>
        <w:widowControl/>
        <w:numPr>
          <w:ilvl w:val="2"/>
          <w:numId w:val="8"/>
        </w:numPr>
        <w:tabs>
          <w:tab w:val="left" w:pos="420"/>
          <w:tab w:val="clear" w:pos="0"/>
        </w:tabs>
        <w:spacing w:before="313" w:beforeLines="100" w:after="157" w:afterLines="50" w:line="360" w:lineRule="auto"/>
        <w:jc w:val="left"/>
        <w:outlineLvl w:val="2"/>
        <w:rPr>
          <w:rFonts w:hint="eastAsia" w:ascii="黑体" w:hAnsi="黑体" w:eastAsia="黑体" w:cs="黑体"/>
          <w:b w:val="0"/>
          <w:bCs w:val="0"/>
          <w:kern w:val="0"/>
          <w:szCs w:val="21"/>
        </w:rPr>
      </w:pPr>
      <w:bookmarkStart w:id="269" w:name="_Toc8112"/>
      <w:bookmarkStart w:id="270" w:name="_Toc27479"/>
      <w:bookmarkStart w:id="271" w:name="_Toc18874"/>
      <w:bookmarkStart w:id="272" w:name="_Toc19559"/>
      <w:bookmarkStart w:id="273" w:name="_Toc32040"/>
      <w:bookmarkStart w:id="274" w:name="_Toc20976"/>
      <w:bookmarkStart w:id="275" w:name="_Toc4645"/>
      <w:bookmarkStart w:id="276" w:name="_Toc30407"/>
      <w:bookmarkStart w:id="277" w:name="_Toc20992"/>
      <w:bookmarkStart w:id="278" w:name="_Toc30231"/>
      <w:bookmarkStart w:id="279" w:name="_Toc233"/>
      <w:bookmarkStart w:id="280" w:name="_Toc12574"/>
      <w:bookmarkStart w:id="281" w:name="_Toc22849"/>
      <w:bookmarkStart w:id="282" w:name="_Toc20778"/>
      <w:r>
        <w:rPr>
          <w:rFonts w:hint="eastAsia" w:ascii="黑体" w:hAnsi="黑体" w:eastAsia="黑体" w:cs="黑体"/>
          <w:b w:val="0"/>
          <w:bCs w:val="0"/>
          <w:kern w:val="0"/>
          <w:szCs w:val="21"/>
        </w:rPr>
        <w:t>型式试验</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F6C9B04">
      <w:pPr>
        <w:spacing w:line="360" w:lineRule="auto"/>
        <w:ind w:firstLine="420" w:firstLineChars="200"/>
        <w:rPr>
          <w:rFonts w:hint="eastAsia" w:ascii="宋体" w:hAnsi="宋体" w:eastAsia="宋体" w:cs="Times New Roman"/>
          <w:szCs w:val="24"/>
          <w:lang w:val="en-US" w:eastAsia="zh-CN"/>
        </w:rPr>
      </w:pPr>
      <w:bookmarkStart w:id="283" w:name="_Toc6331"/>
      <w:bookmarkStart w:id="284" w:name="_Toc20579"/>
      <w:bookmarkStart w:id="285" w:name="_Toc24058"/>
      <w:bookmarkStart w:id="286" w:name="_Toc18614"/>
      <w:bookmarkStart w:id="287" w:name="_Toc14428"/>
      <w:bookmarkStart w:id="288" w:name="_Toc16421"/>
      <w:r>
        <w:rPr>
          <w:rFonts w:hint="default" w:ascii="宋体" w:hAnsi="宋体" w:eastAsia="宋体" w:cs="Times New Roman"/>
          <w:szCs w:val="24"/>
        </w:rPr>
        <w:t>如卖方已对相同</w:t>
      </w:r>
      <w:r>
        <w:rPr>
          <w:rFonts w:hint="eastAsia" w:ascii="宋体" w:hAnsi="宋体" w:eastAsia="宋体" w:cs="Times New Roman"/>
          <w:szCs w:val="24"/>
          <w:lang w:val="en-US" w:eastAsia="zh-CN"/>
        </w:rPr>
        <w:t>或相近</w:t>
      </w:r>
      <w:r>
        <w:rPr>
          <w:rFonts w:hint="default" w:ascii="宋体" w:hAnsi="宋体" w:eastAsia="宋体" w:cs="Times New Roman"/>
          <w:szCs w:val="24"/>
        </w:rPr>
        <w:t>型号</w:t>
      </w:r>
      <w:r>
        <w:rPr>
          <w:rFonts w:hint="eastAsia" w:ascii="宋体" w:hAnsi="宋体" w:eastAsia="宋体" w:cs="Times New Roman"/>
          <w:szCs w:val="24"/>
          <w:lang w:val="en-US" w:eastAsia="zh-CN"/>
        </w:rPr>
        <w:t>规格</w:t>
      </w:r>
      <w:r>
        <w:rPr>
          <w:rFonts w:hint="default" w:ascii="宋体" w:hAnsi="宋体" w:eastAsia="宋体" w:cs="Times New Roman"/>
          <w:szCs w:val="24"/>
        </w:rPr>
        <w:t>的电缆按同一标准进行过型式试验，</w:t>
      </w:r>
      <w:r>
        <w:rPr>
          <w:rFonts w:hint="default" w:ascii="Times New Roman Regular" w:hAnsi="Times New Roman Regular" w:eastAsia="宋体" w:cs="Times New Roman Regular"/>
          <w:highlight w:val="none"/>
          <w:lang w:val="en-US" w:eastAsia="zh-CN"/>
        </w:rPr>
        <w:t>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w:t>
      </w:r>
      <w:r>
        <w:rPr>
          <w:rFonts w:hint="eastAsia" w:ascii="Times New Roman Regular" w:hAnsi="Times New Roman Regular" w:cs="Times New Roman Regular"/>
          <w:highlight w:val="none"/>
          <w:lang w:val="en-US" w:eastAsia="zh-CN"/>
        </w:rPr>
        <w:t>，</w:t>
      </w:r>
      <w:r>
        <w:rPr>
          <w:rFonts w:hint="default" w:ascii="宋体" w:hAnsi="宋体" w:eastAsia="宋体" w:cs="Times New Roman"/>
          <w:szCs w:val="24"/>
        </w:rPr>
        <w:t>则可用检测报告代替。如不符合，买方有权要求卖方到买方认可的具有资质的第三方权威检测机构重做型式试验，重做的型式试验应按</w:t>
      </w:r>
      <w:r>
        <w:rPr>
          <w:rFonts w:hint="default" w:ascii="Times New Roman Regular" w:hAnsi="Times New Roman Regular" w:eastAsia="宋体" w:cs="Times New Roman Regular"/>
          <w:szCs w:val="24"/>
        </w:rPr>
        <w:t>GB/T 12706.1</w:t>
      </w:r>
      <w:bookmarkEnd w:id="283"/>
      <w:bookmarkEnd w:id="284"/>
      <w:bookmarkEnd w:id="285"/>
      <w:bookmarkEnd w:id="286"/>
      <w:bookmarkEnd w:id="287"/>
      <w:bookmarkEnd w:id="288"/>
      <w:r>
        <w:rPr>
          <w:rFonts w:hint="eastAsia" w:ascii="宋体" w:hAnsi="宋体" w:eastAsia="宋体" w:cs="Times New Roman"/>
          <w:szCs w:val="24"/>
          <w:lang w:val="en-US" w:eastAsia="zh-CN"/>
        </w:rPr>
        <w:t>的规定进行。</w:t>
      </w:r>
    </w:p>
    <w:p w14:paraId="358232D1">
      <w:pPr>
        <w:keepNext w:val="0"/>
        <w:keepLines w:val="0"/>
        <w:pageBreakBefore w:val="0"/>
        <w:widowControl/>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Cs w:val="21"/>
          <w:lang w:val="en-US" w:eastAsia="zh-CN"/>
        </w:rPr>
      </w:pPr>
      <w:r>
        <w:rPr>
          <w:rFonts w:hint="eastAsia" w:ascii="黑体" w:hAnsi="黑体" w:eastAsia="黑体" w:cs="黑体"/>
          <w:b w:val="0"/>
          <w:bCs w:val="0"/>
          <w:kern w:val="0"/>
          <w:szCs w:val="21"/>
          <w:lang w:val="en-US" w:eastAsia="zh-CN"/>
        </w:rPr>
        <w:t>安装后的电气试验</w:t>
      </w:r>
    </w:p>
    <w:p w14:paraId="7DD45B19">
      <w:pPr>
        <w:numPr>
          <w:ilvl w:val="3"/>
          <w:numId w:val="8"/>
        </w:numPr>
        <w:tabs>
          <w:tab w:val="left" w:pos="420"/>
          <w:tab w:val="clear" w:pos="0"/>
        </w:tabs>
        <w:spacing w:line="360" w:lineRule="auto"/>
        <w:ind w:firstLine="0"/>
        <w:jc w:val="left"/>
        <w:outlineLvl w:val="9"/>
        <w:rPr>
          <w:rFonts w:hint="default" w:ascii="Times New Roman Regular" w:hAnsi="Times New Roman Regular" w:eastAsia="宋体" w:cs="Times New Roman Regular"/>
          <w:color w:val="auto"/>
          <w:kern w:val="0"/>
          <w:szCs w:val="21"/>
        </w:rPr>
      </w:pPr>
      <w:r>
        <w:rPr>
          <w:rFonts w:hint="default" w:ascii="Times New Roman Regular" w:hAnsi="Times New Roman Regular" w:eastAsia="宋体" w:cs="Times New Roman Regular"/>
          <w:color w:val="auto"/>
          <w:spacing w:val="0"/>
          <w:kern w:val="0"/>
          <w:sz w:val="21"/>
          <w:szCs w:val="21"/>
          <w:lang w:val="en-US" w:eastAsia="zh-CN"/>
        </w:rPr>
        <w:t>安装后的电气试验为现场试验，环境温度和湿度由供需双方协商而定</w:t>
      </w:r>
      <w:r>
        <w:rPr>
          <w:rFonts w:hint="default" w:ascii="Times New Roman Regular" w:hAnsi="Times New Roman Regular" w:eastAsia="宋体" w:cs="Times New Roman Regular"/>
          <w:color w:val="auto"/>
          <w:spacing w:val="0"/>
          <w:kern w:val="0"/>
          <w:sz w:val="21"/>
          <w:szCs w:val="21"/>
          <w:lang w:eastAsia="zh-CN"/>
        </w:rPr>
        <w:t>，</w:t>
      </w:r>
      <w:r>
        <w:rPr>
          <w:rFonts w:hint="default" w:ascii="Times New Roman Regular" w:hAnsi="Times New Roman Regular" w:eastAsia="宋体" w:cs="Times New Roman Regular"/>
          <w:color w:val="auto"/>
          <w:spacing w:val="0"/>
          <w:kern w:val="0"/>
          <w:sz w:val="21"/>
          <w:szCs w:val="21"/>
          <w:lang w:val="en-US" w:eastAsia="zh-CN"/>
        </w:rPr>
        <w:t>应</w:t>
      </w:r>
      <w:r>
        <w:rPr>
          <w:rFonts w:hint="eastAsia" w:ascii="Times New Roman Regular" w:hAnsi="Times New Roman Regular" w:eastAsia="宋体" w:cs="Times New Roman Regular"/>
          <w:color w:val="auto"/>
          <w:spacing w:val="0"/>
          <w:kern w:val="0"/>
          <w:sz w:val="21"/>
          <w:szCs w:val="21"/>
        </w:rPr>
        <w:t>充分考虑设备和试验装置外绝缘不受大气和其他外部条件（如污染，湿度，害虫等）的影响</w:t>
      </w:r>
      <w:r>
        <w:rPr>
          <w:rFonts w:hint="default" w:ascii="Times New Roman Regular" w:hAnsi="Times New Roman Regular" w:eastAsia="宋体" w:cs="Times New Roman Regular"/>
          <w:color w:val="auto"/>
          <w:spacing w:val="0"/>
          <w:kern w:val="0"/>
          <w:sz w:val="21"/>
          <w:szCs w:val="21"/>
          <w:lang w:eastAsia="zh-CN"/>
        </w:rPr>
        <w:t>，高海拔地区需要做海拔修正。</w:t>
      </w:r>
    </w:p>
    <w:p w14:paraId="1504D6AE">
      <w:pPr>
        <w:numPr>
          <w:ilvl w:val="3"/>
          <w:numId w:val="8"/>
        </w:numPr>
        <w:tabs>
          <w:tab w:val="left" w:pos="420"/>
          <w:tab w:val="clear" w:pos="0"/>
        </w:tabs>
        <w:spacing w:line="360" w:lineRule="auto"/>
        <w:ind w:firstLine="0"/>
        <w:jc w:val="left"/>
        <w:outlineLvl w:val="9"/>
        <w:rPr>
          <w:rFonts w:hint="default" w:ascii="Times New Roman Regular" w:hAnsi="Times New Roman Regular" w:eastAsia="宋体" w:cs="Times New Roman Regular"/>
          <w:color w:val="auto"/>
          <w:kern w:val="0"/>
          <w:szCs w:val="21"/>
        </w:rPr>
      </w:pPr>
      <w:r>
        <w:rPr>
          <w:rFonts w:hint="default" w:ascii="Times New Roman Regular" w:hAnsi="Times New Roman Regular" w:eastAsia="宋体" w:cs="Times New Roman Regular"/>
          <w:color w:val="auto"/>
          <w:kern w:val="0"/>
          <w:szCs w:val="21"/>
          <w:lang w:val="en-US" w:eastAsia="zh-CN"/>
        </w:rPr>
        <w:t>应施加</w:t>
      </w:r>
      <w:r>
        <w:rPr>
          <w:rFonts w:hint="eastAsia" w:ascii="Times New Roman Regular" w:hAnsi="Times New Roman Regular" w:eastAsia="宋体" w:cs="Times New Roman Regular"/>
          <w:color w:val="auto"/>
          <w:kern w:val="0"/>
          <w:szCs w:val="21"/>
          <w:lang w:val="en-US" w:eastAsia="zh-CN"/>
        </w:rPr>
        <w:t>4</w:t>
      </w:r>
      <w:r>
        <w:rPr>
          <w:rFonts w:hint="default" w:ascii="Times New Roman Regular" w:hAnsi="Times New Roman Regular" w:eastAsia="宋体" w:cs="Times New Roman Regular"/>
          <w:color w:val="auto"/>
          <w:kern w:val="0"/>
          <w:sz w:val="10"/>
          <w:szCs w:val="10"/>
          <w:lang w:val="en-US" w:eastAsia="zh-CN"/>
        </w:rPr>
        <w:t xml:space="preserve"> </w:t>
      </w:r>
      <w:r>
        <w:rPr>
          <w:rFonts w:hint="default" w:ascii="Times New Roman Italic" w:hAnsi="Times New Roman Italic" w:eastAsia="宋体" w:cs="Times New Roman Italic"/>
          <w:i/>
          <w:iCs/>
          <w:color w:val="auto"/>
          <w:kern w:val="0"/>
          <w:szCs w:val="21"/>
          <w:lang w:val="en-US" w:eastAsia="zh-CN"/>
        </w:rPr>
        <w:t>U</w:t>
      </w:r>
      <w:r>
        <w:rPr>
          <w:rFonts w:hint="eastAsia" w:ascii="Times New Roman Regular" w:hAnsi="Times New Roman Regular" w:eastAsia="宋体" w:cs="Times New Roman Regular"/>
          <w:color w:val="auto"/>
          <w:kern w:val="0"/>
          <w:szCs w:val="21"/>
          <w:vertAlign w:val="subscript"/>
          <w:lang w:val="en-US" w:eastAsia="zh-CN"/>
        </w:rPr>
        <w:t>0</w:t>
      </w:r>
      <w:r>
        <w:rPr>
          <w:rFonts w:hint="default" w:ascii="Times New Roman Regular" w:hAnsi="Times New Roman Regular" w:eastAsia="宋体" w:cs="Times New Roman Regular"/>
          <w:color w:val="auto"/>
          <w:kern w:val="0"/>
          <w:szCs w:val="21"/>
          <w:lang w:val="en-US" w:eastAsia="zh-CN"/>
        </w:rPr>
        <w:t>直流电压，持续</w:t>
      </w:r>
      <w:r>
        <w:rPr>
          <w:rFonts w:hint="eastAsia" w:ascii="Times New Roman Regular" w:hAnsi="Times New Roman Regular" w:eastAsia="宋体" w:cs="Times New Roman Regular"/>
          <w:color w:val="auto"/>
          <w:kern w:val="0"/>
          <w:szCs w:val="21"/>
          <w:lang w:val="en-US" w:eastAsia="zh-CN"/>
        </w:rPr>
        <w:t>15</w:t>
      </w:r>
      <w:r>
        <w:rPr>
          <w:rFonts w:hint="default" w:ascii="Times New Roman Regular" w:hAnsi="Times New Roman Regular" w:eastAsia="宋体" w:cs="Times New Roman Regular"/>
          <w:color w:val="auto"/>
          <w:kern w:val="0"/>
          <w:sz w:val="10"/>
          <w:szCs w:val="10"/>
          <w:lang w:val="en-US" w:eastAsia="zh-CN"/>
        </w:rPr>
        <w:t xml:space="preserve"> </w:t>
      </w:r>
      <w:r>
        <w:rPr>
          <w:rFonts w:hint="eastAsia" w:ascii="Times New Roman Regular" w:hAnsi="Times New Roman Regular" w:eastAsia="宋体" w:cs="Times New Roman Regular"/>
          <w:color w:val="auto"/>
          <w:kern w:val="0"/>
          <w:szCs w:val="21"/>
          <w:lang w:val="en-US" w:eastAsia="zh-CN"/>
        </w:rPr>
        <w:t>min</w:t>
      </w:r>
      <w:r>
        <w:rPr>
          <w:rFonts w:hint="default" w:ascii="Times New Roman Regular" w:hAnsi="Times New Roman Regular" w:eastAsia="宋体" w:cs="Times New Roman Regular"/>
          <w:color w:val="auto"/>
          <w:kern w:val="0"/>
          <w:szCs w:val="21"/>
        </w:rPr>
        <w:t>。</w:t>
      </w:r>
    </w:p>
    <w:p w14:paraId="6F89B518">
      <w:pPr>
        <w:numPr>
          <w:ilvl w:val="3"/>
          <w:numId w:val="8"/>
        </w:numPr>
        <w:tabs>
          <w:tab w:val="left" w:pos="420"/>
          <w:tab w:val="clear" w:pos="0"/>
        </w:tabs>
        <w:spacing w:line="360" w:lineRule="auto"/>
        <w:ind w:firstLine="0"/>
        <w:jc w:val="left"/>
        <w:outlineLvl w:val="9"/>
        <w:rPr>
          <w:rFonts w:hint="default" w:ascii="Times New Roman Regular" w:hAnsi="Times New Roman Regular" w:eastAsia="宋体" w:cs="Times New Roman Regular"/>
          <w:color w:val="auto"/>
          <w:kern w:val="0"/>
          <w:szCs w:val="21"/>
        </w:rPr>
      </w:pPr>
      <w:r>
        <w:rPr>
          <w:rFonts w:hint="default" w:ascii="Times New Roman Regular" w:hAnsi="Times New Roman Regular" w:eastAsia="宋体" w:cs="Times New Roman Regular"/>
          <w:color w:val="auto"/>
          <w:kern w:val="0"/>
          <w:szCs w:val="21"/>
          <w:lang w:val="en-US" w:eastAsia="zh-CN"/>
        </w:rPr>
        <w:t>如有要求，应在电缆和与之相配的附件安装完成后进行下述试验。</w:t>
      </w:r>
    </w:p>
    <w:p w14:paraId="670DE8B6">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89" w:name="_Toc1055333203"/>
      <w:bookmarkStart w:id="290" w:name="_Toc966382800"/>
      <w:bookmarkStart w:id="291" w:name="_Toc651584539"/>
      <w:bookmarkStart w:id="292" w:name="_Toc2012346563"/>
      <w:bookmarkStart w:id="293" w:name="_Toc1025205182"/>
      <w:bookmarkStart w:id="294" w:name="_Toc1966044363"/>
      <w:bookmarkStart w:id="295" w:name="_Toc1147912230"/>
      <w:bookmarkStart w:id="296" w:name="_Toc346113244"/>
      <w:bookmarkStart w:id="297" w:name="_Toc602815898"/>
      <w:bookmarkStart w:id="298" w:name="_Toc655991846"/>
      <w:bookmarkStart w:id="299" w:name="_Toc283611718"/>
      <w:bookmarkStart w:id="300" w:name="_Toc380740729"/>
      <w:bookmarkStart w:id="301" w:name="_Toc1802955435"/>
      <w:r>
        <w:rPr>
          <w:rFonts w:hint="eastAsia" w:ascii="黑体" w:hAnsi="黑体" w:eastAsia="黑体" w:cs="黑体"/>
          <w:b w:val="0"/>
          <w:bCs w:val="0"/>
          <w:kern w:val="0"/>
          <w:sz w:val="21"/>
          <w:szCs w:val="21"/>
          <w:lang w:val="en-US" w:eastAsia="zh-CN"/>
        </w:rPr>
        <w:t>现场服务、工厂检验、监造及验收</w:t>
      </w:r>
      <w:bookmarkEnd w:id="289"/>
      <w:bookmarkEnd w:id="290"/>
      <w:bookmarkEnd w:id="291"/>
      <w:bookmarkEnd w:id="292"/>
      <w:bookmarkEnd w:id="293"/>
      <w:bookmarkEnd w:id="294"/>
      <w:bookmarkEnd w:id="295"/>
      <w:bookmarkEnd w:id="296"/>
      <w:bookmarkEnd w:id="297"/>
      <w:bookmarkEnd w:id="298"/>
      <w:bookmarkEnd w:id="299"/>
      <w:bookmarkEnd w:id="300"/>
      <w:bookmarkEnd w:id="301"/>
    </w:p>
    <w:p w14:paraId="4B47AF4E">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现场服务</w:t>
      </w:r>
    </w:p>
    <w:p w14:paraId="6CC5039C">
      <w:pPr>
        <w:numPr>
          <w:ilvl w:val="3"/>
          <w:numId w:val="8"/>
        </w:numPr>
        <w:tabs>
          <w:tab w:val="left" w:pos="420"/>
          <w:tab w:val="clear" w:pos="0"/>
        </w:tabs>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color w:val="auto"/>
          <w:kern w:val="0"/>
          <w:szCs w:val="21"/>
          <w:highlight w:val="none"/>
          <w:lang w:val="en-US" w:eastAsia="zh-CN"/>
        </w:rPr>
        <w:t>要求</w:t>
      </w:r>
      <w:r>
        <w:rPr>
          <w:rFonts w:hint="eastAsia" w:ascii="宋体" w:hAnsi="宋体" w:eastAsia="宋体" w:cs="宋体"/>
          <w:color w:val="auto"/>
          <w:kern w:val="0"/>
          <w:szCs w:val="21"/>
          <w:highlight w:val="none"/>
        </w:rPr>
        <w:t>卖方</w:t>
      </w:r>
      <w:bookmarkStart w:id="302" w:name="_Hlk33357295"/>
      <w:r>
        <w:rPr>
          <w:rFonts w:hint="eastAsia" w:ascii="宋体" w:hAnsi="宋体" w:eastAsia="宋体" w:cs="宋体"/>
          <w:color w:val="auto"/>
          <w:kern w:val="0"/>
          <w:szCs w:val="21"/>
          <w:highlight w:val="none"/>
        </w:rPr>
        <w:t>提供</w:t>
      </w:r>
      <w:bookmarkEnd w:id="302"/>
      <w:r>
        <w:rPr>
          <w:rFonts w:hint="eastAsia" w:ascii="宋体" w:hAnsi="宋体" w:eastAsia="宋体" w:cs="宋体"/>
          <w:color w:val="auto"/>
          <w:kern w:val="0"/>
          <w:szCs w:val="21"/>
          <w:highlight w:val="none"/>
          <w:lang w:val="en-US" w:eastAsia="zh-CN"/>
        </w:rPr>
        <w:t>工程</w:t>
      </w:r>
      <w:r>
        <w:rPr>
          <w:rFonts w:hint="eastAsia" w:ascii="宋体" w:hAnsi="宋体" w:eastAsia="宋体" w:cs="宋体"/>
          <w:color w:val="auto"/>
          <w:kern w:val="0"/>
          <w:szCs w:val="21"/>
          <w:highlight w:val="none"/>
        </w:rPr>
        <w:t>现场服务。</w:t>
      </w:r>
      <w:r>
        <w:rPr>
          <w:rFonts w:hint="eastAsia" w:ascii="宋体" w:hAnsi="宋体" w:eastAsia="宋体" w:cs="宋体"/>
          <w:color w:val="auto"/>
          <w:kern w:val="0"/>
          <w:szCs w:val="21"/>
          <w:highlight w:val="none"/>
          <w:lang w:val="en-US" w:eastAsia="zh-CN"/>
        </w:rPr>
        <w:t>现场服务应符合</w:t>
      </w:r>
      <w:r>
        <w:rPr>
          <w:rFonts w:hint="default" w:ascii="Times New Roman Regular" w:hAnsi="Times New Roman Regular" w:eastAsia="宋体" w:cs="Times New Roman Regular"/>
          <w:color w:val="auto"/>
          <w:kern w:val="0"/>
          <w:szCs w:val="21"/>
          <w:highlight w:val="none"/>
          <w:lang w:val="en-US" w:eastAsia="zh-CN"/>
        </w:rPr>
        <w:t>5.4.1.2~5.4.1.6</w:t>
      </w:r>
      <w:r>
        <w:rPr>
          <w:rFonts w:hint="eastAsia" w:ascii="宋体" w:hAnsi="宋体" w:eastAsia="宋体" w:cs="宋体"/>
          <w:color w:val="auto"/>
          <w:kern w:val="0"/>
          <w:szCs w:val="21"/>
          <w:highlight w:val="none"/>
          <w:lang w:val="en-US" w:eastAsia="zh-CN"/>
        </w:rPr>
        <w:t>的规定。</w:t>
      </w:r>
    </w:p>
    <w:p w14:paraId="3763842C">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32B992DB">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2BA4543F">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取消对其资质的认可，卖方应及时提出替代的现场代表，并应得到买方确认，卖方承担由此引起的一切费用。因下列原因而使现场服务的时间和人员数量增加，所引起的一切费用应由卖方承担：</w:t>
      </w:r>
    </w:p>
    <w:p w14:paraId="4C5244D1">
      <w:pPr>
        <w:numPr>
          <w:ilvl w:val="0"/>
          <w:numId w:val="11"/>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53C6DE8C">
      <w:pPr>
        <w:numPr>
          <w:ilvl w:val="0"/>
          <w:numId w:val="11"/>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63713EA7">
      <w:pPr>
        <w:numPr>
          <w:ilvl w:val="0"/>
          <w:numId w:val="11"/>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032A3479">
      <w:pPr>
        <w:numPr>
          <w:ilvl w:val="3"/>
          <w:numId w:val="8"/>
        </w:numPr>
        <w:tabs>
          <w:tab w:val="left" w:pos="420"/>
          <w:tab w:val="clear" w:pos="0"/>
        </w:tabs>
        <w:spacing w:after="0" w:afterLines="-2147483648" w:line="360" w:lineRule="auto"/>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卖方应提供现场技术服务承诺表，见表</w:t>
      </w:r>
      <w:r>
        <w:rPr>
          <w:rFonts w:hint="eastAsia" w:ascii="Times New Roman Regular" w:hAnsi="Times New Roman Regular" w:eastAsia="宋体" w:cs="Times New Roman Regular"/>
          <w:b w:val="0"/>
          <w:bCs w:val="0"/>
          <w:kern w:val="0"/>
          <w:sz w:val="21"/>
          <w:szCs w:val="21"/>
          <w:lang w:val="en-US" w:eastAsia="zh-CN"/>
        </w:rPr>
        <w:t>5</w:t>
      </w:r>
      <w:r>
        <w:rPr>
          <w:rFonts w:hint="default" w:ascii="Times New Roman" w:hAnsi="Times New Roman" w:eastAsia="宋体" w:cs="Times New Roman"/>
          <w:b w:val="0"/>
          <w:bCs w:val="0"/>
          <w:kern w:val="0"/>
          <w:sz w:val="21"/>
          <w:szCs w:val="21"/>
          <w:lang w:val="en-US" w:eastAsia="zh-CN"/>
        </w:rPr>
        <w:t>。</w:t>
      </w:r>
    </w:p>
    <w:p w14:paraId="18F65544">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default" w:ascii="黑体" w:hAnsi="黑体" w:eastAsia="黑体" w:cs="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303" w:name="_Toc206136629"/>
      <w:r>
        <w:rPr>
          <w:rFonts w:hint="eastAsia" w:ascii="黑体" w:hAnsi="黑体" w:eastAsia="黑体" w:cs="黑体"/>
          <w:sz w:val="21"/>
          <w:szCs w:val="21"/>
          <w:lang w:val="en-US" w:eastAsia="zh-CN"/>
        </w:rPr>
        <w:t xml:space="preserve">  </w:t>
      </w:r>
      <w:r>
        <w:rPr>
          <w:rFonts w:hint="eastAsia" w:ascii="黑体" w:hAnsi="黑体" w:cs="黑体"/>
          <w:b w:val="0"/>
          <w:bCs/>
          <w:sz w:val="21"/>
          <w:szCs w:val="21"/>
          <w:lang w:val="en-US" w:eastAsia="zh-CN"/>
        </w:rPr>
        <w:t>卖方现场技术服务承诺表</w:t>
      </w:r>
      <w:bookmarkEnd w:id="30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0B2CECB1">
        <w:trPr>
          <w:trHeight w:val="340" w:hRule="atLeast"/>
          <w:jc w:val="center"/>
        </w:trPr>
        <w:tc>
          <w:tcPr>
            <w:tcW w:w="416" w:type="pct"/>
            <w:vMerge w:val="restart"/>
            <w:shd w:val="clear" w:color="auto" w:fill="auto"/>
            <w:vAlign w:val="center"/>
          </w:tcPr>
          <w:p w14:paraId="2A43625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3917CA7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2FC97EF6">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3667FA9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6247F82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571AA8E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7993A210">
        <w:trPr>
          <w:trHeight w:val="340" w:hRule="atLeast"/>
          <w:jc w:val="center"/>
        </w:trPr>
        <w:tc>
          <w:tcPr>
            <w:tcW w:w="416" w:type="pct"/>
            <w:vMerge w:val="continue"/>
            <w:tcBorders>
              <w:bottom w:val="single" w:color="auto" w:sz="12" w:space="0"/>
            </w:tcBorders>
            <w:vAlign w:val="center"/>
          </w:tcPr>
          <w:p w14:paraId="4E3EB705">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545EB041">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49BA122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1A3635F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5F3A40E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270D0C9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D6D8828">
        <w:trPr>
          <w:trHeight w:val="340" w:hRule="atLeast"/>
          <w:jc w:val="center"/>
        </w:trPr>
        <w:tc>
          <w:tcPr>
            <w:tcW w:w="416" w:type="pct"/>
            <w:tcBorders>
              <w:top w:val="single" w:color="auto" w:sz="12" w:space="0"/>
              <w:tl2br w:val="nil"/>
              <w:tr2bl w:val="nil"/>
            </w:tcBorders>
            <w:shd w:val="clear" w:color="auto" w:fill="auto"/>
            <w:vAlign w:val="center"/>
          </w:tcPr>
          <w:p w14:paraId="15C9918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00AC2CE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23B860B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2EA1CD2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71F180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6B26AD6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82AD19A">
        <w:trPr>
          <w:trHeight w:val="340" w:hRule="atLeast"/>
          <w:jc w:val="center"/>
        </w:trPr>
        <w:tc>
          <w:tcPr>
            <w:tcW w:w="416" w:type="pct"/>
            <w:tcBorders>
              <w:tl2br w:val="nil"/>
              <w:tr2bl w:val="nil"/>
            </w:tcBorders>
            <w:shd w:val="clear" w:color="auto" w:fill="auto"/>
            <w:vAlign w:val="center"/>
          </w:tcPr>
          <w:p w14:paraId="563AA4F8">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1CCF32BE">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44A273B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0506D4B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598BDC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77356D0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352CD2D">
        <w:trPr>
          <w:trHeight w:val="340" w:hRule="atLeast"/>
          <w:jc w:val="center"/>
        </w:trPr>
        <w:tc>
          <w:tcPr>
            <w:tcW w:w="416" w:type="pct"/>
            <w:tcBorders>
              <w:tl2br w:val="nil"/>
              <w:tr2bl w:val="nil"/>
            </w:tcBorders>
            <w:shd w:val="clear" w:color="auto" w:fill="auto"/>
            <w:vAlign w:val="center"/>
          </w:tcPr>
          <w:p w14:paraId="7B2FAE39">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7C8998E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4B3249D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2044DBB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15B6191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31AA44D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2971C71">
        <w:trPr>
          <w:trHeight w:val="340" w:hRule="atLeast"/>
          <w:jc w:val="center"/>
        </w:trPr>
        <w:tc>
          <w:tcPr>
            <w:tcW w:w="416" w:type="pct"/>
            <w:tcBorders>
              <w:tl2br w:val="nil"/>
              <w:tr2bl w:val="nil"/>
            </w:tcBorders>
            <w:shd w:val="clear" w:color="auto" w:fill="auto"/>
            <w:vAlign w:val="center"/>
          </w:tcPr>
          <w:p w14:paraId="14122244">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eastAsia="zh-CN"/>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1A421129">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4F5EC50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78490C3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3600501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7B8128E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3E1EB311">
      <w:pPr>
        <w:numPr>
          <w:ilvl w:val="3"/>
          <w:numId w:val="8"/>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卖方应提供现场服务人员基本情况表，见表</w:t>
      </w:r>
      <w:r>
        <w:rPr>
          <w:rFonts w:hint="eastAsia"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w:t>
      </w:r>
    </w:p>
    <w:p w14:paraId="5E68F2A8">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default" w:ascii="黑体" w:hAnsi="黑体" w:eastAsia="黑体" w:cs="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304" w:name="_Toc502400489"/>
      <w:r>
        <w:rPr>
          <w:rFonts w:hint="eastAsia" w:ascii="黑体" w:hAnsi="黑体" w:eastAsia="黑体" w:cs="黑体"/>
          <w:sz w:val="21"/>
          <w:szCs w:val="21"/>
          <w:lang w:val="en-US" w:eastAsia="zh-CN"/>
        </w:rPr>
        <w:t xml:space="preserve">  </w:t>
      </w:r>
      <w:r>
        <w:rPr>
          <w:rFonts w:hint="eastAsia" w:ascii="黑体" w:hAnsi="黑体" w:cs="黑体"/>
          <w:b w:val="0"/>
          <w:bCs/>
          <w:sz w:val="21"/>
          <w:szCs w:val="21"/>
          <w:lang w:val="en-US" w:eastAsia="zh-CN"/>
        </w:rPr>
        <w:t>卖方现场技术服务人员</w:t>
      </w:r>
      <w:r>
        <w:rPr>
          <w:rFonts w:hint="eastAsia" w:ascii="黑体" w:hAnsi="黑体" w:eastAsia="黑体" w:cs="黑体"/>
          <w:b w:val="0"/>
          <w:bCs/>
          <w:sz w:val="21"/>
          <w:szCs w:val="21"/>
          <w:lang w:val="en-US" w:eastAsia="zh-CN"/>
        </w:rPr>
        <w:t>基本情况</w:t>
      </w:r>
      <w:r>
        <w:rPr>
          <w:rFonts w:hint="eastAsia" w:ascii="黑体" w:hAnsi="黑体" w:cs="黑体"/>
          <w:b w:val="0"/>
          <w:bCs/>
          <w:sz w:val="21"/>
          <w:szCs w:val="21"/>
          <w:lang w:val="en-US" w:eastAsia="zh-CN"/>
        </w:rPr>
        <w:t>表</w:t>
      </w:r>
      <w:bookmarkEnd w:id="30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7041CAAB">
        <w:trPr>
          <w:trHeight w:val="340" w:hRule="atLeast"/>
          <w:jc w:val="center"/>
        </w:trPr>
        <w:tc>
          <w:tcPr>
            <w:tcW w:w="831" w:type="pct"/>
            <w:tcBorders>
              <w:top w:val="single" w:color="auto" w:sz="12" w:space="0"/>
              <w:tl2br w:val="nil"/>
              <w:tr2bl w:val="nil"/>
            </w:tcBorders>
            <w:shd w:val="clear" w:color="auto" w:fill="auto"/>
            <w:noWrap/>
            <w:vAlign w:val="center"/>
          </w:tcPr>
          <w:p w14:paraId="74E2BED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08D8E8C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466112B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2FB55B5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0A5119F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66F7704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2270F7B8">
        <w:trPr>
          <w:trHeight w:val="340" w:hRule="atLeast"/>
          <w:jc w:val="center"/>
        </w:trPr>
        <w:tc>
          <w:tcPr>
            <w:tcW w:w="831" w:type="pct"/>
            <w:tcBorders>
              <w:tl2br w:val="nil"/>
              <w:tr2bl w:val="nil"/>
            </w:tcBorders>
            <w:shd w:val="clear" w:color="auto" w:fill="auto"/>
            <w:noWrap/>
            <w:vAlign w:val="center"/>
          </w:tcPr>
          <w:p w14:paraId="3E434A9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29211CC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7435B99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53B4DF7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2A06EFF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0ADA7D3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D42CCEC">
        <w:trPr>
          <w:trHeight w:val="340" w:hRule="atLeast"/>
          <w:jc w:val="center"/>
        </w:trPr>
        <w:tc>
          <w:tcPr>
            <w:tcW w:w="831" w:type="pct"/>
            <w:tcBorders>
              <w:tl2br w:val="nil"/>
              <w:tr2bl w:val="nil"/>
            </w:tcBorders>
            <w:shd w:val="clear" w:color="auto" w:fill="auto"/>
            <w:noWrap/>
            <w:vAlign w:val="center"/>
          </w:tcPr>
          <w:p w14:paraId="60F6DEA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2F2F828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7DC60FE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066E42F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9DA317E">
        <w:trPr>
          <w:trHeight w:val="1304" w:hRule="atLeast"/>
          <w:jc w:val="center"/>
        </w:trPr>
        <w:tc>
          <w:tcPr>
            <w:tcW w:w="831" w:type="pct"/>
            <w:tcBorders>
              <w:tl2br w:val="nil"/>
              <w:tr2bl w:val="nil"/>
            </w:tcBorders>
            <w:shd w:val="clear" w:color="auto" w:fill="auto"/>
            <w:noWrap/>
            <w:vAlign w:val="center"/>
          </w:tcPr>
          <w:p w14:paraId="3BE252F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5BE22D9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D40C26A">
        <w:trPr>
          <w:trHeight w:val="1304" w:hRule="atLeast"/>
          <w:jc w:val="center"/>
        </w:trPr>
        <w:tc>
          <w:tcPr>
            <w:tcW w:w="831" w:type="pct"/>
            <w:tcBorders>
              <w:tl2br w:val="nil"/>
              <w:tr2bl w:val="nil"/>
            </w:tcBorders>
            <w:shd w:val="clear" w:color="auto" w:fill="auto"/>
            <w:noWrap/>
            <w:vAlign w:val="center"/>
          </w:tcPr>
          <w:p w14:paraId="36A45C8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0E66EAF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8CB42FC">
        <w:trPr>
          <w:trHeight w:val="1304" w:hRule="atLeast"/>
          <w:jc w:val="center"/>
        </w:trPr>
        <w:tc>
          <w:tcPr>
            <w:tcW w:w="831" w:type="pct"/>
            <w:tcBorders>
              <w:tl2br w:val="nil"/>
              <w:tr2bl w:val="nil"/>
            </w:tcBorders>
            <w:shd w:val="clear" w:color="auto" w:fill="auto"/>
            <w:noWrap/>
            <w:vAlign w:val="center"/>
          </w:tcPr>
          <w:p w14:paraId="7C6707D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553DE34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8F018A8">
        <w:trPr>
          <w:trHeight w:val="1304" w:hRule="atLeast"/>
          <w:jc w:val="center"/>
        </w:trPr>
        <w:tc>
          <w:tcPr>
            <w:tcW w:w="831" w:type="pct"/>
            <w:tcBorders>
              <w:bottom w:val="single" w:color="auto" w:sz="12" w:space="0"/>
              <w:tl2br w:val="nil"/>
              <w:tr2bl w:val="nil"/>
            </w:tcBorders>
            <w:shd w:val="clear" w:color="auto" w:fill="auto"/>
            <w:vAlign w:val="center"/>
          </w:tcPr>
          <w:p w14:paraId="405AE06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0B5D83E9">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54D76FB9">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62E23A1E">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663B1BF7">
        <w:trPr>
          <w:trHeight w:val="340" w:hRule="atLeast"/>
          <w:jc w:val="center"/>
        </w:trPr>
        <w:tc>
          <w:tcPr>
            <w:tcW w:w="5000" w:type="pct"/>
            <w:gridSpan w:val="6"/>
            <w:tcBorders>
              <w:top w:val="single" w:color="auto" w:sz="12" w:space="0"/>
            </w:tcBorders>
            <w:shd w:val="clear" w:color="auto" w:fill="auto"/>
            <w:vAlign w:val="center"/>
          </w:tcPr>
          <w:p w14:paraId="2E6B8FDE">
            <w:pPr>
              <w:keepNext w:val="0"/>
              <w:keepLines w:val="0"/>
              <w:widowControl/>
              <w:suppressLineNumbers w:val="0"/>
              <w:spacing w:before="0" w:beforeAutospacing="0" w:after="0" w:afterAutospacing="0" w:line="360" w:lineRule="exact"/>
              <w:ind w:left="0" w:leftChars="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kern w:val="0"/>
                <w:sz w:val="18"/>
                <w:szCs w:val="18"/>
                <w:highlight w:val="none"/>
                <w:lang w:val="en-US" w:eastAsia="zh-CN"/>
              </w:rPr>
              <w:t>注：</w:t>
            </w:r>
            <w:r>
              <w:rPr>
                <w:rFonts w:hint="eastAsia" w:ascii="宋体" w:hAnsi="宋体"/>
                <w:sz w:val="18"/>
                <w:szCs w:val="21"/>
              </w:rPr>
              <w:t>如有多名服务人员，按照本表要求填写并依次提交。</w:t>
            </w:r>
          </w:p>
        </w:tc>
      </w:tr>
    </w:tbl>
    <w:p w14:paraId="41A45F86">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工厂检验和监造</w:t>
      </w:r>
    </w:p>
    <w:p w14:paraId="06F6FCFF">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color w:val="auto"/>
          <w:kern w:val="0"/>
          <w:sz w:val="21"/>
          <w:szCs w:val="21"/>
          <w:highlight w:val="none"/>
          <w:lang w:val="en-US" w:eastAsia="zh-CN"/>
        </w:rPr>
        <w:t>要求卖方提供工厂检验和监造服务，其提供的服务应符合5.4.2.2~5.4.2.10的要求。</w:t>
      </w:r>
    </w:p>
    <w:p w14:paraId="1C059185">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default" w:ascii="Times New Roman Regular" w:hAnsi="Times New Roman Regular" w:eastAsia="宋体" w:cs="Times New Roman Regular"/>
          <w:b w:val="0"/>
          <w:bCs w:val="0"/>
          <w:kern w:val="0"/>
          <w:sz w:val="21"/>
          <w:szCs w:val="21"/>
          <w:highlight w:val="none"/>
          <w:lang w:val="en-US" w:eastAsia="zh-CN"/>
        </w:rPr>
        <w:t>卖方应在工厂生产开始前用信件、电传或电子邮件通知买方，并经买方书面确认。</w:t>
      </w:r>
      <w:r>
        <w:rPr>
          <w:rFonts w:hint="eastAsia" w:ascii="宋体" w:hAnsi="宋体" w:eastAsia="宋体" w:cs="宋体"/>
          <w:kern w:val="0"/>
          <w:szCs w:val="21"/>
          <w:highlight w:val="none"/>
        </w:rPr>
        <w:t>必要时，</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派遣监造工程师或代表对电缆全生产周期质量进行监控</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对各工艺阶段的检验和测试以及包装运输等进行过程监督，</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方应提供充分的便利条件。派遣代表身份</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以书面形式通知</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w:t>
      </w:r>
    </w:p>
    <w:p w14:paraId="516B6D03">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在产品制造过程的开始和各阶段之前，卖方应随时向买方进行报告以便能安排监造和检验。</w:t>
      </w:r>
    </w:p>
    <w:p w14:paraId="4242033B">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szCs w:val="21"/>
          <w:highlight w:val="none"/>
          <w:lang w:val="en-US" w:eastAsia="zh-CN"/>
        </w:rPr>
        <w:t>买</w:t>
      </w:r>
      <w:r>
        <w:rPr>
          <w:rFonts w:hint="eastAsia" w:ascii="宋体" w:hAnsi="宋体"/>
          <w:szCs w:val="21"/>
          <w:highlight w:val="none"/>
        </w:rPr>
        <w:t>方代表将根据</w:t>
      </w:r>
      <w:r>
        <w:rPr>
          <w:rFonts w:hint="eastAsia" w:ascii="宋体" w:hAnsi="宋体"/>
          <w:szCs w:val="21"/>
          <w:highlight w:val="none"/>
          <w:lang w:eastAsia="zh-CN"/>
        </w:rPr>
        <w:t>本文件</w:t>
      </w:r>
      <w:r>
        <w:rPr>
          <w:rFonts w:hint="eastAsia" w:ascii="宋体" w:hAnsi="宋体"/>
          <w:szCs w:val="21"/>
          <w:highlight w:val="none"/>
        </w:rPr>
        <w:t>的要求对工艺过程、抽样检验和例行试验等过程进行监督，若发现合同电缆不符合本</w:t>
      </w:r>
      <w:r>
        <w:rPr>
          <w:rFonts w:hint="eastAsia" w:ascii="宋体" w:hAnsi="宋体"/>
          <w:szCs w:val="21"/>
          <w:highlight w:val="none"/>
          <w:lang w:val="en-US" w:eastAsia="zh-CN"/>
        </w:rPr>
        <w:t>文件</w:t>
      </w:r>
      <w:r>
        <w:rPr>
          <w:rFonts w:hint="eastAsia" w:ascii="宋体" w:hAnsi="宋体"/>
          <w:szCs w:val="21"/>
          <w:highlight w:val="none"/>
        </w:rPr>
        <w:t>的要求，可拒收，</w:t>
      </w:r>
      <w:r>
        <w:rPr>
          <w:rFonts w:hint="eastAsia" w:ascii="宋体" w:hAnsi="宋体"/>
          <w:szCs w:val="21"/>
          <w:highlight w:val="none"/>
          <w:lang w:val="en-US" w:eastAsia="zh-CN"/>
        </w:rPr>
        <w:t>卖</w:t>
      </w:r>
      <w:r>
        <w:rPr>
          <w:rFonts w:hint="eastAsia" w:ascii="宋体" w:hAnsi="宋体"/>
          <w:szCs w:val="21"/>
          <w:highlight w:val="none"/>
        </w:rPr>
        <w:t>方应及时安排重新生产等事宜，并按双方协商的时间供货。对于</w:t>
      </w:r>
      <w:r>
        <w:rPr>
          <w:rFonts w:hint="eastAsia" w:ascii="宋体" w:hAnsi="宋体"/>
          <w:szCs w:val="21"/>
          <w:highlight w:val="none"/>
          <w:lang w:val="en-US" w:eastAsia="zh-CN"/>
        </w:rPr>
        <w:t>买</w:t>
      </w:r>
      <w:r>
        <w:rPr>
          <w:rFonts w:hint="eastAsia" w:ascii="宋体" w:hAnsi="宋体"/>
          <w:szCs w:val="21"/>
          <w:highlight w:val="none"/>
        </w:rPr>
        <w:t>方代表提出的意见和建议，</w:t>
      </w:r>
      <w:r>
        <w:rPr>
          <w:rFonts w:hint="eastAsia" w:ascii="宋体" w:hAnsi="宋体"/>
          <w:szCs w:val="21"/>
          <w:highlight w:val="none"/>
          <w:lang w:eastAsia="zh-CN"/>
        </w:rPr>
        <w:t>卖方</w:t>
      </w:r>
      <w:r>
        <w:rPr>
          <w:rFonts w:hint="eastAsia" w:ascii="宋体" w:hAnsi="宋体"/>
          <w:szCs w:val="21"/>
          <w:highlight w:val="none"/>
        </w:rPr>
        <w:t>应采取必要措施。买方代表自始至终应有权进入制造产品的工厂和现场，卖方应向买方代表提供充分方便，以使其不受限制地检查卖方所</w:t>
      </w:r>
      <w:r>
        <w:rPr>
          <w:rFonts w:hint="eastAsia" w:ascii="宋体" w:hAnsi="宋体"/>
          <w:szCs w:val="21"/>
          <w:highlight w:val="none"/>
          <w:lang w:eastAsia="zh-CN"/>
        </w:rPr>
        <w:t>应</w:t>
      </w:r>
      <w:r>
        <w:rPr>
          <w:rFonts w:hint="eastAsia" w:ascii="宋体" w:hAnsi="宋体"/>
          <w:szCs w:val="21"/>
          <w:highlight w:val="none"/>
        </w:rPr>
        <w:t>进行的检验和在生产过程中进行质量监造。买方的检查和监造并不代替或减轻卖方对检验结果和生产质量</w:t>
      </w:r>
      <w:r>
        <w:rPr>
          <w:rFonts w:hint="eastAsia" w:ascii="宋体" w:hAnsi="宋体"/>
          <w:szCs w:val="21"/>
          <w:highlight w:val="none"/>
          <w:lang w:val="en-US" w:eastAsia="zh-CN"/>
        </w:rPr>
        <w:t>应担负</w:t>
      </w:r>
      <w:r>
        <w:rPr>
          <w:rFonts w:hint="eastAsia" w:ascii="宋体" w:hAnsi="宋体"/>
          <w:szCs w:val="21"/>
          <w:highlight w:val="none"/>
        </w:rPr>
        <w:t>的责任。</w:t>
      </w:r>
    </w:p>
    <w:p w14:paraId="6CED6682">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szCs w:val="21"/>
          <w:highlight w:val="none"/>
        </w:rPr>
        <w:t>除非买方用书面通知免予检验，</w:t>
      </w:r>
      <w:r>
        <w:rPr>
          <w:rFonts w:hint="eastAsia" w:ascii="宋体" w:hAnsi="宋体"/>
          <w:szCs w:val="21"/>
          <w:highlight w:val="none"/>
          <w:lang w:val="en-US" w:eastAsia="zh-CN"/>
        </w:rPr>
        <w:t>否</w:t>
      </w:r>
      <w:r>
        <w:rPr>
          <w:rFonts w:hint="eastAsia" w:ascii="宋体" w:hAnsi="宋体"/>
          <w:szCs w:val="21"/>
          <w:highlight w:val="none"/>
        </w:rPr>
        <w:t>则不应有从制造厂发出未经检查和检验的货物，在任何情况下都只能在</w:t>
      </w:r>
      <w:r>
        <w:rPr>
          <w:rFonts w:hint="eastAsia" w:ascii="宋体" w:hAnsi="宋体"/>
          <w:szCs w:val="21"/>
          <w:highlight w:val="none"/>
          <w:lang w:val="en-US" w:eastAsia="zh-CN"/>
        </w:rPr>
        <w:t>全部</w:t>
      </w:r>
      <w:r>
        <w:rPr>
          <w:rFonts w:hint="eastAsia" w:ascii="宋体" w:hAnsi="宋体"/>
          <w:szCs w:val="21"/>
          <w:highlight w:val="none"/>
        </w:rPr>
        <w:t>完成</w:t>
      </w:r>
      <w:r>
        <w:rPr>
          <w:rFonts w:hint="eastAsia" w:ascii="宋体" w:hAnsi="宋体"/>
          <w:szCs w:val="21"/>
          <w:highlight w:val="none"/>
          <w:lang w:val="en-US" w:eastAsia="zh-CN"/>
        </w:rPr>
        <w:t>本文件</w:t>
      </w:r>
      <w:r>
        <w:rPr>
          <w:rFonts w:hint="eastAsia" w:ascii="宋体" w:hAnsi="宋体"/>
          <w:szCs w:val="21"/>
          <w:highlight w:val="none"/>
        </w:rPr>
        <w:t>中所规定的</w:t>
      </w:r>
      <w:r>
        <w:rPr>
          <w:rFonts w:hint="eastAsia" w:ascii="宋体" w:hAnsi="宋体"/>
          <w:szCs w:val="21"/>
          <w:highlight w:val="none"/>
          <w:lang w:val="en-US" w:eastAsia="zh-CN"/>
        </w:rPr>
        <w:t>所有</w:t>
      </w:r>
      <w:r>
        <w:rPr>
          <w:rFonts w:hint="eastAsia" w:ascii="宋体" w:hAnsi="宋体"/>
          <w:szCs w:val="21"/>
          <w:highlight w:val="none"/>
        </w:rPr>
        <w:t>检验之后，才能发运这些货物。</w:t>
      </w:r>
    </w:p>
    <w:p w14:paraId="1D84276A">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若买方不派代表参加上述试验，卖方应在接到买方关于不派人员到卖方和（或）其分包商工厂的通知后，或买方未按时派遣人员参加的情况下，自行组织检验。</w:t>
      </w:r>
    </w:p>
    <w:p w14:paraId="7D236A11">
      <w:pPr>
        <w:numPr>
          <w:ilvl w:val="3"/>
          <w:numId w:val="8"/>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货物装运之前，应向买方提交</w:t>
      </w:r>
      <w:r>
        <w:rPr>
          <w:rFonts w:hint="default" w:ascii="Times New Roman" w:hAnsi="Times New Roman" w:cs="Times New Roman" w:eastAsiaTheme="minorEastAsia"/>
          <w:b w:val="0"/>
          <w:bCs w:val="0"/>
          <w:kern w:val="2"/>
          <w:sz w:val="21"/>
          <w:szCs w:val="21"/>
          <w:highlight w:val="none"/>
          <w:lang w:val="en-US" w:eastAsia="zh-CN"/>
        </w:rPr>
        <w:t>6份检验报告，其中</w:t>
      </w:r>
      <w:r>
        <w:rPr>
          <w:rFonts w:hint="eastAsia" w:ascii="Times New Roman" w:hAnsi="Times New Roman" w:cs="Times New Roman"/>
          <w:b w:val="0"/>
          <w:bCs w:val="0"/>
          <w:kern w:val="2"/>
          <w:sz w:val="21"/>
          <w:szCs w:val="21"/>
          <w:highlight w:val="none"/>
          <w:lang w:val="en-US" w:eastAsia="zh-CN"/>
        </w:rPr>
        <w:t>应</w:t>
      </w:r>
      <w:r>
        <w:rPr>
          <w:rFonts w:hint="default" w:ascii="Times New Roman" w:hAnsi="Times New Roman" w:cs="Times New Roman" w:eastAsiaTheme="minorEastAsia"/>
          <w:b w:val="0"/>
          <w:bCs w:val="0"/>
          <w:kern w:val="2"/>
          <w:sz w:val="21"/>
          <w:szCs w:val="21"/>
          <w:highlight w:val="none"/>
          <w:lang w:val="en-US" w:eastAsia="zh-CN"/>
        </w:rPr>
        <w:t>有1</w:t>
      </w:r>
      <w:r>
        <w:rPr>
          <w:rFonts w:hint="eastAsia" w:ascii="宋体" w:hAnsi="宋体" w:eastAsiaTheme="minorEastAsia" w:cstheme="minorBidi"/>
          <w:b w:val="0"/>
          <w:bCs w:val="0"/>
          <w:kern w:val="2"/>
          <w:sz w:val="21"/>
          <w:szCs w:val="21"/>
          <w:highlight w:val="none"/>
          <w:lang w:val="en-US" w:eastAsia="zh-CN"/>
        </w:rPr>
        <w:t>份为原件；或相关要求由供需双方协商确定。</w:t>
      </w:r>
    </w:p>
    <w:p w14:paraId="5849CB03">
      <w:pPr>
        <w:numPr>
          <w:ilvl w:val="3"/>
          <w:numId w:val="8"/>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7CD8CDF9">
      <w:pPr>
        <w:numPr>
          <w:ilvl w:val="3"/>
          <w:numId w:val="8"/>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每盘电缆都应附有产品质量验收合格证，合格证的序列号应具有生产过程记录的可追溯性。</w:t>
      </w:r>
    </w:p>
    <w:p w14:paraId="5963A5CE">
      <w:pPr>
        <w:numPr>
          <w:ilvl w:val="3"/>
          <w:numId w:val="8"/>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每批次电缆都应附有</w:t>
      </w:r>
      <w:r>
        <w:rPr>
          <w:rFonts w:hint="default" w:ascii="宋体" w:hAnsi="宋体" w:eastAsia="宋体" w:cs="宋体"/>
          <w:kern w:val="0"/>
          <w:szCs w:val="21"/>
          <w:highlight w:val="none"/>
          <w:lang w:val="en-US" w:eastAsia="zh-CN"/>
        </w:rPr>
        <w:t>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r>
        <w:rPr>
          <w:rFonts w:hint="eastAsia" w:ascii="宋体" w:hAnsi="宋体"/>
          <w:szCs w:val="21"/>
          <w:highlight w:val="none"/>
          <w:lang w:val="en-US" w:eastAsia="zh-CN"/>
        </w:rPr>
        <w:t>。</w:t>
      </w:r>
    </w:p>
    <w:p w14:paraId="5D0841BA">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交付与验收</w:t>
      </w:r>
    </w:p>
    <w:p w14:paraId="64444BAC">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color w:val="auto"/>
          <w:kern w:val="0"/>
          <w:sz w:val="21"/>
          <w:szCs w:val="21"/>
          <w:highlight w:val="none"/>
          <w:lang w:val="en-US" w:eastAsia="zh-CN"/>
        </w:rPr>
        <w:t>5.4.3.2</w:t>
      </w:r>
      <w:r>
        <w:rPr>
          <w:rFonts w:hint="eastAsia" w:ascii="宋体" w:hAnsi="宋体" w:eastAsia="宋体" w:cs="宋体"/>
          <w:b w:val="0"/>
          <w:bCs w:val="0"/>
          <w:color w:val="auto"/>
          <w:kern w:val="0"/>
          <w:sz w:val="21"/>
          <w:szCs w:val="21"/>
          <w:highlight w:val="none"/>
          <w:lang w:val="en-US" w:eastAsia="zh-CN"/>
        </w:rPr>
        <w:t>的规定；卖方提供的相关服务应符合</w:t>
      </w:r>
      <w:r>
        <w:rPr>
          <w:rFonts w:hint="default" w:ascii="Times New Roman Regular" w:hAnsi="Times New Roman Regular" w:eastAsia="宋体" w:cs="Times New Roman Regular"/>
          <w:b w:val="0"/>
          <w:bCs w:val="0"/>
          <w:color w:val="auto"/>
          <w:kern w:val="0"/>
          <w:sz w:val="21"/>
          <w:szCs w:val="21"/>
          <w:highlight w:val="none"/>
          <w:lang w:val="en-US" w:eastAsia="zh-CN"/>
        </w:rPr>
        <w:t>5.4.3.3~5.4.3.7</w:t>
      </w:r>
      <w:r>
        <w:rPr>
          <w:rFonts w:hint="eastAsia" w:ascii="宋体" w:hAnsi="宋体" w:eastAsia="宋体" w:cs="宋体"/>
          <w:b w:val="0"/>
          <w:bCs w:val="0"/>
          <w:color w:val="auto"/>
          <w:kern w:val="0"/>
          <w:sz w:val="21"/>
          <w:szCs w:val="21"/>
          <w:highlight w:val="none"/>
          <w:lang w:val="en-US" w:eastAsia="zh-CN"/>
        </w:rPr>
        <w:t>的规定。</w:t>
      </w:r>
    </w:p>
    <w:p w14:paraId="46E95D7F">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35243434">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2C350AAE">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00D1242A">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78A24E4A">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6C368727">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6B96161C">
      <w:pPr>
        <w:widowControl/>
        <w:numPr>
          <w:ilvl w:val="0"/>
          <w:numId w:val="12"/>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若适用，提供产品满足在特殊环境下使用的相关证明。</w:t>
      </w:r>
    </w:p>
    <w:p w14:paraId="4A1B1652">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439E3153">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6B5FF21A">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33FE275A">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583C9EDB">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合同货物的交货数量允许误差</w:t>
      </w:r>
      <w:r>
        <w:rPr>
          <w:rFonts w:hint="eastAsia" w:ascii="宋体" w:hAnsi="宋体" w:eastAsia="宋体" w:cs="宋体"/>
          <w:kern w:val="0"/>
          <w:szCs w:val="21"/>
          <w:lang w:val="en-US" w:eastAsia="zh-CN"/>
        </w:rPr>
        <w:t>应</w:t>
      </w:r>
      <w:r>
        <w:rPr>
          <w:rFonts w:hint="eastAsia" w:ascii="宋体" w:hAnsi="宋体" w:eastAsia="宋体" w:cs="宋体"/>
          <w:kern w:val="0"/>
          <w:szCs w:val="21"/>
        </w:rPr>
        <w:t>为</w:t>
      </w:r>
      <w:r>
        <w:rPr>
          <w:rFonts w:hint="default" w:ascii="Times New Roman Regular" w:hAnsi="Times New Roman Regular" w:eastAsia="宋体" w:cs="Times New Roman Regular"/>
          <w:kern w:val="0"/>
          <w:szCs w:val="21"/>
        </w:rPr>
        <w:t>±</w:t>
      </w:r>
      <w:r>
        <w:rPr>
          <w:rFonts w:hint="eastAsia" w:ascii="Times New Roman Regular" w:hAnsi="Times New Roman Regular" w:eastAsia="宋体" w:cs="Times New Roman Regular"/>
          <w:kern w:val="0"/>
          <w:szCs w:val="21"/>
          <w:lang w:val="en-US" w:eastAsia="zh-CN"/>
        </w:rPr>
        <w:t>0.</w:t>
      </w:r>
      <w:r>
        <w:rPr>
          <w:rFonts w:hint="default" w:ascii="Times New Roman Regular" w:hAnsi="Times New Roman Regular" w:eastAsia="宋体" w:cs="Times New Roman Regular"/>
          <w:kern w:val="0"/>
          <w:szCs w:val="21"/>
          <w:lang w:val="en-US" w:eastAsia="zh-CN"/>
        </w:rPr>
        <w:t>5</w:t>
      </w:r>
      <w:r>
        <w:rPr>
          <w:rFonts w:hint="eastAsia" w:ascii="Times New Roman Regular" w:hAnsi="Times New Roman Regular" w:eastAsia="宋体" w:cs="Times New Roman Regular"/>
          <w:kern w:val="0"/>
          <w:szCs w:val="21"/>
          <w:lang w:val="en-US" w:eastAsia="zh-CN"/>
        </w:rPr>
        <w:t>%</w:t>
      </w:r>
      <w:r>
        <w:rPr>
          <w:rFonts w:hint="eastAsia" w:ascii="宋体" w:hAnsi="宋体" w:eastAsia="宋体" w:cs="宋体"/>
          <w:kern w:val="0"/>
          <w:szCs w:val="21"/>
        </w:rPr>
        <w:t>。</w:t>
      </w:r>
    </w:p>
    <w:p w14:paraId="22B320C4">
      <w:pPr>
        <w:numPr>
          <w:ilvl w:val="2"/>
          <w:numId w:val="8"/>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027C197F">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要求卖方提供现场抽检服务。现场抽检应符合</w:t>
      </w:r>
      <w:r>
        <w:rPr>
          <w:rFonts w:hint="default" w:ascii="Times New Roman Regular" w:hAnsi="Times New Roman Regular" w:eastAsia="宋体" w:cs="Times New Roman Regular"/>
          <w:b w:val="0"/>
          <w:bCs w:val="0"/>
          <w:color w:val="auto"/>
          <w:kern w:val="0"/>
          <w:sz w:val="21"/>
          <w:szCs w:val="21"/>
          <w:highlight w:val="none"/>
          <w:lang w:val="en-US" w:eastAsia="zh-CN"/>
        </w:rPr>
        <w:t>5.4.4.2</w:t>
      </w:r>
      <w:r>
        <w:rPr>
          <w:rFonts w:hint="eastAsia" w:ascii="宋体" w:hAnsi="宋体" w:eastAsia="宋体" w:cs="宋体"/>
          <w:b w:val="0"/>
          <w:bCs w:val="0"/>
          <w:color w:val="auto"/>
          <w:kern w:val="0"/>
          <w:sz w:val="21"/>
          <w:szCs w:val="21"/>
          <w:highlight w:val="none"/>
          <w:lang w:val="en-US" w:eastAsia="zh-CN"/>
        </w:rPr>
        <w:t>的规定。</w:t>
      </w:r>
    </w:p>
    <w:p w14:paraId="59CF9133">
      <w:pPr>
        <w:numPr>
          <w:ilvl w:val="3"/>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对不合格项目进行第二次试验，仍不合格时，则应认定该批次电缆不合格。</w:t>
      </w:r>
    </w:p>
    <w:p w14:paraId="0B19646D">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05" w:name="_Toc448430730"/>
      <w:bookmarkStart w:id="306" w:name="_Toc1277736875"/>
      <w:bookmarkStart w:id="307" w:name="_Toc533838989"/>
      <w:bookmarkStart w:id="308" w:name="_Toc917702248"/>
      <w:bookmarkStart w:id="309" w:name="_Toc73912024"/>
      <w:bookmarkStart w:id="310" w:name="_Toc2115248609"/>
      <w:bookmarkStart w:id="311" w:name="_Toc760947651"/>
      <w:bookmarkStart w:id="312" w:name="_Toc1849257609"/>
      <w:bookmarkStart w:id="313" w:name="_Toc1162230920"/>
      <w:bookmarkStart w:id="314" w:name="_Toc222656968"/>
      <w:bookmarkStart w:id="315" w:name="_Toc576897339"/>
      <w:bookmarkStart w:id="316" w:name="_Toc1846434787"/>
      <w:bookmarkStart w:id="317" w:name="_Toc1395931733"/>
      <w:r>
        <w:rPr>
          <w:rFonts w:hint="eastAsia" w:ascii="黑体" w:hAnsi="黑体" w:eastAsia="黑体" w:cs="黑体"/>
          <w:b w:val="0"/>
          <w:bCs w:val="0"/>
          <w:kern w:val="0"/>
          <w:sz w:val="21"/>
          <w:szCs w:val="21"/>
          <w:highlight w:val="none"/>
          <w:lang w:val="en-US" w:eastAsia="zh-CN"/>
        </w:rPr>
        <w:t>产品标志、包装、运输和保管</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21FCD703">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color w:val="auto"/>
          <w:kern w:val="0"/>
          <w:sz w:val="21"/>
          <w:szCs w:val="21"/>
          <w:highlight w:val="none"/>
          <w:lang w:val="en-US" w:eastAsia="zh-CN"/>
        </w:rPr>
        <w:t>要求卖方提供产品标识、包装、运输和保管等服务，其技术要求应符合</w:t>
      </w:r>
      <w:r>
        <w:rPr>
          <w:rFonts w:hint="default" w:ascii="Times New Roman Regular" w:hAnsi="Times New Roman Regular" w:eastAsia="宋体" w:cs="Times New Roman Regular"/>
          <w:b w:val="0"/>
          <w:bCs w:val="0"/>
          <w:color w:val="auto"/>
          <w:kern w:val="0"/>
          <w:sz w:val="21"/>
          <w:szCs w:val="21"/>
          <w:highlight w:val="none"/>
          <w:lang w:val="en-US" w:eastAsia="zh-CN"/>
        </w:rPr>
        <w:t>5.5.2~5.5.11</w:t>
      </w:r>
      <w:r>
        <w:rPr>
          <w:rFonts w:hint="eastAsia" w:ascii="宋体" w:hAnsi="宋体" w:eastAsia="宋体" w:cs="宋体"/>
          <w:b w:val="0"/>
          <w:bCs w:val="0"/>
          <w:color w:val="auto"/>
          <w:kern w:val="0"/>
          <w:sz w:val="21"/>
          <w:szCs w:val="21"/>
          <w:highlight w:val="none"/>
          <w:lang w:val="en-US" w:eastAsia="zh-CN"/>
        </w:rPr>
        <w:t>的规定。</w:t>
      </w:r>
    </w:p>
    <w:p w14:paraId="145AFE2A">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成品电缆的护套表面上应有制造厂名、产品型号、额定电压、芯数及规格、连续计米印字和制造年、月的连续标志，标志应字迹清楚，清晰耐磨。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default" w:ascii="Times New Roman" w:hAnsi="Times New Roman" w:eastAsia="宋体" w:cs="Times New Roman"/>
          <w:kern w:val="0"/>
          <w:szCs w:val="21"/>
          <w:highlight w:val="none"/>
        </w:rPr>
        <w:t>1</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跳码。护套表面一个完整标志的末端与下一个标志的始端之间距离不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超过</w:t>
      </w:r>
      <w:r>
        <w:rPr>
          <w:rFonts w:hint="default" w:ascii="Times New Roman" w:hAnsi="Times New Roman" w:eastAsia="宋体" w:cs="Times New Roman"/>
          <w:kern w:val="0"/>
          <w:szCs w:val="21"/>
          <w:highlight w:val="none"/>
        </w:rPr>
        <w:t>5</w:t>
      </w:r>
      <w:r>
        <w:rPr>
          <w:rFonts w:hint="eastAsia" w:ascii="Times New Roman" w:hAnsi="Times New Roman" w:eastAsia="宋体" w:cs="Times New Roman"/>
          <w:kern w:val="0"/>
          <w:szCs w:val="21"/>
          <w:highlight w:val="none"/>
          <w:lang w:val="en-US" w:eastAsia="zh-CN"/>
        </w:rPr>
        <w:t>0</w:t>
      </w:r>
      <w:r>
        <w:rPr>
          <w:rFonts w:hint="default" w:ascii="Times New Roman" w:hAnsi="Times New Roman" w:eastAsia="宋体" w:cs="Times New Roman"/>
          <w:kern w:val="0"/>
          <w:szCs w:val="21"/>
          <w:highlight w:val="none"/>
        </w:rPr>
        <w:t>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mm</w:t>
      </w:r>
      <w:r>
        <w:rPr>
          <w:rFonts w:hint="eastAsia" w:ascii="宋体" w:hAnsi="宋体" w:eastAsia="宋体" w:cs="宋体"/>
          <w:kern w:val="0"/>
          <w:szCs w:val="21"/>
          <w:highlight w:val="none"/>
        </w:rPr>
        <w:t>。</w:t>
      </w:r>
    </w:p>
    <w:p w14:paraId="5502E357">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除非另有规定，电缆应卷绕在符合</w:t>
      </w:r>
      <w:r>
        <w:rPr>
          <w:rFonts w:hint="default" w:ascii="Times New Roman Regular" w:hAnsi="Times New Roman Regular" w:eastAsia="宋体" w:cs="Times New Roman Regular"/>
          <w:kern w:val="0"/>
          <w:szCs w:val="21"/>
          <w:highlight w:val="none"/>
        </w:rPr>
        <w:t>JB/T</w:t>
      </w:r>
      <w:r>
        <w:rPr>
          <w:rFonts w:hint="eastAsia" w:ascii="宋体" w:hAnsi="宋体" w:eastAsia="宋体" w:cs="宋体"/>
          <w:kern w:val="0"/>
          <w:szCs w:val="21"/>
          <w:highlight w:val="none"/>
        </w:rPr>
        <w:t xml:space="preserve"> </w:t>
      </w:r>
      <w:r>
        <w:rPr>
          <w:rFonts w:hint="default" w:ascii="Times New Roman" w:hAnsi="Times New Roman" w:eastAsia="宋体" w:cs="Times New Roman"/>
          <w:kern w:val="0"/>
          <w:szCs w:val="21"/>
          <w:highlight w:val="none"/>
        </w:rPr>
        <w:t>8137</w:t>
      </w:r>
      <w:r>
        <w:rPr>
          <w:rFonts w:hint="eastAsia" w:ascii="宋体" w:hAnsi="宋体" w:eastAsia="宋体" w:cs="宋体"/>
          <w:kern w:val="0"/>
          <w:szCs w:val="21"/>
          <w:highlight w:val="none"/>
        </w:rPr>
        <w:t>规定要求的电缆盘上</w:t>
      </w:r>
      <w:r>
        <w:rPr>
          <w:rFonts w:hint="eastAsia" w:ascii="宋体" w:hAnsi="宋体" w:eastAsia="宋体" w:cs="宋体"/>
          <w:kern w:val="0"/>
          <w:szCs w:val="21"/>
          <w:highlight w:val="none"/>
          <w:lang w:val="en-US" w:eastAsia="zh-CN"/>
        </w:rPr>
        <w:t>交货</w:t>
      </w:r>
      <w:r>
        <w:rPr>
          <w:rFonts w:hint="eastAsia" w:ascii="宋体" w:hAnsi="宋体" w:eastAsia="宋体" w:cs="宋体"/>
          <w:kern w:val="0"/>
          <w:szCs w:val="21"/>
          <w:highlight w:val="none"/>
        </w:rPr>
        <w:t>，电缆卷绕应整齐，妥善包装</w:t>
      </w:r>
      <w:r>
        <w:rPr>
          <w:rFonts w:hint="eastAsia" w:ascii="宋体" w:hAnsi="宋体" w:eastAsia="宋体" w:cs="宋体"/>
          <w:kern w:val="0"/>
          <w:szCs w:val="21"/>
          <w:highlight w:val="none"/>
          <w:lang w:eastAsia="zh-CN"/>
        </w:rPr>
        <w:t>；</w:t>
      </w:r>
      <w:r>
        <w:rPr>
          <w:rFonts w:hint="eastAsia" w:ascii="宋体" w:hAnsi="宋体" w:eastAsia="宋体" w:cs="宋体"/>
          <w:b w:val="0"/>
          <w:bCs w:val="0"/>
          <w:kern w:val="0"/>
          <w:sz w:val="21"/>
          <w:szCs w:val="21"/>
          <w:highlight w:val="none"/>
          <w:lang w:val="en-US" w:eastAsia="zh-CN"/>
        </w:rPr>
        <w:t>每个电缆盘上只能卷绕一根电缆（可由买卖双方协商每个盘具上的最多分段数）。电缆的两端应采用合适的密封处理，并牢靠地固定在电缆盘上。</w:t>
      </w:r>
      <w:r>
        <w:rPr>
          <w:rFonts w:hint="eastAsia" w:ascii="宋体" w:hAnsi="宋体" w:eastAsia="宋体" w:cs="宋体"/>
          <w:kern w:val="0"/>
          <w:szCs w:val="21"/>
          <w:highlight w:val="none"/>
        </w:rPr>
        <w:t>对于质量不超过</w:t>
      </w:r>
      <w:r>
        <w:rPr>
          <w:rFonts w:hint="default" w:ascii="Times New Roman" w:hAnsi="Times New Roman" w:eastAsia="宋体" w:cs="Times New Roman"/>
          <w:kern w:val="0"/>
          <w:szCs w:val="21"/>
          <w:highlight w:val="none"/>
        </w:rPr>
        <w:t>80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k</w:t>
      </w:r>
      <w:r>
        <w:rPr>
          <w:rFonts w:hint="default" w:ascii="Times New Roman Regular" w:hAnsi="Times New Roman Regular" w:eastAsia="宋体" w:cs="Times New Roman Regular"/>
          <w:kern w:val="0"/>
          <w:szCs w:val="21"/>
          <w:highlight w:val="none"/>
        </w:rPr>
        <w:t>g</w:t>
      </w:r>
      <w:r>
        <w:rPr>
          <w:rFonts w:hint="eastAsia" w:ascii="宋体" w:hAnsi="宋体" w:eastAsia="宋体" w:cs="宋体"/>
          <w:kern w:val="0"/>
          <w:szCs w:val="21"/>
          <w:highlight w:val="none"/>
        </w:rPr>
        <w:t>的短段电缆，可成圈包装。</w:t>
      </w:r>
    </w:p>
    <w:p w14:paraId="729954B3">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方应满足</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方提供的分段长度要求。如</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方提供的分段要求需要合并为整段的情况，</w:t>
      </w:r>
      <w:r>
        <w:rPr>
          <w:rFonts w:hint="eastAsia" w:ascii="宋体" w:hAnsi="宋体" w:eastAsia="宋体" w:cs="宋体"/>
          <w:kern w:val="0"/>
          <w:szCs w:val="21"/>
          <w:highlight w:val="none"/>
          <w:lang w:val="en-US" w:eastAsia="zh-CN"/>
        </w:rPr>
        <w:t>卖</w:t>
      </w:r>
      <w:r>
        <w:rPr>
          <w:rFonts w:hint="eastAsia" w:ascii="宋体" w:hAnsi="宋体" w:eastAsia="宋体" w:cs="宋体"/>
          <w:kern w:val="0"/>
          <w:szCs w:val="21"/>
          <w:highlight w:val="none"/>
        </w:rPr>
        <w:t>方应在整根电缆上按照</w:t>
      </w:r>
      <w:r>
        <w:rPr>
          <w:rFonts w:hint="eastAsia" w:ascii="宋体" w:hAnsi="宋体" w:eastAsia="宋体" w:cs="宋体"/>
          <w:kern w:val="0"/>
          <w:szCs w:val="21"/>
          <w:highlight w:val="none"/>
          <w:lang w:val="en-US" w:eastAsia="zh-CN"/>
        </w:rPr>
        <w:t>买</w:t>
      </w:r>
      <w:r>
        <w:rPr>
          <w:rFonts w:hint="eastAsia" w:ascii="宋体" w:hAnsi="宋体" w:eastAsia="宋体" w:cs="宋体"/>
          <w:kern w:val="0"/>
          <w:szCs w:val="21"/>
          <w:highlight w:val="none"/>
        </w:rPr>
        <w:t>方的分段要求进行分段标记，并在合格证上注明该根电缆的分段顺序及长度。</w:t>
      </w:r>
    </w:p>
    <w:p w14:paraId="101DE735">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szCs w:val="21"/>
          <w:highlight w:val="none"/>
        </w:rPr>
        <w:t>在每盘电缆的外侧端应装有经</w:t>
      </w:r>
      <w:r>
        <w:rPr>
          <w:rFonts w:hint="eastAsia" w:ascii="宋体" w:hAnsi="宋体"/>
          <w:szCs w:val="21"/>
          <w:highlight w:val="none"/>
          <w:lang w:val="en-US" w:eastAsia="zh-CN"/>
        </w:rPr>
        <w:t>买方确认</w:t>
      </w:r>
      <w:r>
        <w:rPr>
          <w:rFonts w:hint="eastAsia" w:ascii="宋体" w:hAnsi="宋体"/>
          <w:szCs w:val="21"/>
          <w:highlight w:val="none"/>
        </w:rPr>
        <w:t>的敷设电缆时牵引用的拉眼或牵引螺栓。拉眼或牵引螺栓与电缆导体的连接，应能满足敷设电缆时的牵引方式和牵引该长度的电缆所需的机械强度。对机械强度的要求应由</w:t>
      </w:r>
      <w:r>
        <w:rPr>
          <w:rFonts w:hint="eastAsia" w:ascii="宋体" w:hAnsi="宋体"/>
          <w:szCs w:val="21"/>
          <w:highlight w:val="none"/>
          <w:lang w:val="en-US" w:eastAsia="zh-CN"/>
        </w:rPr>
        <w:t>买</w:t>
      </w:r>
      <w:r>
        <w:rPr>
          <w:rFonts w:hint="eastAsia" w:ascii="宋体" w:hAnsi="宋体"/>
          <w:szCs w:val="21"/>
          <w:highlight w:val="none"/>
        </w:rPr>
        <w:t>方与</w:t>
      </w:r>
      <w:r>
        <w:rPr>
          <w:rFonts w:hint="eastAsia" w:ascii="宋体" w:hAnsi="宋体"/>
          <w:szCs w:val="21"/>
          <w:highlight w:val="none"/>
          <w:lang w:val="en-US" w:eastAsia="zh-CN"/>
        </w:rPr>
        <w:t>卖方</w:t>
      </w:r>
      <w:r>
        <w:rPr>
          <w:rFonts w:hint="eastAsia" w:ascii="宋体" w:hAnsi="宋体"/>
          <w:szCs w:val="21"/>
          <w:highlight w:val="none"/>
        </w:rPr>
        <w:t>协商确定。</w:t>
      </w:r>
    </w:p>
    <w:p w14:paraId="61355651">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电缆盘的结构应牢固，根据使用场合可选择纯木盘或铁木盘。筒体部分应采用木质结构。</w:t>
      </w:r>
      <w:r>
        <w:rPr>
          <w:rFonts w:hint="eastAsia" w:ascii="宋体" w:hAnsi="宋体" w:eastAsia="宋体" w:cs="宋体"/>
          <w:kern w:val="0"/>
          <w:szCs w:val="21"/>
          <w:highlight w:val="none"/>
        </w:rPr>
        <w:t>每个电缆所卷绕的盘具内筒径</w:t>
      </w:r>
      <w:r>
        <w:rPr>
          <w:rFonts w:hint="eastAsia" w:ascii="宋体" w:hAnsi="宋体" w:eastAsia="宋体" w:cs="宋体"/>
          <w:kern w:val="0"/>
          <w:szCs w:val="21"/>
          <w:highlight w:val="none"/>
          <w:lang w:val="en-US" w:eastAsia="zh-CN"/>
        </w:rPr>
        <w:t>不</w:t>
      </w:r>
      <w:r>
        <w:rPr>
          <w:rFonts w:hint="eastAsia" w:ascii="宋体" w:hAnsi="宋体" w:eastAsia="宋体" w:cs="宋体"/>
          <w:kern w:val="0"/>
          <w:szCs w:val="21"/>
          <w:highlight w:val="none"/>
        </w:rPr>
        <w:t>应小于电缆最小弯曲直径。</w:t>
      </w:r>
      <w:r>
        <w:rPr>
          <w:rFonts w:hint="eastAsia" w:ascii="宋体" w:hAnsi="宋体" w:eastAsia="宋体" w:cs="宋体"/>
          <w:b w:val="0"/>
          <w:bCs w:val="0"/>
          <w:kern w:val="0"/>
          <w:sz w:val="21"/>
          <w:szCs w:val="21"/>
          <w:highlight w:val="none"/>
          <w:lang w:val="en-US" w:eastAsia="zh-CN"/>
        </w:rPr>
        <w:t>电缆卷绕在电缆盘上后，外层用适宜的缓冲材料保护，以防运输或搬运过程中损伤电缆外护层，如采用竹帘、木护板，在其外表面还应用塑钢打包带或金属带扎紧。</w:t>
      </w:r>
      <w:r>
        <w:rPr>
          <w:rFonts w:hint="eastAsia" w:ascii="宋体" w:hAnsi="宋体" w:eastAsia="宋体" w:cs="宋体"/>
          <w:kern w:val="0"/>
          <w:szCs w:val="21"/>
          <w:highlight w:val="none"/>
        </w:rPr>
        <w:t>电缆盘应能承受所有在运输、现场搬运中可能遭受的外力作用或在任何气象条件下在户外储存</w:t>
      </w:r>
      <w:r>
        <w:rPr>
          <w:rFonts w:hint="default" w:ascii="Times New Roman" w:hAnsi="Times New Roman" w:eastAsia="宋体" w:cs="Times New Roman"/>
          <w:kern w:val="0"/>
          <w:szCs w:val="21"/>
          <w:highlight w:val="none"/>
        </w:rPr>
        <w:t>2</w:t>
      </w:r>
      <w:r>
        <w:rPr>
          <w:rFonts w:hint="eastAsia" w:ascii="宋体" w:hAnsi="宋体" w:eastAsia="宋体" w:cs="宋体"/>
          <w:kern w:val="0"/>
          <w:szCs w:val="21"/>
          <w:highlight w:val="none"/>
        </w:rPr>
        <w:t>年以上。电缆盘应承受在安装或处理电缆时可能遭受的外力作用并不会损伤电缆及盘本身。</w:t>
      </w:r>
    </w:p>
    <w:p w14:paraId="76C630F0">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在运输电缆时，卖方应采取必要的防滚动、挤压和撞击措施，例如将电缆盘固定在木托盘上。卖方应对由于未将电缆或电缆盘正确地扣紧、密封、包装和固定而造成的电缆损伤负责。</w:t>
      </w:r>
    </w:p>
    <w:p w14:paraId="25D1BAC1">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电缆盘在装卸时应采用合适的装卸方式与专门的吊装工具以避免损坏电缆。</w:t>
      </w:r>
    </w:p>
    <w:p w14:paraId="1F0EF05A">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在电缆盘上应有但不限于下列文字和符号标志：</w:t>
      </w:r>
    </w:p>
    <w:p w14:paraId="1B9638AB">
      <w:pPr>
        <w:numPr>
          <w:ilvl w:val="0"/>
          <w:numId w:val="13"/>
        </w:numPr>
        <w:spacing w:line="360" w:lineRule="auto"/>
        <w:ind w:left="845" w:leftChars="200" w:hanging="425"/>
        <w:outlineLvl w:val="9"/>
        <w:rPr>
          <w:rFonts w:ascii="宋体" w:hAnsi="宋体"/>
          <w:szCs w:val="24"/>
          <w:highlight w:val="none"/>
        </w:rPr>
      </w:pPr>
      <w:r>
        <w:rPr>
          <w:rFonts w:hint="eastAsia" w:ascii="宋体" w:hAnsi="宋体"/>
          <w:szCs w:val="24"/>
          <w:highlight w:val="none"/>
        </w:rPr>
        <w:t>制造厂名称</w:t>
      </w:r>
      <w:r>
        <w:rPr>
          <w:rFonts w:hint="eastAsia" w:ascii="宋体" w:hAnsi="宋体"/>
          <w:szCs w:val="24"/>
          <w:highlight w:val="none"/>
          <w:lang w:eastAsia="zh-CN"/>
        </w:rPr>
        <w:t>、</w:t>
      </w:r>
      <w:r>
        <w:rPr>
          <w:rFonts w:hint="eastAsia" w:ascii="宋体" w:hAnsi="宋体"/>
          <w:szCs w:val="24"/>
          <w:highlight w:val="none"/>
        </w:rPr>
        <w:t>产品名称</w:t>
      </w:r>
      <w:r>
        <w:rPr>
          <w:rFonts w:hint="eastAsia" w:ascii="宋体" w:hAnsi="宋体"/>
          <w:szCs w:val="24"/>
          <w:highlight w:val="none"/>
          <w:lang w:eastAsia="zh-CN"/>
        </w:rPr>
        <w:t>、</w:t>
      </w:r>
      <w:r>
        <w:rPr>
          <w:rFonts w:hint="eastAsia" w:ascii="宋体" w:hAnsi="宋体"/>
          <w:szCs w:val="24"/>
          <w:highlight w:val="none"/>
        </w:rPr>
        <w:t>电缆盘号；</w:t>
      </w:r>
    </w:p>
    <w:p w14:paraId="5755B775">
      <w:pPr>
        <w:numPr>
          <w:ilvl w:val="0"/>
          <w:numId w:val="13"/>
        </w:numPr>
        <w:spacing w:line="360" w:lineRule="auto"/>
        <w:ind w:left="845" w:leftChars="200" w:hanging="425"/>
        <w:outlineLvl w:val="9"/>
        <w:rPr>
          <w:rFonts w:ascii="宋体" w:hAnsi="宋体"/>
          <w:szCs w:val="24"/>
        </w:rPr>
      </w:pPr>
      <w:r>
        <w:rPr>
          <w:rFonts w:hint="eastAsia" w:ascii="宋体" w:hAnsi="宋体"/>
          <w:szCs w:val="24"/>
        </w:rPr>
        <w:t>收货单位；</w:t>
      </w:r>
    </w:p>
    <w:p w14:paraId="40AAB81F">
      <w:pPr>
        <w:numPr>
          <w:ilvl w:val="0"/>
          <w:numId w:val="13"/>
        </w:numPr>
        <w:spacing w:line="360" w:lineRule="auto"/>
        <w:ind w:left="845" w:leftChars="200" w:hanging="425"/>
        <w:outlineLvl w:val="9"/>
        <w:rPr>
          <w:rFonts w:ascii="宋体" w:hAnsi="宋体"/>
          <w:szCs w:val="24"/>
        </w:rPr>
      </w:pPr>
      <w:r>
        <w:rPr>
          <w:rFonts w:hint="eastAsia" w:ascii="宋体" w:hAnsi="宋体"/>
          <w:szCs w:val="24"/>
        </w:rPr>
        <w:t>电缆的额定电压</w:t>
      </w:r>
      <w:r>
        <w:rPr>
          <w:rFonts w:hint="eastAsia" w:ascii="宋体" w:hAnsi="宋体"/>
          <w:szCs w:val="24"/>
          <w:lang w:eastAsia="zh-CN"/>
        </w:rPr>
        <w:t>、</w:t>
      </w:r>
      <w:r>
        <w:rPr>
          <w:rFonts w:hint="eastAsia" w:ascii="宋体" w:hAnsi="宋体"/>
          <w:szCs w:val="24"/>
          <w:lang w:val="en-US" w:eastAsia="zh-CN"/>
        </w:rPr>
        <w:t>型号和规格</w:t>
      </w:r>
      <w:r>
        <w:rPr>
          <w:rFonts w:hint="eastAsia" w:ascii="宋体" w:hAnsi="宋体"/>
          <w:szCs w:val="24"/>
        </w:rPr>
        <w:t>；</w:t>
      </w:r>
    </w:p>
    <w:p w14:paraId="40555DE7">
      <w:pPr>
        <w:numPr>
          <w:ilvl w:val="0"/>
          <w:numId w:val="13"/>
        </w:numPr>
        <w:spacing w:line="360" w:lineRule="auto"/>
        <w:ind w:left="845" w:leftChars="200" w:hanging="425"/>
        <w:outlineLvl w:val="9"/>
        <w:rPr>
          <w:rFonts w:ascii="宋体" w:hAnsi="宋体"/>
          <w:szCs w:val="24"/>
        </w:rPr>
      </w:pPr>
      <w:r>
        <w:rPr>
          <w:rFonts w:hint="eastAsia" w:ascii="宋体" w:hAnsi="宋体"/>
          <w:szCs w:val="24"/>
          <w:lang w:val="en-US" w:eastAsia="zh-CN"/>
        </w:rPr>
        <w:t>标准编号；</w:t>
      </w:r>
    </w:p>
    <w:p w14:paraId="66CB127B">
      <w:pPr>
        <w:numPr>
          <w:ilvl w:val="0"/>
          <w:numId w:val="13"/>
        </w:numPr>
        <w:spacing w:line="360" w:lineRule="auto"/>
        <w:ind w:left="845" w:leftChars="200" w:hanging="425"/>
        <w:outlineLvl w:val="9"/>
        <w:rPr>
          <w:rFonts w:ascii="宋体" w:hAnsi="宋体"/>
          <w:szCs w:val="24"/>
        </w:rPr>
      </w:pPr>
      <w:r>
        <w:rPr>
          <w:rFonts w:hint="eastAsia" w:ascii="宋体" w:hAnsi="宋体"/>
          <w:szCs w:val="24"/>
        </w:rPr>
        <w:t>电缆长度</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m</w:t>
      </w:r>
      <w:r>
        <w:rPr>
          <w:rFonts w:hint="eastAsia" w:ascii="宋体" w:hAnsi="宋体"/>
          <w:szCs w:val="24"/>
          <w:lang w:val="en-US" w:eastAsia="zh-CN"/>
        </w:rPr>
        <w:t>计</w:t>
      </w:r>
      <w:r>
        <w:rPr>
          <w:rFonts w:hint="eastAsia" w:ascii="宋体" w:hAnsi="宋体"/>
          <w:szCs w:val="24"/>
          <w:lang w:eastAsia="zh-CN"/>
        </w:rPr>
        <w:t>）</w:t>
      </w:r>
      <w:r>
        <w:rPr>
          <w:rFonts w:hint="eastAsia" w:ascii="宋体" w:hAnsi="宋体"/>
          <w:szCs w:val="24"/>
        </w:rPr>
        <w:t>；</w:t>
      </w:r>
    </w:p>
    <w:p w14:paraId="4FC7F405">
      <w:pPr>
        <w:numPr>
          <w:ilvl w:val="0"/>
          <w:numId w:val="13"/>
        </w:numPr>
        <w:spacing w:line="360" w:lineRule="auto"/>
        <w:ind w:left="845" w:leftChars="200" w:hanging="425"/>
        <w:outlineLvl w:val="9"/>
        <w:rPr>
          <w:rFonts w:ascii="宋体" w:hAnsi="宋体"/>
          <w:szCs w:val="24"/>
        </w:rPr>
      </w:pPr>
      <w:r>
        <w:rPr>
          <w:rFonts w:hint="eastAsia" w:ascii="宋体" w:hAnsi="宋体"/>
          <w:szCs w:val="24"/>
        </w:rPr>
        <w:t>表示搬运电缆盘正确滚动方向的箭头和起吊点的符号；</w:t>
      </w:r>
    </w:p>
    <w:p w14:paraId="4D08F8AF">
      <w:pPr>
        <w:numPr>
          <w:ilvl w:val="0"/>
          <w:numId w:val="13"/>
        </w:numPr>
        <w:spacing w:line="360" w:lineRule="auto"/>
        <w:ind w:left="845" w:leftChars="200" w:hanging="425"/>
        <w:outlineLvl w:val="9"/>
        <w:rPr>
          <w:rFonts w:ascii="宋体" w:hAnsi="宋体"/>
          <w:szCs w:val="24"/>
        </w:rPr>
      </w:pPr>
      <w:r>
        <w:rPr>
          <w:rFonts w:hint="eastAsia" w:ascii="宋体" w:hAnsi="宋体"/>
          <w:szCs w:val="24"/>
        </w:rPr>
        <w:t>必要的警告文字和符号；</w:t>
      </w:r>
    </w:p>
    <w:p w14:paraId="1DA9187F">
      <w:pPr>
        <w:numPr>
          <w:ilvl w:val="0"/>
          <w:numId w:val="13"/>
        </w:numPr>
        <w:spacing w:line="360" w:lineRule="auto"/>
        <w:ind w:left="845" w:leftChars="200" w:hanging="425"/>
        <w:outlineLvl w:val="9"/>
        <w:rPr>
          <w:rFonts w:ascii="宋体" w:hAnsi="宋体"/>
          <w:szCs w:val="24"/>
        </w:rPr>
      </w:pPr>
      <w:r>
        <w:rPr>
          <w:rFonts w:hint="eastAsia" w:ascii="宋体" w:hAnsi="宋体"/>
          <w:szCs w:val="24"/>
        </w:rPr>
        <w:t>制造日期；</w:t>
      </w:r>
    </w:p>
    <w:p w14:paraId="56A2CA3C">
      <w:pPr>
        <w:numPr>
          <w:ilvl w:val="0"/>
          <w:numId w:val="13"/>
        </w:numPr>
        <w:spacing w:line="360" w:lineRule="auto"/>
        <w:ind w:left="845" w:leftChars="200" w:hanging="425"/>
        <w:outlineLvl w:val="9"/>
        <w:rPr>
          <w:rFonts w:hint="eastAsia" w:ascii="宋体" w:hAnsi="宋体"/>
          <w:szCs w:val="24"/>
        </w:rPr>
      </w:pPr>
      <w:r>
        <w:rPr>
          <w:rFonts w:hint="eastAsia" w:ascii="宋体" w:hAnsi="宋体"/>
          <w:szCs w:val="24"/>
        </w:rPr>
        <w:t>外形尺寸、毛重和净重</w:t>
      </w:r>
      <w:r>
        <w:rPr>
          <w:rFonts w:hint="eastAsia" w:ascii="宋体" w:hAnsi="宋体"/>
          <w:szCs w:val="24"/>
          <w:lang w:eastAsia="zh-CN"/>
        </w:rPr>
        <w:t>（</w:t>
      </w:r>
      <w:r>
        <w:rPr>
          <w:rFonts w:hint="eastAsia" w:ascii="宋体" w:hAnsi="宋体"/>
          <w:szCs w:val="24"/>
          <w:lang w:val="en-US" w:eastAsia="zh-CN"/>
        </w:rPr>
        <w:t>以</w:t>
      </w:r>
      <w:r>
        <w:rPr>
          <w:rFonts w:hint="default" w:ascii="Times New Roman" w:hAnsi="Times New Roman" w:cs="Times New Roman"/>
          <w:szCs w:val="24"/>
          <w:lang w:val="en-US" w:eastAsia="zh-CN"/>
        </w:rPr>
        <w:t>kg</w:t>
      </w:r>
      <w:r>
        <w:rPr>
          <w:rFonts w:hint="eastAsia" w:ascii="宋体" w:hAnsi="宋体"/>
          <w:szCs w:val="24"/>
          <w:lang w:val="en-US" w:eastAsia="zh-CN"/>
        </w:rPr>
        <w:t>计）</w:t>
      </w:r>
      <w:r>
        <w:rPr>
          <w:rFonts w:hint="eastAsia" w:ascii="宋体" w:hAnsi="宋体"/>
          <w:szCs w:val="24"/>
        </w:rPr>
        <w:t>。</w:t>
      </w:r>
    </w:p>
    <w:p w14:paraId="39F6E542">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凡由于卖方包装不当、包装不充分或保管不善致使货物遭到损坏或丢失时，不论在何时何地发现，一经证实</w:t>
      </w:r>
      <w:r>
        <w:rPr>
          <w:rFonts w:hint="eastAsia"/>
          <w:color w:val="000000"/>
        </w:rPr>
        <w:t>属卖方责任</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0B2E7DB1">
      <w:pPr>
        <w:numPr>
          <w:ilvl w:val="2"/>
          <w:numId w:val="8"/>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642652C1">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18" w:name="_Toc190763163"/>
      <w:bookmarkStart w:id="319" w:name="_Toc3989"/>
      <w:bookmarkStart w:id="320" w:name="_Toc30137"/>
      <w:bookmarkStart w:id="321" w:name="_Toc139321225"/>
      <w:bookmarkStart w:id="322" w:name="_Toc16025"/>
      <w:bookmarkStart w:id="323" w:name="_Toc13747"/>
      <w:bookmarkStart w:id="324" w:name="_Toc12620"/>
      <w:bookmarkStart w:id="325" w:name="_Toc16177"/>
      <w:bookmarkStart w:id="326" w:name="_Toc466642520"/>
      <w:bookmarkStart w:id="327" w:name="_Toc649886420"/>
      <w:bookmarkStart w:id="328" w:name="_Toc113873378"/>
      <w:bookmarkStart w:id="329" w:name="_Toc60240506"/>
      <w:bookmarkStart w:id="330" w:name="_Toc472342465"/>
      <w:bookmarkStart w:id="331" w:name="_Toc1890765959"/>
      <w:bookmarkStart w:id="332" w:name="_Toc14149"/>
      <w:bookmarkStart w:id="333" w:name="_Toc1279148102"/>
      <w:bookmarkStart w:id="334" w:name="_Toc29664"/>
      <w:bookmarkStart w:id="335" w:name="_Toc24910368"/>
      <w:bookmarkStart w:id="336" w:name="_Toc613914675"/>
      <w:bookmarkStart w:id="337" w:name="_Toc20886"/>
      <w:bookmarkStart w:id="338" w:name="_Toc1085055825"/>
      <w:bookmarkStart w:id="339" w:name="_Toc1163916019"/>
      <w:bookmarkStart w:id="340" w:name="_Toc31794"/>
      <w:bookmarkStart w:id="341" w:name="_Toc982052472"/>
      <w:r>
        <w:rPr>
          <w:rFonts w:hint="eastAsia" w:ascii="黑体" w:hAnsi="黑体" w:eastAsia="黑体" w:cs="黑体"/>
          <w:b w:val="0"/>
          <w:bCs w:val="0"/>
          <w:kern w:val="0"/>
          <w:sz w:val="21"/>
          <w:szCs w:val="21"/>
          <w:lang w:val="en-US" w:eastAsia="zh-CN"/>
        </w:rPr>
        <w:t>投标时应提供的其他资料</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57BCFE4">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lang w:val="en-US" w:eastAsia="zh-CN"/>
        </w:rPr>
        <w:t>应</w:t>
      </w:r>
      <w:r>
        <w:rPr>
          <w:rFonts w:hint="eastAsia" w:ascii="宋体" w:hAnsi="宋体" w:eastAsia="宋体" w:cs="宋体"/>
          <w:b w:val="0"/>
          <w:bCs w:val="0"/>
          <w:color w:val="auto"/>
          <w:kern w:val="0"/>
          <w:sz w:val="21"/>
          <w:szCs w:val="21"/>
          <w:highlight w:val="none"/>
          <w:lang w:val="en-US" w:eastAsia="zh-CN"/>
        </w:rPr>
        <w:t>要求供应商</w:t>
      </w:r>
      <w:r>
        <w:rPr>
          <w:rFonts w:hint="eastAsia" w:ascii="宋体" w:hAnsi="宋体" w:eastAsia="宋体" w:cs="宋体"/>
          <w:b w:val="0"/>
          <w:bCs w:val="0"/>
          <w:kern w:val="0"/>
          <w:szCs w:val="21"/>
          <w:lang w:val="en-US" w:eastAsia="zh-CN"/>
        </w:rPr>
        <w:t>提供电缆工艺控制表（表</w:t>
      </w:r>
      <w:r>
        <w:rPr>
          <w:rFonts w:hint="eastAsia" w:ascii="Times New Roman Regular" w:hAnsi="Times New Roman Regular" w:eastAsia="宋体" w:cs="Times New Roman Regular"/>
          <w:b w:val="0"/>
          <w:bCs w:val="0"/>
          <w:kern w:val="0"/>
          <w:szCs w:val="21"/>
          <w:lang w:val="en-US" w:eastAsia="zh-CN"/>
        </w:rPr>
        <w:t>7</w:t>
      </w:r>
      <w:r>
        <w:rPr>
          <w:rFonts w:hint="eastAsia" w:ascii="宋体" w:hAnsi="宋体" w:eastAsia="宋体" w:cs="宋体"/>
          <w:b w:val="0"/>
          <w:bCs w:val="0"/>
          <w:kern w:val="0"/>
          <w:szCs w:val="21"/>
          <w:lang w:val="en-US" w:eastAsia="zh-CN"/>
        </w:rPr>
        <w:t>）、主要生产设备清单（表</w:t>
      </w:r>
      <w:r>
        <w:rPr>
          <w:rFonts w:hint="eastAsia" w:ascii="Times New Roman Regular" w:hAnsi="Times New Roman Regular" w:eastAsia="宋体" w:cs="Times New Roman Regular"/>
          <w:b w:val="0"/>
          <w:bCs w:val="0"/>
          <w:kern w:val="0"/>
          <w:szCs w:val="21"/>
          <w:lang w:val="en-US" w:eastAsia="zh-CN"/>
        </w:rPr>
        <w:t>8</w:t>
      </w:r>
      <w:r>
        <w:rPr>
          <w:rFonts w:hint="eastAsia" w:ascii="宋体" w:hAnsi="宋体" w:eastAsia="宋体" w:cs="宋体"/>
          <w:b w:val="0"/>
          <w:bCs w:val="0"/>
          <w:kern w:val="0"/>
          <w:szCs w:val="21"/>
          <w:lang w:val="en-US" w:eastAsia="zh-CN"/>
        </w:rPr>
        <w:t>）和主要试验设备清单（表</w:t>
      </w:r>
      <w:r>
        <w:rPr>
          <w:rFonts w:hint="eastAsia" w:ascii="Times New Roman Regular" w:hAnsi="Times New Roman Regular" w:eastAsia="宋体" w:cs="Times New Roman Regular"/>
          <w:b w:val="0"/>
          <w:bCs w:val="0"/>
          <w:kern w:val="0"/>
          <w:szCs w:val="21"/>
          <w:lang w:val="en-US" w:eastAsia="zh-CN"/>
        </w:rPr>
        <w:t>9</w:t>
      </w:r>
      <w:r>
        <w:rPr>
          <w:rFonts w:hint="eastAsia" w:ascii="宋体" w:hAnsi="宋体" w:eastAsia="宋体" w:cs="宋体"/>
          <w:b w:val="0"/>
          <w:bCs w:val="0"/>
          <w:kern w:val="0"/>
          <w:szCs w:val="21"/>
          <w:lang w:val="en-US" w:eastAsia="zh-CN"/>
        </w:rPr>
        <w:t>）。</w:t>
      </w:r>
    </w:p>
    <w:p w14:paraId="588786D5">
      <w:pPr>
        <w:pStyle w:val="8"/>
        <w:widowControl w:val="0"/>
        <w:numPr>
          <w:ilvl w:val="0"/>
          <w:numId w:val="0"/>
        </w:numPr>
        <w:tabs>
          <w:tab w:val="left" w:pos="0"/>
        </w:tabs>
        <w:spacing w:before="157" w:beforeLines="50" w:beforeAutospacing="0" w:after="157" w:afterLines="50" w:afterAutospacing="0" w:line="360" w:lineRule="auto"/>
        <w:ind w:leftChars="0"/>
        <w:jc w:val="center"/>
        <w:outlineLvl w:val="9"/>
        <w:rPr>
          <w:rFonts w:hint="default" w:ascii="黑体" w:hAnsi="黑体" w:eastAsia="黑体" w:cs="黑体"/>
          <w:b w:val="0"/>
          <w:bCs/>
          <w:sz w:val="21"/>
          <w:szCs w:val="21"/>
          <w:lang w:val="en-US"/>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342" w:name="_Toc182761858"/>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rPr>
        <w:t>工艺控制</w:t>
      </w:r>
      <w:r>
        <w:rPr>
          <w:rFonts w:hint="eastAsia" w:ascii="黑体" w:hAnsi="黑体" w:cs="黑体"/>
          <w:b w:val="0"/>
          <w:bCs/>
          <w:sz w:val="21"/>
          <w:szCs w:val="21"/>
          <w:lang w:val="en-US" w:eastAsia="zh-CN"/>
        </w:rPr>
        <w:t>表</w:t>
      </w:r>
      <w:bookmarkEnd w:id="342"/>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63302396">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0044D60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1EA2D696">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5ECB097D">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652D00A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45081865">
        <w:trPr>
          <w:trHeight w:val="340" w:hRule="atLeast"/>
          <w:jc w:val="center"/>
        </w:trPr>
        <w:tc>
          <w:tcPr>
            <w:tcW w:w="1250" w:type="pct"/>
            <w:tcBorders>
              <w:top w:val="single" w:color="000000" w:sz="12" w:space="0"/>
              <w:tl2br w:val="nil"/>
              <w:tr2bl w:val="nil"/>
            </w:tcBorders>
            <w:vAlign w:val="center"/>
          </w:tcPr>
          <w:p w14:paraId="140E335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65B9B84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EB2911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536666C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0D60C075">
        <w:trPr>
          <w:trHeight w:val="340" w:hRule="atLeast"/>
          <w:jc w:val="center"/>
        </w:trPr>
        <w:tc>
          <w:tcPr>
            <w:tcW w:w="1250" w:type="pct"/>
            <w:tcBorders>
              <w:tl2br w:val="nil"/>
              <w:tr2bl w:val="nil"/>
            </w:tcBorders>
            <w:vAlign w:val="center"/>
          </w:tcPr>
          <w:p w14:paraId="10E77EE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09CD7E2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53AD1C6D">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20CDA32">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4A290ADB">
        <w:trPr>
          <w:trHeight w:val="340" w:hRule="atLeast"/>
          <w:jc w:val="center"/>
        </w:trPr>
        <w:tc>
          <w:tcPr>
            <w:tcW w:w="1250" w:type="pct"/>
            <w:tcBorders>
              <w:tl2br w:val="nil"/>
              <w:tr2bl w:val="nil"/>
            </w:tcBorders>
            <w:vAlign w:val="center"/>
          </w:tcPr>
          <w:p w14:paraId="625B07B8">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4E39DC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558F6A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3714961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272DBF3A">
        <w:trPr>
          <w:trHeight w:val="340" w:hRule="atLeast"/>
          <w:jc w:val="center"/>
        </w:trPr>
        <w:tc>
          <w:tcPr>
            <w:tcW w:w="1250" w:type="pct"/>
            <w:tcBorders>
              <w:tl2br w:val="nil"/>
              <w:tr2bl w:val="nil"/>
            </w:tcBorders>
            <w:vAlign w:val="center"/>
          </w:tcPr>
          <w:p w14:paraId="257E5924">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0E59A5D1">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457C9B60">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BCE09F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01A63D7A">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beforeAutospacing="0" w:after="157" w:afterLines="50" w:afterAutospacing="0" w:line="360" w:lineRule="auto"/>
        <w:ind w:leftChars="0"/>
        <w:jc w:val="center"/>
        <w:textAlignment w:val="auto"/>
        <w:outlineLvl w:val="9"/>
        <w:rPr>
          <w:rFonts w:hint="default" w:ascii="黑体" w:hAnsi="黑体" w:eastAsia="黑体" w:cs="黑体"/>
          <w:b w:val="0"/>
          <w:bCs/>
          <w:sz w:val="21"/>
          <w:szCs w:val="21"/>
          <w:lang w:val="en-US"/>
        </w:rPr>
      </w:pPr>
      <w:bookmarkStart w:id="343" w:name="_Toc9579753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44" w:name="_Toc1198844412"/>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rPr>
        <w:t>主要生产设备清单</w:t>
      </w:r>
      <w:bookmarkEnd w:id="344"/>
    </w:p>
    <w:bookmarkEnd w:id="343"/>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2A15B0F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658AA7C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BEC09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6C9D7C3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479DE3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70F45C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3202B3C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6ED8BD1">
        <w:trPr>
          <w:trHeight w:val="340" w:hRule="atLeast"/>
          <w:jc w:val="center"/>
        </w:trPr>
        <w:tc>
          <w:tcPr>
            <w:tcW w:w="501" w:type="pct"/>
            <w:tcBorders>
              <w:top w:val="single" w:color="000000" w:sz="12" w:space="0"/>
              <w:tl2br w:val="nil"/>
              <w:tr2bl w:val="nil"/>
            </w:tcBorders>
            <w:vAlign w:val="center"/>
          </w:tcPr>
          <w:p w14:paraId="19E7D2F6">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34A2CC5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64E4574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3AF144E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0DBBDBC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7CF571D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28BD68B">
        <w:trPr>
          <w:trHeight w:val="340" w:hRule="atLeast"/>
          <w:jc w:val="center"/>
        </w:trPr>
        <w:tc>
          <w:tcPr>
            <w:tcW w:w="501" w:type="pct"/>
            <w:tcBorders>
              <w:tl2br w:val="nil"/>
              <w:tr2bl w:val="nil"/>
            </w:tcBorders>
            <w:vAlign w:val="center"/>
          </w:tcPr>
          <w:p w14:paraId="32F77081">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6EAE84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4004912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392148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43AF14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197A23B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D76C4E3">
        <w:trPr>
          <w:trHeight w:val="340" w:hRule="atLeast"/>
          <w:jc w:val="center"/>
        </w:trPr>
        <w:tc>
          <w:tcPr>
            <w:tcW w:w="501" w:type="pct"/>
            <w:tcBorders>
              <w:tl2br w:val="nil"/>
              <w:tr2bl w:val="nil"/>
            </w:tcBorders>
            <w:vAlign w:val="center"/>
          </w:tcPr>
          <w:p w14:paraId="62FF65AB">
            <w:pPr>
              <w:keepNext w:val="0"/>
              <w:keepLines w:val="0"/>
              <w:suppressLineNumbers w:val="0"/>
              <w:spacing w:before="0" w:beforeAutospacing="0" w:after="0" w:afterAutospacing="0" w:line="240" w:lineRule="exact"/>
              <w:ind w:left="0" w:right="0"/>
              <w:jc w:val="center"/>
              <w:outlineLvl w:val="9"/>
              <w:rPr>
                <w:rFonts w:hint="eastAsia" w:ascii="Times New Roman Regular" w:hAnsi="Times New Roman Regular" w:cs="Times New Roman Regular"/>
                <w:sz w:val="18"/>
                <w:szCs w:val="18"/>
              </w:rPr>
            </w:pPr>
            <w:r>
              <w:rPr>
                <w:rFonts w:hint="eastAsia"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05AD331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5575972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08BA5F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11DA52F2">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4998F6E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05113066">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beforeAutospacing="0" w:after="157" w:afterLines="50" w:afterAutospacing="0" w:line="360" w:lineRule="auto"/>
        <w:ind w:leftChars="0"/>
        <w:jc w:val="center"/>
        <w:textAlignment w:val="auto"/>
        <w:outlineLvl w:val="9"/>
        <w:rPr>
          <w:rFonts w:hint="default" w:ascii="黑体" w:hAnsi="黑体" w:eastAsia="黑体" w:cs="黑体"/>
          <w:b w:val="0"/>
          <w:bCs/>
          <w:sz w:val="21"/>
          <w:szCs w:val="21"/>
          <w:lang w:val="en-US"/>
        </w:rPr>
      </w:pPr>
      <w:bookmarkStart w:id="345" w:name="_Toc1603902335"/>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46" w:name="_Toc606180314"/>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rPr>
        <w:t>主要</w:t>
      </w:r>
      <w:r>
        <w:rPr>
          <w:rFonts w:hint="eastAsia" w:ascii="黑体" w:hAnsi="黑体" w:cs="黑体"/>
          <w:b w:val="0"/>
          <w:bCs/>
          <w:sz w:val="21"/>
          <w:szCs w:val="21"/>
          <w:lang w:val="en-US" w:eastAsia="zh-CN"/>
        </w:rPr>
        <w:t>试验</w:t>
      </w:r>
      <w:r>
        <w:rPr>
          <w:rFonts w:hint="eastAsia" w:ascii="黑体" w:hAnsi="黑体" w:eastAsia="黑体" w:cs="黑体"/>
          <w:b w:val="0"/>
          <w:bCs/>
          <w:sz w:val="21"/>
          <w:szCs w:val="21"/>
        </w:rPr>
        <w:t>设备清单</w:t>
      </w:r>
      <w:bookmarkEnd w:id="346"/>
    </w:p>
    <w:bookmarkEnd w:id="345"/>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7"/>
        <w:gridCol w:w="2080"/>
        <w:gridCol w:w="1754"/>
        <w:gridCol w:w="1276"/>
        <w:gridCol w:w="1973"/>
        <w:gridCol w:w="1530"/>
      </w:tblGrid>
      <w:tr w14:paraId="38C0BC2A">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385BB4E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6" w:type="pct"/>
            <w:tcBorders>
              <w:top w:val="single" w:color="000000" w:sz="12" w:space="0"/>
              <w:left w:val="single" w:color="000000" w:sz="4" w:space="0"/>
              <w:bottom w:val="single" w:color="000000" w:sz="12" w:space="0"/>
              <w:right w:val="single" w:color="000000" w:sz="4" w:space="0"/>
            </w:tcBorders>
            <w:vAlign w:val="center"/>
          </w:tcPr>
          <w:p w14:paraId="077E1D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6" w:type="pct"/>
            <w:tcBorders>
              <w:top w:val="single" w:color="000000" w:sz="12" w:space="0"/>
              <w:left w:val="single" w:color="000000" w:sz="4" w:space="0"/>
              <w:bottom w:val="single" w:color="000000" w:sz="12" w:space="0"/>
              <w:right w:val="single" w:color="000000" w:sz="4" w:space="0"/>
            </w:tcBorders>
            <w:vAlign w:val="center"/>
          </w:tcPr>
          <w:p w14:paraId="0E8C635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60BB846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5EF66B1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15890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17270F3">
        <w:trPr>
          <w:trHeight w:val="340" w:hRule="atLeast"/>
          <w:jc w:val="center"/>
        </w:trPr>
        <w:tc>
          <w:tcPr>
            <w:tcW w:w="500" w:type="pct"/>
            <w:tcBorders>
              <w:top w:val="single" w:color="000000" w:sz="12" w:space="0"/>
              <w:tl2br w:val="nil"/>
              <w:tr2bl w:val="nil"/>
            </w:tcBorders>
            <w:shd w:val="clear" w:color="auto" w:fill="auto"/>
            <w:vAlign w:val="center"/>
          </w:tcPr>
          <w:p w14:paraId="44156A81">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1</w:t>
            </w:r>
          </w:p>
        </w:tc>
        <w:tc>
          <w:tcPr>
            <w:tcW w:w="1086" w:type="pct"/>
            <w:tcBorders>
              <w:top w:val="single" w:color="000000" w:sz="12" w:space="0"/>
              <w:tl2br w:val="nil"/>
              <w:tr2bl w:val="nil"/>
            </w:tcBorders>
            <w:vAlign w:val="center"/>
          </w:tcPr>
          <w:p w14:paraId="6E0CB2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op w:val="single" w:color="000000" w:sz="12" w:space="0"/>
              <w:tl2br w:val="nil"/>
              <w:tr2bl w:val="nil"/>
            </w:tcBorders>
            <w:vAlign w:val="center"/>
          </w:tcPr>
          <w:p w14:paraId="26DB250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D3F60C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3D41CEE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0883E50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6A633D0C">
        <w:trPr>
          <w:trHeight w:val="340" w:hRule="atLeast"/>
          <w:jc w:val="center"/>
        </w:trPr>
        <w:tc>
          <w:tcPr>
            <w:tcW w:w="500" w:type="pct"/>
            <w:tcBorders>
              <w:tl2br w:val="nil"/>
              <w:tr2bl w:val="nil"/>
            </w:tcBorders>
            <w:shd w:val="clear" w:color="auto" w:fill="auto"/>
            <w:vAlign w:val="center"/>
          </w:tcPr>
          <w:p w14:paraId="149959E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2</w:t>
            </w:r>
          </w:p>
        </w:tc>
        <w:tc>
          <w:tcPr>
            <w:tcW w:w="1086" w:type="pct"/>
            <w:tcBorders>
              <w:tl2br w:val="nil"/>
              <w:tr2bl w:val="nil"/>
            </w:tcBorders>
            <w:vAlign w:val="center"/>
          </w:tcPr>
          <w:p w14:paraId="258DCA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26C47B0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215D428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533957E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E456B8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03089BD">
        <w:trPr>
          <w:trHeight w:val="340" w:hRule="atLeast"/>
          <w:jc w:val="center"/>
        </w:trPr>
        <w:tc>
          <w:tcPr>
            <w:tcW w:w="500" w:type="pct"/>
            <w:tcBorders>
              <w:tl2br w:val="nil"/>
              <w:tr2bl w:val="nil"/>
            </w:tcBorders>
            <w:shd w:val="clear" w:color="auto" w:fill="auto"/>
            <w:vAlign w:val="center"/>
          </w:tcPr>
          <w:p w14:paraId="7E525B77">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lang w:val="en-US" w:eastAsia="zh-CN"/>
              </w:rPr>
              <w:t>3</w:t>
            </w:r>
          </w:p>
        </w:tc>
        <w:tc>
          <w:tcPr>
            <w:tcW w:w="1086" w:type="pct"/>
            <w:tcBorders>
              <w:tl2br w:val="nil"/>
              <w:tr2bl w:val="nil"/>
            </w:tcBorders>
            <w:vAlign w:val="center"/>
          </w:tcPr>
          <w:p w14:paraId="41ECC4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6" w:type="pct"/>
            <w:tcBorders>
              <w:tl2br w:val="nil"/>
              <w:tr2bl w:val="nil"/>
            </w:tcBorders>
            <w:vAlign w:val="center"/>
          </w:tcPr>
          <w:p w14:paraId="61588D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655D967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6918134F">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6D1DB44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1F1959F1">
      <w:pPr>
        <w:numPr>
          <w:ilvl w:val="-1"/>
          <w:numId w:val="0"/>
        </w:numPr>
        <w:spacing w:line="240" w:lineRule="auto"/>
        <w:ind w:leftChars="0"/>
        <w:jc w:val="left"/>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br w:type="page"/>
      </w:r>
    </w:p>
    <w:p w14:paraId="5C55D22F">
      <w:pPr>
        <w:keepNext w:val="0"/>
        <w:keepLines w:val="0"/>
        <w:pageBreakBefore w:val="0"/>
        <w:widowControl w:val="0"/>
        <w:numPr>
          <w:ilvl w:val="0"/>
          <w:numId w:val="8"/>
        </w:numPr>
        <w:tabs>
          <w:tab w:val="left" w:pos="420"/>
          <w:tab w:val="clear" w:pos="0"/>
        </w:tabs>
        <w:kinsoku/>
        <w:wordWrap/>
        <w:overflowPunct/>
        <w:topLinePunct w:val="0"/>
        <w:autoSpaceDE/>
        <w:autoSpaceDN/>
        <w:bidi w:val="0"/>
        <w:adjustRightInd/>
        <w:snapToGrid/>
        <w:spacing w:before="0" w:beforeLines="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47" w:name="_Toc24349"/>
      <w:bookmarkStart w:id="348" w:name="_Toc11193"/>
      <w:bookmarkStart w:id="349" w:name="_Toc461934569"/>
      <w:bookmarkStart w:id="350" w:name="_Toc27495"/>
      <w:bookmarkStart w:id="351" w:name="_Toc31945"/>
      <w:bookmarkStart w:id="352" w:name="_Toc1944069709"/>
      <w:bookmarkStart w:id="353" w:name="_Toc27838"/>
      <w:bookmarkStart w:id="354" w:name="_Toc26365"/>
      <w:bookmarkStart w:id="355" w:name="_Toc507990810"/>
      <w:bookmarkStart w:id="356" w:name="_Toc17468"/>
      <w:bookmarkStart w:id="357" w:name="_Toc814653345"/>
      <w:bookmarkStart w:id="358" w:name="_Toc30420"/>
      <w:bookmarkStart w:id="359" w:name="_Toc2056727458"/>
      <w:bookmarkStart w:id="360" w:name="_Toc30015"/>
      <w:bookmarkStart w:id="361" w:name="_Toc5351"/>
      <w:bookmarkStart w:id="362" w:name="_Toc15428"/>
      <w:bookmarkStart w:id="363" w:name="_Toc961"/>
      <w:bookmarkStart w:id="364" w:name="_Toc13549"/>
      <w:bookmarkStart w:id="365" w:name="_Toc1571807201"/>
      <w:bookmarkStart w:id="366" w:name="_Toc1552502537"/>
      <w:bookmarkStart w:id="367" w:name="_Toc2110879217"/>
      <w:bookmarkStart w:id="368" w:name="_Toc30835"/>
      <w:bookmarkStart w:id="369" w:name="_Toc16886"/>
      <w:bookmarkStart w:id="370" w:name="_Toc539232298"/>
      <w:bookmarkStart w:id="371" w:name="_Toc1787948254"/>
      <w:r>
        <w:rPr>
          <w:rFonts w:hint="eastAsia" w:ascii="黑体" w:hAnsi="黑体" w:eastAsia="黑体" w:cs="黑体"/>
          <w:b w:val="0"/>
          <w:bCs w:val="0"/>
          <w:kern w:val="0"/>
          <w:sz w:val="21"/>
          <w:szCs w:val="21"/>
          <w:lang w:val="en-US" w:eastAsia="zh-CN"/>
        </w:rPr>
        <w:t>专用技术规范</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C5478AE">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72" w:name="_Toc15910058"/>
      <w:bookmarkStart w:id="373" w:name="_Toc1167285460"/>
      <w:bookmarkStart w:id="374" w:name="_Toc21165"/>
      <w:bookmarkStart w:id="375" w:name="_Toc983828309"/>
      <w:bookmarkStart w:id="376" w:name="_Toc11169"/>
      <w:bookmarkStart w:id="377" w:name="_Toc580917278"/>
      <w:bookmarkStart w:id="378" w:name="_Toc17886"/>
      <w:bookmarkStart w:id="379" w:name="_Toc1117151679"/>
      <w:bookmarkStart w:id="380" w:name="_Toc496242146"/>
      <w:bookmarkStart w:id="381" w:name="_Toc307632507"/>
      <w:bookmarkStart w:id="382" w:name="_Toc1670519790"/>
      <w:bookmarkStart w:id="383" w:name="_Toc15491"/>
      <w:bookmarkStart w:id="384" w:name="_Toc1521604494"/>
      <w:bookmarkStart w:id="385" w:name="_Toc18642"/>
      <w:bookmarkStart w:id="386" w:name="_Toc26193"/>
      <w:bookmarkStart w:id="387" w:name="_Toc1554046845"/>
      <w:bookmarkStart w:id="388" w:name="_Toc20037"/>
      <w:r>
        <w:rPr>
          <w:rFonts w:hint="eastAsia" w:ascii="黑体" w:hAnsi="黑体" w:eastAsia="黑体" w:cs="黑体"/>
          <w:b w:val="0"/>
          <w:bCs w:val="0"/>
          <w:kern w:val="0"/>
          <w:sz w:val="21"/>
          <w:szCs w:val="21"/>
          <w:lang w:val="en-US" w:eastAsia="zh-CN"/>
        </w:rPr>
        <w:t>工程概况及使用条件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6750BED6">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89" w:name="_Toc15919"/>
      <w:bookmarkStart w:id="390" w:name="_Toc13321"/>
      <w:bookmarkStart w:id="391" w:name="_Toc26269"/>
      <w:bookmarkStart w:id="392" w:name="_Toc701612688"/>
      <w:bookmarkStart w:id="393" w:name="_Toc60240516"/>
      <w:r>
        <w:rPr>
          <w:rFonts w:hint="eastAsia" w:ascii="黑体" w:hAnsi="黑体" w:eastAsia="黑体" w:cs="黑体"/>
          <w:b w:val="0"/>
          <w:bCs w:val="0"/>
          <w:kern w:val="0"/>
          <w:sz w:val="21"/>
          <w:szCs w:val="21"/>
          <w:lang w:val="en-US" w:eastAsia="zh-CN"/>
        </w:rPr>
        <w:t>工程概况</w:t>
      </w:r>
      <w:bookmarkEnd w:id="389"/>
      <w:bookmarkEnd w:id="390"/>
      <w:bookmarkEnd w:id="391"/>
      <w:bookmarkEnd w:id="392"/>
      <w:bookmarkEnd w:id="393"/>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4"/>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4"/>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4"/>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4"/>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4"/>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4"/>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10</w:t>
      </w:r>
      <w:r>
        <w:rPr>
          <w:rFonts w:hint="default" w:ascii="Times New Roman" w:hAnsi="Times New Roman" w:eastAsia="宋体" w:cs="Times New Roman"/>
          <w:lang w:eastAsia="zh-CN"/>
        </w:rPr>
        <w:t>。</w:t>
      </w:r>
    </w:p>
    <w:p w14:paraId="655E8DC8">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94" w:name="_Toc1545092987"/>
      <w:r>
        <w:rPr>
          <w:rFonts w:hint="eastAsia" w:ascii="黑体" w:hAnsi="黑体" w:eastAsia="黑体" w:cs="黑体"/>
          <w:sz w:val="21"/>
          <w:szCs w:val="21"/>
          <w:lang w:val="en-US" w:eastAsia="zh-CN"/>
        </w:rPr>
        <w:t xml:space="preserve">  </w:t>
      </w:r>
      <w:r>
        <w:rPr>
          <w:rFonts w:hint="eastAsia" w:ascii="黑体" w:hAnsi="黑体" w:cs="黑体"/>
          <w:b w:val="0"/>
          <w:bCs/>
          <w:sz w:val="21"/>
          <w:szCs w:val="21"/>
          <w:lang w:val="en-US" w:eastAsia="zh-CN"/>
        </w:rPr>
        <w:t>工程概况表</w:t>
      </w:r>
      <w:bookmarkEnd w:id="39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469998D0">
        <w:trPr>
          <w:trHeight w:val="340" w:hRule="atLeast"/>
          <w:jc w:val="center"/>
        </w:trPr>
        <w:tc>
          <w:tcPr>
            <w:tcW w:w="422" w:type="pct"/>
            <w:tcBorders>
              <w:bottom w:val="single" w:color="auto" w:sz="12" w:space="0"/>
            </w:tcBorders>
            <w:noWrap w:val="0"/>
            <w:vAlign w:val="center"/>
          </w:tcPr>
          <w:p w14:paraId="4360C872">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序号</w:t>
            </w:r>
          </w:p>
        </w:tc>
        <w:tc>
          <w:tcPr>
            <w:tcW w:w="1349" w:type="pct"/>
            <w:tcBorders>
              <w:bottom w:val="single" w:color="auto" w:sz="12" w:space="0"/>
            </w:tcBorders>
            <w:noWrap w:val="0"/>
            <w:vAlign w:val="center"/>
          </w:tcPr>
          <w:p w14:paraId="200D7BEF">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类别</w:t>
            </w:r>
          </w:p>
        </w:tc>
        <w:tc>
          <w:tcPr>
            <w:tcW w:w="3228" w:type="pct"/>
            <w:tcBorders>
              <w:bottom w:val="single" w:color="auto" w:sz="12" w:space="0"/>
            </w:tcBorders>
            <w:noWrap w:val="0"/>
            <w:vAlign w:val="center"/>
          </w:tcPr>
          <w:p w14:paraId="090E02A0">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买方提供</w:t>
            </w:r>
          </w:p>
        </w:tc>
      </w:tr>
      <w:tr w14:paraId="24827D14">
        <w:trPr>
          <w:trHeight w:val="340" w:hRule="atLeast"/>
          <w:jc w:val="center"/>
        </w:trPr>
        <w:tc>
          <w:tcPr>
            <w:tcW w:w="422" w:type="pct"/>
            <w:tcBorders>
              <w:top w:val="single" w:color="auto" w:sz="12" w:space="0"/>
              <w:tl2br w:val="nil"/>
              <w:tr2bl w:val="nil"/>
            </w:tcBorders>
            <w:noWrap w:val="0"/>
            <w:vAlign w:val="center"/>
          </w:tcPr>
          <w:p w14:paraId="3917A2F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049406EA">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项目名称</w:t>
            </w:r>
          </w:p>
        </w:tc>
        <w:tc>
          <w:tcPr>
            <w:tcW w:w="3228" w:type="pct"/>
            <w:tcBorders>
              <w:top w:val="single" w:color="auto" w:sz="12" w:space="0"/>
              <w:tl2br w:val="nil"/>
              <w:tr2bl w:val="nil"/>
            </w:tcBorders>
            <w:noWrap w:val="0"/>
            <w:vAlign w:val="center"/>
          </w:tcPr>
          <w:p w14:paraId="42A297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D2BC4EF">
        <w:trPr>
          <w:trHeight w:val="340" w:hRule="atLeast"/>
          <w:jc w:val="center"/>
        </w:trPr>
        <w:tc>
          <w:tcPr>
            <w:tcW w:w="422" w:type="pct"/>
            <w:tcBorders>
              <w:tl2br w:val="nil"/>
              <w:tr2bl w:val="nil"/>
            </w:tcBorders>
            <w:noWrap w:val="0"/>
            <w:vAlign w:val="center"/>
          </w:tcPr>
          <w:p w14:paraId="1D11145F">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15DD8367">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w:t>
            </w:r>
          </w:p>
        </w:tc>
        <w:tc>
          <w:tcPr>
            <w:tcW w:w="3228" w:type="pct"/>
            <w:tcBorders>
              <w:tl2br w:val="nil"/>
              <w:tr2bl w:val="nil"/>
            </w:tcBorders>
            <w:noWrap w:val="0"/>
            <w:vAlign w:val="center"/>
          </w:tcPr>
          <w:p w14:paraId="2FF3DA4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5BB17218">
        <w:trPr>
          <w:trHeight w:val="340" w:hRule="atLeast"/>
          <w:jc w:val="center"/>
        </w:trPr>
        <w:tc>
          <w:tcPr>
            <w:tcW w:w="422" w:type="pct"/>
            <w:tcBorders>
              <w:tl2br w:val="nil"/>
              <w:tr2bl w:val="nil"/>
            </w:tcBorders>
            <w:noWrap w:val="0"/>
            <w:vAlign w:val="center"/>
          </w:tcPr>
          <w:p w14:paraId="3CF209D9">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6BEEEB6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项目地址</w:t>
            </w:r>
          </w:p>
        </w:tc>
        <w:tc>
          <w:tcPr>
            <w:tcW w:w="3228" w:type="pct"/>
            <w:tcBorders>
              <w:tl2br w:val="nil"/>
              <w:tr2bl w:val="nil"/>
            </w:tcBorders>
            <w:noWrap w:val="0"/>
            <w:vAlign w:val="center"/>
          </w:tcPr>
          <w:p w14:paraId="3229B7E7">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054124F8">
        <w:trPr>
          <w:trHeight w:val="340" w:hRule="atLeast"/>
          <w:jc w:val="center"/>
        </w:trPr>
        <w:tc>
          <w:tcPr>
            <w:tcW w:w="422" w:type="pct"/>
            <w:tcBorders>
              <w:tl2br w:val="nil"/>
              <w:tr2bl w:val="nil"/>
            </w:tcBorders>
            <w:noWrap w:val="0"/>
            <w:vAlign w:val="center"/>
          </w:tcPr>
          <w:p w14:paraId="16F40D7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3810513C">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项目设计单位</w:t>
            </w:r>
          </w:p>
        </w:tc>
        <w:tc>
          <w:tcPr>
            <w:tcW w:w="3228" w:type="pct"/>
            <w:tcBorders>
              <w:tl2br w:val="nil"/>
              <w:tr2bl w:val="nil"/>
            </w:tcBorders>
            <w:noWrap w:val="0"/>
            <w:vAlign w:val="center"/>
          </w:tcPr>
          <w:p w14:paraId="7FB8D700">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681E8D9E">
        <w:trPr>
          <w:trHeight w:val="340" w:hRule="atLeast"/>
          <w:jc w:val="center"/>
        </w:trPr>
        <w:tc>
          <w:tcPr>
            <w:tcW w:w="422" w:type="pct"/>
            <w:tcBorders>
              <w:tl2br w:val="nil"/>
              <w:tr2bl w:val="nil"/>
            </w:tcBorders>
            <w:noWrap w:val="0"/>
            <w:vAlign w:val="center"/>
          </w:tcPr>
          <w:p w14:paraId="51E9DC4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6CE748A">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电缆敷设位置</w:t>
            </w:r>
          </w:p>
        </w:tc>
        <w:tc>
          <w:tcPr>
            <w:tcW w:w="3228" w:type="pct"/>
            <w:tcBorders>
              <w:tl2br w:val="nil"/>
              <w:tr2bl w:val="nil"/>
            </w:tcBorders>
            <w:noWrap w:val="0"/>
            <w:vAlign w:val="center"/>
          </w:tcPr>
          <w:p w14:paraId="3E4893E5">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13B3A3F">
        <w:trPr>
          <w:trHeight w:val="340" w:hRule="atLeast"/>
          <w:jc w:val="center"/>
        </w:trPr>
        <w:tc>
          <w:tcPr>
            <w:tcW w:w="422" w:type="pct"/>
            <w:tcBorders>
              <w:tl2br w:val="nil"/>
              <w:tr2bl w:val="nil"/>
            </w:tcBorders>
            <w:noWrap w:val="0"/>
            <w:vAlign w:val="center"/>
          </w:tcPr>
          <w:p w14:paraId="124D908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48ED5DE">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交通运输情况</w:t>
            </w:r>
          </w:p>
        </w:tc>
        <w:tc>
          <w:tcPr>
            <w:tcW w:w="3228" w:type="pct"/>
            <w:tcBorders>
              <w:tl2br w:val="nil"/>
              <w:tr2bl w:val="nil"/>
            </w:tcBorders>
            <w:noWrap w:val="0"/>
            <w:vAlign w:val="center"/>
          </w:tcPr>
          <w:p w14:paraId="247E220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bl>
    <w:p w14:paraId="1D5D7136">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395" w:name="_Toc171741539"/>
      <w:bookmarkStart w:id="396" w:name="_Toc25709"/>
      <w:bookmarkStart w:id="397" w:name="_Toc25290"/>
      <w:bookmarkStart w:id="398" w:name="_Toc14135"/>
      <w:bookmarkStart w:id="399" w:name="_Toc18073805"/>
      <w:bookmarkStart w:id="400" w:name="_Toc60240517"/>
      <w:r>
        <w:rPr>
          <w:rFonts w:hint="eastAsia" w:ascii="黑体" w:hAnsi="黑体" w:eastAsia="黑体" w:cs="黑体"/>
          <w:b w:val="0"/>
          <w:bCs w:val="0"/>
          <w:kern w:val="0"/>
          <w:sz w:val="21"/>
          <w:szCs w:val="21"/>
          <w:lang w:val="en-US" w:eastAsia="zh-CN"/>
        </w:rPr>
        <w:t>使用条件</w:t>
      </w:r>
      <w:bookmarkEnd w:id="395"/>
      <w:bookmarkEnd w:id="396"/>
      <w:bookmarkEnd w:id="397"/>
      <w:bookmarkEnd w:id="398"/>
      <w:bookmarkEnd w:id="399"/>
      <w:bookmarkEnd w:id="400"/>
    </w:p>
    <w:p w14:paraId="0C428686">
      <w:pPr>
        <w:numPr>
          <w:ilvl w:val="3"/>
          <w:numId w:val="8"/>
        </w:numPr>
        <w:tabs>
          <w:tab w:val="left" w:pos="420"/>
          <w:tab w:val="clear" w:pos="0"/>
        </w:tabs>
        <w:spacing w:before="0" w:beforeLines="0" w:after="0" w:afterLines="0" w:line="360" w:lineRule="auto"/>
        <w:ind w:firstLine="0" w:firstLineChars="0"/>
        <w:jc w:val="left"/>
        <w:outlineLvl w:val="9"/>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11）</w:t>
      </w:r>
      <w:r>
        <w:rPr>
          <w:rFonts w:hint="eastAsia" w:ascii="宋体" w:hAnsi="宋体"/>
          <w:szCs w:val="24"/>
        </w:rPr>
        <w:t>。</w:t>
      </w:r>
    </w:p>
    <w:p w14:paraId="1DDE5C8E">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401" w:name="_Toc2116340652"/>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bidi="ar"/>
        </w:rPr>
        <w:t>使用环境条件</w:t>
      </w:r>
      <w:r>
        <w:rPr>
          <w:rFonts w:hint="eastAsia" w:ascii="黑体" w:hAnsi="黑体" w:cs="黑体"/>
          <w:b w:val="0"/>
          <w:bCs/>
          <w:sz w:val="21"/>
          <w:szCs w:val="21"/>
          <w:lang w:val="en-US" w:eastAsia="zh-CN"/>
        </w:rPr>
        <w:t>表</w:t>
      </w:r>
      <w:bookmarkEnd w:id="401"/>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934"/>
        <w:gridCol w:w="201"/>
        <w:gridCol w:w="2467"/>
        <w:gridCol w:w="1225"/>
        <w:gridCol w:w="2017"/>
        <w:gridCol w:w="1920"/>
      </w:tblGrid>
      <w:tr w14:paraId="01128173">
        <w:trPr>
          <w:trHeight w:val="340" w:hRule="atLeast"/>
          <w:tblHeader/>
          <w:jc w:val="center"/>
        </w:trPr>
        <w:tc>
          <w:tcPr>
            <w:tcW w:w="421" w:type="pct"/>
            <w:tcBorders>
              <w:bottom w:val="single" w:color="auto" w:sz="12" w:space="0"/>
            </w:tcBorders>
            <w:shd w:val="clear" w:color="auto" w:fill="auto"/>
            <w:noWrap w:val="0"/>
            <w:vAlign w:val="center"/>
          </w:tcPr>
          <w:p w14:paraId="712D91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序号</w:t>
            </w:r>
          </w:p>
        </w:tc>
        <w:tc>
          <w:tcPr>
            <w:tcW w:w="1882" w:type="pct"/>
            <w:gridSpan w:val="3"/>
            <w:tcBorders>
              <w:bottom w:val="single" w:color="auto" w:sz="12" w:space="0"/>
            </w:tcBorders>
            <w:shd w:val="clear" w:color="auto" w:fill="auto"/>
            <w:noWrap w:val="0"/>
            <w:vAlign w:val="center"/>
          </w:tcPr>
          <w:p w14:paraId="483F926F">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名称</w:t>
            </w:r>
          </w:p>
        </w:tc>
        <w:tc>
          <w:tcPr>
            <w:tcW w:w="640" w:type="pct"/>
            <w:tcBorders>
              <w:bottom w:val="single" w:color="auto" w:sz="12" w:space="0"/>
            </w:tcBorders>
            <w:shd w:val="clear" w:color="auto" w:fill="auto"/>
            <w:noWrap w:val="0"/>
            <w:vAlign w:val="center"/>
          </w:tcPr>
          <w:p w14:paraId="1EDC5452">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default"/>
                <w:b/>
                <w:bCs/>
                <w:kern w:val="28"/>
                <w:sz w:val="18"/>
                <w:szCs w:val="18"/>
              </w:rPr>
              <w:t>单位</w:t>
            </w:r>
          </w:p>
        </w:tc>
        <w:tc>
          <w:tcPr>
            <w:tcW w:w="1054" w:type="pct"/>
            <w:tcBorders>
              <w:bottom w:val="single" w:color="auto" w:sz="12" w:space="0"/>
            </w:tcBorders>
            <w:shd w:val="clear" w:color="auto" w:fill="auto"/>
            <w:noWrap w:val="0"/>
            <w:vAlign w:val="center"/>
          </w:tcPr>
          <w:p w14:paraId="430CC5D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sz w:val="18"/>
                <w:szCs w:val="18"/>
              </w:rPr>
            </w:pPr>
            <w:r>
              <w:rPr>
                <w:rFonts w:hint="default" w:ascii="Times New Roman" w:hAnsi="Times New Roman" w:cs="Times New Roman"/>
                <w:b/>
                <w:bCs/>
                <w:kern w:val="28"/>
                <w:sz w:val="18"/>
                <w:szCs w:val="18"/>
              </w:rPr>
              <w:t>标准参考值</w:t>
            </w:r>
          </w:p>
        </w:tc>
        <w:tc>
          <w:tcPr>
            <w:tcW w:w="1000" w:type="pct"/>
            <w:tcBorders>
              <w:bottom w:val="single" w:color="auto" w:sz="12" w:space="0"/>
            </w:tcBorders>
            <w:shd w:val="clear" w:color="auto" w:fill="auto"/>
            <w:noWrap w:val="0"/>
            <w:vAlign w:val="center"/>
          </w:tcPr>
          <w:p w14:paraId="4DA85229">
            <w:pPr>
              <w:keepNext w:val="0"/>
              <w:keepLines w:val="0"/>
              <w:suppressLineNumbers w:val="0"/>
              <w:spacing w:before="0" w:beforeAutospacing="0" w:after="0" w:afterAutospacing="0" w:line="240" w:lineRule="exact"/>
              <w:ind w:left="0" w:right="0"/>
              <w:jc w:val="center"/>
              <w:rPr>
                <w:rFonts w:hint="eastAsia" w:ascii="宋体" w:hAnsi="宋体"/>
                <w:b/>
                <w:sz w:val="18"/>
                <w:szCs w:val="18"/>
              </w:rPr>
            </w:pPr>
            <w:r>
              <w:rPr>
                <w:rFonts w:hint="eastAsia"/>
                <w:b/>
                <w:bCs/>
                <w:kern w:val="28"/>
                <w:sz w:val="18"/>
                <w:szCs w:val="18"/>
                <w:lang w:val="en-US" w:eastAsia="zh-CN"/>
              </w:rPr>
              <w:t>工程</w:t>
            </w:r>
            <w:r>
              <w:rPr>
                <w:rFonts w:hint="default"/>
                <w:b/>
                <w:bCs/>
                <w:kern w:val="28"/>
                <w:sz w:val="18"/>
                <w:szCs w:val="18"/>
              </w:rPr>
              <w:t>要求值</w:t>
            </w:r>
          </w:p>
        </w:tc>
      </w:tr>
      <w:tr w14:paraId="01D9AF2F">
        <w:trPr>
          <w:trHeight w:val="340" w:hRule="atLeast"/>
          <w:jc w:val="center"/>
        </w:trPr>
        <w:tc>
          <w:tcPr>
            <w:tcW w:w="421" w:type="pct"/>
            <w:vMerge w:val="restart"/>
            <w:tcBorders>
              <w:top w:val="single" w:color="auto" w:sz="12" w:space="0"/>
              <w:tl2br w:val="nil"/>
              <w:tr2bl w:val="nil"/>
            </w:tcBorders>
            <w:shd w:val="clear" w:color="auto" w:fill="auto"/>
            <w:noWrap w:val="0"/>
            <w:vAlign w:val="center"/>
          </w:tcPr>
          <w:p w14:paraId="26C3202B">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1EEB5A9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3" w:type="pct"/>
            <w:gridSpan w:val="2"/>
            <w:tcBorders>
              <w:top w:val="single" w:color="auto" w:sz="12" w:space="0"/>
              <w:tl2br w:val="nil"/>
              <w:tr2bl w:val="nil"/>
            </w:tcBorders>
            <w:shd w:val="clear" w:color="auto" w:fill="auto"/>
            <w:noWrap w:val="0"/>
            <w:vAlign w:val="center"/>
          </w:tcPr>
          <w:p w14:paraId="05955E1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4BA4F87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op w:val="single" w:color="auto" w:sz="12" w:space="0"/>
              <w:tl2br w:val="nil"/>
              <w:tr2bl w:val="nil"/>
            </w:tcBorders>
            <w:shd w:val="clear" w:color="auto" w:fill="auto"/>
            <w:noWrap w:val="0"/>
            <w:vAlign w:val="center"/>
          </w:tcPr>
          <w:p w14:paraId="2E3C00E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26C64B7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39587BEC">
        <w:trPr>
          <w:trHeight w:val="340" w:hRule="atLeast"/>
          <w:jc w:val="center"/>
        </w:trPr>
        <w:tc>
          <w:tcPr>
            <w:tcW w:w="421" w:type="pct"/>
            <w:vMerge w:val="continue"/>
            <w:tcBorders>
              <w:tl2br w:val="nil"/>
              <w:tr2bl w:val="nil"/>
            </w:tcBorders>
            <w:shd w:val="clear" w:color="auto" w:fill="auto"/>
            <w:noWrap w:val="0"/>
            <w:vAlign w:val="center"/>
          </w:tcPr>
          <w:p w14:paraId="2F54FF25">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6D72AEC0">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2F203CB5">
            <w:pPr>
              <w:keepNext w:val="0"/>
              <w:keepLines w:val="0"/>
              <w:suppressLineNumbers w:val="0"/>
              <w:spacing w:before="0" w:beforeAutospacing="0" w:after="0" w:afterAutospacing="0" w:line="240" w:lineRule="exact"/>
              <w:ind w:left="0" w:right="0"/>
              <w:jc w:val="center"/>
              <w:rPr>
                <w:rFonts w:hint="default" w:ascii="宋体" w:hAnsi="宋体"/>
                <w:sz w:val="18"/>
                <w:szCs w:val="18"/>
                <w:lang w:val="en-US"/>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r>
              <w:rPr>
                <w:rFonts w:hint="default" w:ascii="Times New Roman" w:hAnsi="Times New Roman" w:cs="Times New Roman"/>
                <w:kern w:val="28"/>
                <w:sz w:val="18"/>
                <w:szCs w:val="18"/>
                <w:vertAlign w:val="superscript"/>
                <w:lang w:val="en-US" w:eastAsia="zh-CN"/>
              </w:rPr>
              <w:t>a</w:t>
            </w:r>
          </w:p>
        </w:tc>
        <w:tc>
          <w:tcPr>
            <w:tcW w:w="640" w:type="pct"/>
            <w:tcBorders>
              <w:tl2br w:val="nil"/>
              <w:tr2bl w:val="nil"/>
            </w:tcBorders>
            <w:shd w:val="clear" w:color="auto" w:fill="auto"/>
            <w:noWrap w:val="0"/>
            <w:vAlign w:val="center"/>
          </w:tcPr>
          <w:p w14:paraId="5565EC5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510498B3">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4BAEEF6D">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2AA8110">
        <w:trPr>
          <w:trHeight w:val="340" w:hRule="atLeast"/>
          <w:jc w:val="center"/>
        </w:trPr>
        <w:tc>
          <w:tcPr>
            <w:tcW w:w="421" w:type="pct"/>
            <w:vMerge w:val="continue"/>
            <w:tcBorders>
              <w:tl2br w:val="nil"/>
              <w:tr2bl w:val="nil"/>
            </w:tcBorders>
            <w:shd w:val="clear" w:color="auto" w:fill="auto"/>
            <w:noWrap w:val="0"/>
            <w:vAlign w:val="center"/>
          </w:tcPr>
          <w:p w14:paraId="5406D91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p>
        </w:tc>
        <w:tc>
          <w:tcPr>
            <w:tcW w:w="488" w:type="pct"/>
            <w:vMerge w:val="continue"/>
            <w:tcBorders>
              <w:tl2br w:val="nil"/>
              <w:tr2bl w:val="nil"/>
            </w:tcBorders>
            <w:shd w:val="clear" w:color="auto" w:fill="auto"/>
            <w:noWrap w:val="0"/>
            <w:vAlign w:val="center"/>
          </w:tcPr>
          <w:p w14:paraId="3ADD3039">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3" w:type="pct"/>
            <w:gridSpan w:val="2"/>
            <w:tcBorders>
              <w:tl2br w:val="nil"/>
              <w:tr2bl w:val="nil"/>
            </w:tcBorders>
            <w:shd w:val="clear" w:color="auto" w:fill="auto"/>
            <w:noWrap w:val="0"/>
            <w:vAlign w:val="center"/>
          </w:tcPr>
          <w:p w14:paraId="7FDED273">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21BAB2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K</w:t>
            </w:r>
          </w:p>
        </w:tc>
        <w:tc>
          <w:tcPr>
            <w:tcW w:w="1054" w:type="pct"/>
            <w:tcBorders>
              <w:tl2br w:val="nil"/>
              <w:tr2bl w:val="nil"/>
            </w:tcBorders>
            <w:shd w:val="clear" w:color="auto" w:fill="auto"/>
            <w:noWrap w:val="0"/>
            <w:vAlign w:val="center"/>
          </w:tcPr>
          <w:p w14:paraId="0DBBC6B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2E2F11B8">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9462125">
        <w:trPr>
          <w:trHeight w:val="340" w:hRule="atLeast"/>
          <w:jc w:val="center"/>
        </w:trPr>
        <w:tc>
          <w:tcPr>
            <w:tcW w:w="421" w:type="pct"/>
            <w:tcBorders>
              <w:tl2br w:val="nil"/>
              <w:tr2bl w:val="nil"/>
            </w:tcBorders>
            <w:shd w:val="clear" w:color="auto" w:fill="auto"/>
            <w:noWrap w:val="0"/>
            <w:vAlign w:val="center"/>
          </w:tcPr>
          <w:p w14:paraId="71FCD272">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w:t>
            </w:r>
          </w:p>
        </w:tc>
        <w:tc>
          <w:tcPr>
            <w:tcW w:w="1882" w:type="pct"/>
            <w:gridSpan w:val="3"/>
            <w:tcBorders>
              <w:tl2br w:val="nil"/>
              <w:tr2bl w:val="nil"/>
            </w:tcBorders>
            <w:shd w:val="clear" w:color="auto" w:fill="auto"/>
            <w:noWrap w:val="0"/>
            <w:vAlign w:val="center"/>
          </w:tcPr>
          <w:p w14:paraId="577EDB3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15CFCF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m</w:t>
            </w:r>
          </w:p>
        </w:tc>
        <w:tc>
          <w:tcPr>
            <w:tcW w:w="1054" w:type="pct"/>
            <w:tcBorders>
              <w:tl2br w:val="nil"/>
              <w:tr2bl w:val="nil"/>
            </w:tcBorders>
            <w:shd w:val="clear" w:color="auto" w:fill="auto"/>
            <w:noWrap w:val="0"/>
            <w:vAlign w:val="center"/>
          </w:tcPr>
          <w:p w14:paraId="237A271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33EB9949">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438FE84">
        <w:trPr>
          <w:trHeight w:val="340" w:hRule="atLeast"/>
          <w:jc w:val="center"/>
        </w:trPr>
        <w:tc>
          <w:tcPr>
            <w:tcW w:w="421" w:type="pct"/>
            <w:tcBorders>
              <w:tl2br w:val="nil"/>
              <w:tr2bl w:val="nil"/>
            </w:tcBorders>
            <w:shd w:val="clear" w:color="auto" w:fill="auto"/>
            <w:noWrap w:val="0"/>
            <w:vAlign w:val="center"/>
          </w:tcPr>
          <w:p w14:paraId="5FD732F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w:t>
            </w:r>
          </w:p>
        </w:tc>
        <w:tc>
          <w:tcPr>
            <w:tcW w:w="1882" w:type="pct"/>
            <w:gridSpan w:val="3"/>
            <w:tcBorders>
              <w:tl2br w:val="nil"/>
              <w:tr2bl w:val="nil"/>
            </w:tcBorders>
            <w:shd w:val="clear" w:color="auto" w:fill="auto"/>
            <w:noWrap w:val="0"/>
            <w:vAlign w:val="center"/>
          </w:tcPr>
          <w:p w14:paraId="21F493C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1A71FE1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rPr>
            </w:pPr>
            <w:r>
              <w:rPr>
                <w:rFonts w:hint="default" w:ascii="Times New Roman" w:hAnsi="Times New Roman" w:cs="Times New Roman"/>
                <w:kern w:val="28"/>
                <w:sz w:val="18"/>
                <w:szCs w:val="18"/>
              </w:rPr>
              <w:t>W/cm</w:t>
            </w:r>
            <w:r>
              <w:rPr>
                <w:rFonts w:hint="default" w:ascii="Times New Roman" w:hAnsi="Times New Roman" w:cs="Times New Roman"/>
                <w:kern w:val="28"/>
                <w:sz w:val="18"/>
                <w:szCs w:val="18"/>
                <w:vertAlign w:val="superscript"/>
              </w:rPr>
              <w:t>2</w:t>
            </w:r>
          </w:p>
        </w:tc>
        <w:tc>
          <w:tcPr>
            <w:tcW w:w="1054" w:type="pct"/>
            <w:tcBorders>
              <w:tl2br w:val="nil"/>
              <w:tr2bl w:val="nil"/>
            </w:tcBorders>
            <w:shd w:val="clear" w:color="auto" w:fill="auto"/>
            <w:noWrap w:val="0"/>
            <w:vAlign w:val="center"/>
          </w:tcPr>
          <w:p w14:paraId="6FBAAFCE">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727E3C9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B559CB9">
        <w:trPr>
          <w:trHeight w:val="340" w:hRule="atLeast"/>
          <w:jc w:val="center"/>
        </w:trPr>
        <w:tc>
          <w:tcPr>
            <w:tcW w:w="421" w:type="pct"/>
            <w:tcBorders>
              <w:tl2br w:val="nil"/>
              <w:tr2bl w:val="nil"/>
            </w:tcBorders>
            <w:shd w:val="clear" w:color="auto" w:fill="auto"/>
            <w:noWrap w:val="0"/>
            <w:vAlign w:val="center"/>
          </w:tcPr>
          <w:p w14:paraId="425A494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4</w:t>
            </w:r>
          </w:p>
        </w:tc>
        <w:tc>
          <w:tcPr>
            <w:tcW w:w="1882" w:type="pct"/>
            <w:gridSpan w:val="3"/>
            <w:tcBorders>
              <w:tl2br w:val="nil"/>
              <w:tr2bl w:val="nil"/>
            </w:tcBorders>
            <w:shd w:val="clear" w:color="auto" w:fill="auto"/>
            <w:noWrap w:val="0"/>
            <w:vAlign w:val="center"/>
          </w:tcPr>
          <w:p w14:paraId="5A8A87D2">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6401826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级</w:t>
            </w:r>
          </w:p>
        </w:tc>
        <w:tc>
          <w:tcPr>
            <w:tcW w:w="1054" w:type="pct"/>
            <w:tcBorders>
              <w:tl2br w:val="nil"/>
              <w:tr2bl w:val="nil"/>
            </w:tcBorders>
            <w:shd w:val="clear" w:color="auto" w:fill="auto"/>
            <w:noWrap w:val="0"/>
            <w:vAlign w:val="center"/>
          </w:tcPr>
          <w:p w14:paraId="7389A9F8">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1E745F0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C6B4351">
        <w:trPr>
          <w:trHeight w:val="340" w:hRule="atLeast"/>
          <w:jc w:val="center"/>
        </w:trPr>
        <w:tc>
          <w:tcPr>
            <w:tcW w:w="421" w:type="pct"/>
            <w:tcBorders>
              <w:tl2br w:val="nil"/>
              <w:tr2bl w:val="nil"/>
            </w:tcBorders>
            <w:shd w:val="clear" w:color="auto" w:fill="auto"/>
            <w:noWrap w:val="0"/>
            <w:vAlign w:val="center"/>
          </w:tcPr>
          <w:p w14:paraId="6E48603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5</w:t>
            </w:r>
          </w:p>
        </w:tc>
        <w:tc>
          <w:tcPr>
            <w:tcW w:w="1882" w:type="pct"/>
            <w:gridSpan w:val="3"/>
            <w:tcBorders>
              <w:tl2br w:val="nil"/>
              <w:tr2bl w:val="nil"/>
            </w:tcBorders>
            <w:shd w:val="clear" w:color="auto" w:fill="auto"/>
            <w:noWrap w:val="0"/>
            <w:vAlign w:val="center"/>
          </w:tcPr>
          <w:p w14:paraId="71BBC823">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61526E3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mm</w:t>
            </w:r>
          </w:p>
        </w:tc>
        <w:tc>
          <w:tcPr>
            <w:tcW w:w="1054" w:type="pct"/>
            <w:tcBorders>
              <w:tl2br w:val="nil"/>
              <w:tr2bl w:val="nil"/>
            </w:tcBorders>
            <w:shd w:val="clear" w:color="auto" w:fill="auto"/>
            <w:noWrap w:val="0"/>
            <w:vAlign w:val="center"/>
          </w:tcPr>
          <w:p w14:paraId="03F0DC8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1BB6EA97">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0296855">
        <w:trPr>
          <w:trHeight w:val="340" w:hRule="atLeast"/>
          <w:jc w:val="center"/>
        </w:trPr>
        <w:tc>
          <w:tcPr>
            <w:tcW w:w="421" w:type="pct"/>
            <w:tcBorders>
              <w:tl2br w:val="nil"/>
              <w:tr2bl w:val="nil"/>
            </w:tcBorders>
            <w:shd w:val="clear" w:color="auto" w:fill="auto"/>
            <w:noWrap w:val="0"/>
            <w:vAlign w:val="center"/>
          </w:tcPr>
          <w:p w14:paraId="692B614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6</w:t>
            </w:r>
          </w:p>
        </w:tc>
        <w:tc>
          <w:tcPr>
            <w:tcW w:w="1882" w:type="pct"/>
            <w:gridSpan w:val="3"/>
            <w:tcBorders>
              <w:tl2br w:val="nil"/>
              <w:tr2bl w:val="nil"/>
            </w:tcBorders>
            <w:shd w:val="clear" w:color="auto" w:fill="auto"/>
            <w:noWrap w:val="0"/>
            <w:vAlign w:val="center"/>
          </w:tcPr>
          <w:p w14:paraId="7747BE2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4E12F06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m/s</w:t>
            </w:r>
            <w:r>
              <w:rPr>
                <w:rFonts w:hint="eastAsia" w:ascii="Times New Roman" w:hAnsi="Times New Roman" w:cs="Times New Roman"/>
                <w:kern w:val="28"/>
                <w:sz w:val="18"/>
                <w:szCs w:val="18"/>
                <w:lang w:eastAsia="zh-CN"/>
              </w:rPr>
              <w:t>）</w:t>
            </w:r>
            <w:r>
              <w:rPr>
                <w:rFonts w:hint="default" w:ascii="Times New Roman" w:hAnsi="Times New Roman" w:cs="Times New Roman"/>
                <w:kern w:val="28"/>
                <w:sz w:val="18"/>
                <w:szCs w:val="18"/>
              </w:rPr>
              <w:t>/Pa</w:t>
            </w:r>
          </w:p>
        </w:tc>
        <w:tc>
          <w:tcPr>
            <w:tcW w:w="1054" w:type="pct"/>
            <w:tcBorders>
              <w:tl2br w:val="nil"/>
              <w:tr2bl w:val="nil"/>
            </w:tcBorders>
            <w:shd w:val="clear" w:color="auto" w:fill="auto"/>
            <w:noWrap w:val="0"/>
            <w:vAlign w:val="center"/>
          </w:tcPr>
          <w:p w14:paraId="1A5724DD">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7E06E34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DEEC2A2">
        <w:trPr>
          <w:trHeight w:val="340" w:hRule="atLeast"/>
          <w:jc w:val="center"/>
        </w:trPr>
        <w:tc>
          <w:tcPr>
            <w:tcW w:w="421" w:type="pct"/>
            <w:vMerge w:val="restart"/>
            <w:tcBorders>
              <w:tl2br w:val="nil"/>
              <w:tr2bl w:val="nil"/>
            </w:tcBorders>
            <w:shd w:val="clear" w:color="auto" w:fill="auto"/>
            <w:noWrap w:val="0"/>
            <w:vAlign w:val="center"/>
          </w:tcPr>
          <w:p w14:paraId="2166511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7</w:t>
            </w:r>
          </w:p>
        </w:tc>
        <w:tc>
          <w:tcPr>
            <w:tcW w:w="593" w:type="pct"/>
            <w:gridSpan w:val="2"/>
            <w:vMerge w:val="restart"/>
            <w:tcBorders>
              <w:tl2br w:val="nil"/>
              <w:tr2bl w:val="nil"/>
            </w:tcBorders>
            <w:shd w:val="clear" w:color="auto" w:fill="auto"/>
            <w:noWrap w:val="0"/>
            <w:vAlign w:val="center"/>
          </w:tcPr>
          <w:p w14:paraId="1A91C288">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8" w:type="pct"/>
            <w:tcBorders>
              <w:tl2br w:val="nil"/>
              <w:tr2bl w:val="nil"/>
            </w:tcBorders>
            <w:shd w:val="clear" w:color="auto" w:fill="auto"/>
            <w:noWrap w:val="0"/>
            <w:vAlign w:val="center"/>
          </w:tcPr>
          <w:p w14:paraId="58CCE0A4">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0C13E0A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24C4D4E6">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6895BFD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D20B936">
        <w:trPr>
          <w:trHeight w:val="340" w:hRule="atLeast"/>
          <w:jc w:val="center"/>
        </w:trPr>
        <w:tc>
          <w:tcPr>
            <w:tcW w:w="421" w:type="pct"/>
            <w:vMerge w:val="continue"/>
            <w:tcBorders>
              <w:tl2br w:val="nil"/>
              <w:tr2bl w:val="nil"/>
            </w:tcBorders>
            <w:shd w:val="clear" w:color="auto" w:fill="auto"/>
            <w:noWrap w:val="0"/>
            <w:vAlign w:val="center"/>
          </w:tcPr>
          <w:p w14:paraId="4905E614">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p>
        </w:tc>
        <w:tc>
          <w:tcPr>
            <w:tcW w:w="593" w:type="pct"/>
            <w:gridSpan w:val="2"/>
            <w:vMerge w:val="continue"/>
            <w:tcBorders>
              <w:tl2br w:val="nil"/>
              <w:tr2bl w:val="nil"/>
            </w:tcBorders>
            <w:shd w:val="clear" w:color="auto" w:fill="auto"/>
            <w:noWrap w:val="0"/>
            <w:vAlign w:val="center"/>
          </w:tcPr>
          <w:p w14:paraId="5908E94F">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8" w:type="pct"/>
            <w:tcBorders>
              <w:tl2br w:val="nil"/>
              <w:tr2bl w:val="nil"/>
            </w:tcBorders>
            <w:shd w:val="clear" w:color="auto" w:fill="auto"/>
            <w:noWrap w:val="0"/>
            <w:vAlign w:val="center"/>
          </w:tcPr>
          <w:p w14:paraId="00F5FE67">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2450D9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kern w:val="28"/>
                <w:sz w:val="18"/>
                <w:szCs w:val="18"/>
              </w:rPr>
              <w:t>%</w:t>
            </w:r>
          </w:p>
        </w:tc>
        <w:tc>
          <w:tcPr>
            <w:tcW w:w="1054" w:type="pct"/>
            <w:tcBorders>
              <w:tl2br w:val="nil"/>
              <w:tr2bl w:val="nil"/>
            </w:tcBorders>
            <w:shd w:val="clear" w:color="auto" w:fill="auto"/>
            <w:noWrap w:val="0"/>
            <w:vAlign w:val="center"/>
          </w:tcPr>
          <w:p w14:paraId="1F1E7BEC">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0C1CA8CE">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60AE7BFB">
        <w:trPr>
          <w:trHeight w:val="340" w:hRule="atLeast"/>
          <w:jc w:val="center"/>
        </w:trPr>
        <w:tc>
          <w:tcPr>
            <w:tcW w:w="421" w:type="pct"/>
            <w:tcBorders>
              <w:bottom w:val="single" w:color="auto" w:sz="12" w:space="0"/>
              <w:tl2br w:val="nil"/>
              <w:tr2bl w:val="nil"/>
            </w:tcBorders>
            <w:shd w:val="clear" w:color="auto" w:fill="auto"/>
            <w:noWrap w:val="0"/>
            <w:vAlign w:val="center"/>
          </w:tcPr>
          <w:p w14:paraId="29E8BA7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8</w:t>
            </w:r>
          </w:p>
        </w:tc>
        <w:tc>
          <w:tcPr>
            <w:tcW w:w="1882" w:type="pct"/>
            <w:gridSpan w:val="3"/>
            <w:tcBorders>
              <w:bottom w:val="single" w:color="auto" w:sz="12" w:space="0"/>
              <w:tl2br w:val="nil"/>
              <w:tr2bl w:val="nil"/>
            </w:tcBorders>
            <w:shd w:val="clear" w:color="auto" w:fill="auto"/>
            <w:noWrap w:val="0"/>
            <w:vAlign w:val="center"/>
          </w:tcPr>
          <w:p w14:paraId="19E11614">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bottom w:val="single" w:color="auto" w:sz="12" w:space="0"/>
              <w:tl2br w:val="nil"/>
              <w:tr2bl w:val="nil"/>
            </w:tcBorders>
            <w:shd w:val="clear" w:color="auto" w:fill="auto"/>
            <w:noWrap w:val="0"/>
            <w:vAlign w:val="center"/>
          </w:tcPr>
          <w:p w14:paraId="199BCA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kern w:val="28"/>
                <w:sz w:val="18"/>
                <w:szCs w:val="18"/>
              </w:rPr>
            </w:pPr>
            <w:r>
              <w:rPr>
                <w:rFonts w:hint="default" w:ascii="Times New Roman" w:hAnsi="Times New Roman" w:cs="Times New Roman"/>
                <w:i/>
                <w:iCs/>
                <w:kern w:val="28"/>
                <w:sz w:val="18"/>
                <w:szCs w:val="18"/>
              </w:rPr>
              <w:t>g</w:t>
            </w:r>
          </w:p>
        </w:tc>
        <w:tc>
          <w:tcPr>
            <w:tcW w:w="1054" w:type="pct"/>
            <w:tcBorders>
              <w:bottom w:val="single" w:color="auto" w:sz="12" w:space="0"/>
              <w:tl2br w:val="nil"/>
              <w:tr2bl w:val="nil"/>
            </w:tcBorders>
            <w:shd w:val="clear" w:color="auto" w:fill="auto"/>
            <w:noWrap w:val="0"/>
            <w:vAlign w:val="center"/>
          </w:tcPr>
          <w:p w14:paraId="00A4309A">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kern w:val="28"/>
                <w:sz w:val="18"/>
                <w:szCs w:val="18"/>
              </w:rPr>
            </w:pPr>
            <w:r>
              <w:rPr>
                <w:rFonts w:hint="default" w:ascii="Times New Roman" w:hAnsi="Times New Roman" w:eastAsia="宋体" w:cs="Times New Roman"/>
                <w:kern w:val="28"/>
                <w:sz w:val="18"/>
                <w:szCs w:val="18"/>
              </w:rPr>
              <w:t>0.2</w:t>
            </w:r>
          </w:p>
        </w:tc>
        <w:tc>
          <w:tcPr>
            <w:tcW w:w="1000" w:type="pct"/>
            <w:tcBorders>
              <w:bottom w:val="single" w:color="auto" w:sz="12" w:space="0"/>
              <w:tl2br w:val="nil"/>
              <w:tr2bl w:val="nil"/>
            </w:tcBorders>
            <w:shd w:val="clear" w:color="auto" w:fill="auto"/>
            <w:noWrap w:val="0"/>
            <w:vAlign w:val="center"/>
          </w:tcPr>
          <w:p w14:paraId="20D459A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A825CBB">
        <w:trPr>
          <w:trHeight w:val="340" w:hRule="atLeast"/>
          <w:jc w:val="center"/>
        </w:trPr>
        <w:tc>
          <w:tcPr>
            <w:tcW w:w="5000" w:type="pct"/>
            <w:gridSpan w:val="7"/>
            <w:tcBorders>
              <w:top w:val="single" w:color="auto" w:sz="12" w:space="0"/>
            </w:tcBorders>
            <w:shd w:val="clear" w:color="auto" w:fill="auto"/>
            <w:noWrap w:val="0"/>
            <w:vAlign w:val="center"/>
          </w:tcPr>
          <w:p w14:paraId="4E73748C">
            <w:pPr>
              <w:keepNext w:val="0"/>
              <w:keepLines w:val="0"/>
              <w:suppressLineNumbers w:val="0"/>
              <w:spacing w:before="0" w:beforeAutospacing="0" w:after="0" w:afterAutospacing="0" w:line="240" w:lineRule="exact"/>
              <w:ind w:left="0" w:right="0" w:firstLine="360" w:firstLineChars="200"/>
              <w:jc w:val="left"/>
              <w:rPr>
                <w:rFonts w:hint="default" w:eastAsiaTheme="minorEastAsia"/>
                <w:sz w:val="18"/>
                <w:szCs w:val="18"/>
                <w:lang w:val="en-US" w:eastAsia="zh-CN"/>
              </w:rPr>
            </w:pPr>
            <w:r>
              <w:rPr>
                <w:rFonts w:hint="default" w:ascii="Times New Roman" w:hAnsi="Times New Roman" w:cs="Times New Roman"/>
                <w:color w:val="000000"/>
                <w:sz w:val="18"/>
                <w:szCs w:val="18"/>
                <w:vertAlign w:val="superscript"/>
                <w:lang w:val="en-US" w:eastAsia="zh-CN"/>
              </w:rPr>
              <w:t>a</w:t>
            </w:r>
            <w:r>
              <w:rPr>
                <w:rFonts w:hint="eastAsia"/>
                <w:color w:val="000000"/>
                <w:sz w:val="18"/>
                <w:szCs w:val="18"/>
                <w:lang w:val="en-US" w:eastAsia="zh-CN"/>
              </w:rPr>
              <w:t xml:space="preserve"> </w:t>
            </w:r>
            <w:r>
              <w:rPr>
                <w:rFonts w:hint="eastAsia" w:ascii="宋体" w:hAnsi="宋体" w:eastAsia="宋体" w:cs="宋体"/>
                <w:b w:val="0"/>
                <w:bCs w:val="0"/>
                <w:color w:val="000000"/>
                <w:sz w:val="18"/>
                <w:szCs w:val="18"/>
                <w:lang w:val="en-US" w:eastAsia="zh-CN"/>
              </w:rPr>
              <w:t>如外护套为聚氯乙烯护套材料，则不建议电缆正常工作环境温度低于-</w:t>
            </w:r>
            <w:r>
              <w:rPr>
                <w:rFonts w:hint="default" w:ascii="Times New Roman" w:hAnsi="Times New Roman" w:eastAsia="宋体" w:cs="Times New Roman"/>
                <w:b w:val="0"/>
                <w:bCs w:val="0"/>
                <w:color w:val="000000"/>
                <w:sz w:val="18"/>
                <w:szCs w:val="18"/>
                <w:lang w:val="en-US" w:eastAsia="zh-CN"/>
              </w:rPr>
              <w:t>15℃</w:t>
            </w:r>
          </w:p>
        </w:tc>
      </w:tr>
    </w:tbl>
    <w:p w14:paraId="2594881A">
      <w:pPr>
        <w:widowControl w:val="0"/>
        <w:numPr>
          <w:ilvl w:val="3"/>
          <w:numId w:val="8"/>
        </w:numPr>
        <w:tabs>
          <w:tab w:val="left" w:pos="420"/>
          <w:tab w:val="clear" w:pos="0"/>
        </w:tabs>
        <w:spacing w:before="313" w:beforeLines="10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6475F205">
      <w:pPr>
        <w:widowControl/>
        <w:numPr>
          <w:ilvl w:val="0"/>
          <w:numId w:val="15"/>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041E8C9A">
      <w:pPr>
        <w:widowControl/>
        <w:numPr>
          <w:ilvl w:val="0"/>
          <w:numId w:val="15"/>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7EB0DEB9">
      <w:pPr>
        <w:widowControl/>
        <w:numPr>
          <w:ilvl w:val="0"/>
          <w:numId w:val="15"/>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敷设方式为机械牵引敷设或人工敷设。</w:t>
      </w:r>
    </w:p>
    <w:p w14:paraId="6B99F3AD">
      <w:pPr>
        <w:numPr>
          <w:ilvl w:val="3"/>
          <w:numId w:val="8"/>
        </w:numPr>
        <w:tabs>
          <w:tab w:val="left" w:pos="420"/>
          <w:tab w:val="clear" w:pos="0"/>
        </w:tabs>
        <w:spacing w:beforeLines="0" w:afterLines="0" w:line="360" w:lineRule="auto"/>
        <w:ind w:left="0" w:leftChars="0"/>
        <w:jc w:val="left"/>
        <w:rPr>
          <w:rFonts w:ascii="宋体" w:hAnsi="宋体"/>
          <w:color w:val="auto"/>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color w:val="auto"/>
          <w:szCs w:val="24"/>
          <w:highlight w:val="none"/>
        </w:rPr>
        <w:t>电缆使用技术条件</w:t>
      </w:r>
      <w:r>
        <w:rPr>
          <w:rFonts w:hint="eastAsia" w:ascii="宋体" w:hAnsi="宋体"/>
          <w:color w:val="auto"/>
          <w:szCs w:val="24"/>
          <w:highlight w:val="none"/>
          <w:lang w:val="en-US" w:eastAsia="zh-CN"/>
        </w:rPr>
        <w:t>表（</w:t>
      </w:r>
      <w:r>
        <w:rPr>
          <w:rFonts w:ascii="Times New Roman" w:hAnsi="Times New Roman" w:cs="Times New Roman"/>
          <w:color w:val="auto"/>
          <w:szCs w:val="24"/>
          <w:highlight w:val="none"/>
        </w:rPr>
        <w:t>表</w:t>
      </w:r>
      <w:r>
        <w:rPr>
          <w:rFonts w:hint="eastAsia" w:ascii="Times New Roman" w:hAnsi="Times New Roman" w:cs="Times New Roman"/>
          <w:color w:val="auto"/>
          <w:szCs w:val="24"/>
          <w:highlight w:val="none"/>
          <w:lang w:val="en-US" w:eastAsia="zh-CN"/>
        </w:rPr>
        <w:t>12）</w:t>
      </w:r>
      <w:r>
        <w:rPr>
          <w:rFonts w:hint="eastAsia" w:ascii="宋体" w:hAnsi="宋体"/>
          <w:color w:val="auto"/>
          <w:szCs w:val="24"/>
          <w:highlight w:val="none"/>
        </w:rPr>
        <w:t>。</w:t>
      </w:r>
    </w:p>
    <w:p w14:paraId="363D06BD">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402" w:name="_Toc690515452"/>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电缆使用技术条件（使用特性）</w:t>
      </w:r>
      <w:r>
        <w:rPr>
          <w:rFonts w:hint="eastAsia" w:ascii="黑体" w:hAnsi="黑体" w:cs="黑体"/>
          <w:b w:val="0"/>
          <w:bCs/>
          <w:sz w:val="21"/>
          <w:szCs w:val="21"/>
          <w:lang w:val="en-US" w:eastAsia="zh-CN"/>
        </w:rPr>
        <w:t>表</w:t>
      </w:r>
      <w:bookmarkEnd w:id="402"/>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0"/>
        <w:gridCol w:w="3389"/>
        <w:gridCol w:w="3393"/>
      </w:tblGrid>
      <w:tr w14:paraId="6B9FAB99">
        <w:trPr>
          <w:trHeight w:val="340" w:hRule="atLeast"/>
          <w:tblHeader/>
          <w:jc w:val="center"/>
        </w:trPr>
        <w:tc>
          <w:tcPr>
            <w:tcW w:w="1453" w:type="pct"/>
            <w:tcBorders>
              <w:bottom w:val="single" w:color="auto" w:sz="12" w:space="0"/>
            </w:tcBorders>
            <w:vAlign w:val="center"/>
          </w:tcPr>
          <w:p w14:paraId="4359DF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1" w:type="pct"/>
            <w:tcBorders>
              <w:bottom w:val="single" w:color="auto" w:sz="12" w:space="0"/>
            </w:tcBorders>
            <w:vAlign w:val="center"/>
          </w:tcPr>
          <w:p w14:paraId="12943AE5">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1C3634F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值</w:t>
            </w:r>
          </w:p>
        </w:tc>
      </w:tr>
      <w:tr w14:paraId="644C5C2D">
        <w:trPr>
          <w:trHeight w:val="340" w:hRule="atLeast"/>
          <w:jc w:val="center"/>
        </w:trPr>
        <w:tc>
          <w:tcPr>
            <w:tcW w:w="1453" w:type="pct"/>
            <w:tcBorders>
              <w:top w:val="single" w:color="auto" w:sz="12" w:space="0"/>
              <w:tl2br w:val="nil"/>
              <w:tr2bl w:val="nil"/>
            </w:tcBorders>
            <w:vAlign w:val="center"/>
          </w:tcPr>
          <w:p w14:paraId="794B1686">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1" w:type="pct"/>
            <w:tcBorders>
              <w:top w:val="single" w:color="auto" w:sz="12" w:space="0"/>
              <w:tl2br w:val="nil"/>
              <w:tr2bl w:val="nil"/>
            </w:tcBorders>
            <w:vAlign w:val="center"/>
          </w:tcPr>
          <w:p w14:paraId="35033FB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op w:val="single" w:color="auto" w:sz="12" w:space="0"/>
              <w:tl2br w:val="nil"/>
              <w:tr2bl w:val="nil"/>
            </w:tcBorders>
            <w:vAlign w:val="center"/>
          </w:tcPr>
          <w:p w14:paraId="0D5A1947">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678D6077">
        <w:trPr>
          <w:trHeight w:val="340" w:hRule="atLeast"/>
          <w:jc w:val="center"/>
        </w:trPr>
        <w:tc>
          <w:tcPr>
            <w:tcW w:w="1453" w:type="pct"/>
            <w:tcBorders>
              <w:tl2br w:val="nil"/>
              <w:tr2bl w:val="nil"/>
            </w:tcBorders>
            <w:vAlign w:val="center"/>
          </w:tcPr>
          <w:p w14:paraId="1444F83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1" w:type="pct"/>
            <w:tcBorders>
              <w:tl2br w:val="nil"/>
              <w:tr2bl w:val="nil"/>
            </w:tcBorders>
            <w:vAlign w:val="center"/>
          </w:tcPr>
          <w:p w14:paraId="30F78174">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287EFC3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22F75313">
        <w:trPr>
          <w:trHeight w:val="340" w:hRule="atLeast"/>
          <w:jc w:val="center"/>
        </w:trPr>
        <w:tc>
          <w:tcPr>
            <w:tcW w:w="1453" w:type="pct"/>
            <w:tcBorders>
              <w:tl2br w:val="nil"/>
              <w:tr2bl w:val="nil"/>
            </w:tcBorders>
            <w:vAlign w:val="center"/>
          </w:tcPr>
          <w:p w14:paraId="25223E48">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1" w:type="pct"/>
            <w:tcBorders>
              <w:tl2br w:val="nil"/>
              <w:tr2bl w:val="nil"/>
            </w:tcBorders>
            <w:vAlign w:val="center"/>
          </w:tcPr>
          <w:p w14:paraId="630D49D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单芯电缆无铠装：20</w:t>
            </w:r>
            <w:r>
              <w:rPr>
                <w:rFonts w:hint="default"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45DA1E1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单芯电缆有铠装：15</w:t>
            </w:r>
            <w:r>
              <w:rPr>
                <w:rFonts w:hint="default"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02D8C09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多芯电缆无铠装：15</w:t>
            </w:r>
            <w:r>
              <w:rPr>
                <w:rFonts w:hint="default"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p w14:paraId="1330284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lang w:val="en-US" w:eastAsia="zh-CN"/>
              </w:rPr>
            </w:pPr>
            <w:r>
              <w:rPr>
                <w:rFonts w:hint="eastAsia" w:ascii="Times New Roman Regular" w:hAnsi="Times New Roman Regular" w:cs="Times New Roman Regular"/>
                <w:sz w:val="18"/>
                <w:szCs w:val="18"/>
                <w:u w:val="none"/>
                <w:lang w:val="en-US" w:eastAsia="zh-CN"/>
              </w:rPr>
              <w:t>多芯电缆有铠装：12</w:t>
            </w:r>
            <w:r>
              <w:rPr>
                <w:rFonts w:hint="default"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tc>
        <w:tc>
          <w:tcPr>
            <w:tcW w:w="1773" w:type="pct"/>
            <w:tcBorders>
              <w:tl2br w:val="nil"/>
              <w:tr2bl w:val="nil"/>
            </w:tcBorders>
            <w:vAlign w:val="center"/>
          </w:tcPr>
          <w:p w14:paraId="453A856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3914CEB">
        <w:trPr>
          <w:trHeight w:val="340" w:hRule="atLeast"/>
          <w:jc w:val="center"/>
        </w:trPr>
        <w:tc>
          <w:tcPr>
            <w:tcW w:w="1453" w:type="pct"/>
            <w:tcBorders>
              <w:tl2br w:val="nil"/>
              <w:tr2bl w:val="nil"/>
            </w:tcBorders>
            <w:vAlign w:val="center"/>
          </w:tcPr>
          <w:p w14:paraId="4B0761EB">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1" w:type="pct"/>
            <w:tcBorders>
              <w:tl2br w:val="nil"/>
              <w:tr2bl w:val="nil"/>
            </w:tcBorders>
            <w:vAlign w:val="center"/>
          </w:tcPr>
          <w:p w14:paraId="62EFB8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 xml:space="preserve">    </w:t>
            </w:r>
            <w:r>
              <w:rPr>
                <w:rFonts w:hint="default" w:ascii="Times New Roman Regular" w:hAnsi="Times New Roman Regular" w:cs="Times New Roman Regular"/>
                <w:sz w:val="10"/>
                <w:szCs w:val="10"/>
                <w:u w:val="none"/>
                <w:lang w:val="en-US" w:eastAsia="zh-CN"/>
              </w:rPr>
              <w:t xml:space="preserve"> </w:t>
            </w:r>
            <w:r>
              <w:rPr>
                <w:rFonts w:hint="default" w:ascii="Times New Roman Italic" w:hAnsi="Times New Roman Italic" w:cs="Times New Roman Italic"/>
                <w:i/>
                <w:iCs/>
                <w:sz w:val="18"/>
                <w:szCs w:val="18"/>
                <w:u w:val="none"/>
                <w:lang w:val="en-US" w:eastAsia="zh-CN"/>
              </w:rPr>
              <w:t>D</w:t>
            </w:r>
          </w:p>
        </w:tc>
        <w:tc>
          <w:tcPr>
            <w:tcW w:w="1773" w:type="pct"/>
            <w:tcBorders>
              <w:tl2br w:val="nil"/>
              <w:tr2bl w:val="nil"/>
            </w:tcBorders>
            <w:vAlign w:val="center"/>
          </w:tcPr>
          <w:p w14:paraId="2350A71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0973A1A">
        <w:trPr>
          <w:trHeight w:val="340" w:hRule="atLeast"/>
          <w:jc w:val="center"/>
        </w:trPr>
        <w:tc>
          <w:tcPr>
            <w:tcW w:w="1453" w:type="pct"/>
            <w:tcBorders>
              <w:tl2br w:val="nil"/>
              <w:tr2bl w:val="nil"/>
            </w:tcBorders>
            <w:vAlign w:val="center"/>
          </w:tcPr>
          <w:p w14:paraId="34743F85">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1" w:type="pct"/>
            <w:tcBorders>
              <w:tl2br w:val="nil"/>
              <w:tr2bl w:val="nil"/>
            </w:tcBorders>
            <w:vAlign w:val="center"/>
          </w:tcPr>
          <w:p w14:paraId="3B4F9B24">
            <w:pPr>
              <w:keepNext w:val="0"/>
              <w:keepLines w:val="0"/>
              <w:suppressLineNumbers w:val="0"/>
              <w:spacing w:before="0" w:beforeAutospacing="0" w:after="0" w:afterAutospacing="0" w:line="240" w:lineRule="exact"/>
              <w:ind w:left="420" w:leftChars="200" w:right="0" w:rightChars="0"/>
              <w:jc w:val="center"/>
              <w:rPr>
                <w:rFonts w:hint="default" w:ascii="Times New Roman Regular" w:hAnsi="Times New Roman Regular" w:cs="Times New Roman Regular" w:eastAsiaTheme="minorEastAsia"/>
                <w:kern w:val="2"/>
                <w:sz w:val="18"/>
                <w:szCs w:val="18"/>
                <w:u w:val="none"/>
                <w:lang w:val="en-US" w:eastAsia="zh-CN" w:bidi="ar-SA"/>
              </w:rPr>
            </w:pPr>
          </w:p>
        </w:tc>
        <w:tc>
          <w:tcPr>
            <w:tcW w:w="1773" w:type="pct"/>
            <w:tcBorders>
              <w:tl2br w:val="nil"/>
              <w:tr2bl w:val="nil"/>
            </w:tcBorders>
            <w:vAlign w:val="center"/>
          </w:tcPr>
          <w:p w14:paraId="45E59D79">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0C8EC0C5">
        <w:trPr>
          <w:trHeight w:val="340" w:hRule="atLeast"/>
          <w:jc w:val="center"/>
        </w:trPr>
        <w:tc>
          <w:tcPr>
            <w:tcW w:w="1453" w:type="pct"/>
            <w:tcBorders>
              <w:tl2br w:val="nil"/>
              <w:tr2bl w:val="nil"/>
            </w:tcBorders>
            <w:vAlign w:val="center"/>
          </w:tcPr>
          <w:p w14:paraId="7F8286B3">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1" w:type="pct"/>
            <w:tcBorders>
              <w:tl2br w:val="nil"/>
              <w:tr2bl w:val="nil"/>
            </w:tcBorders>
            <w:vAlign w:val="center"/>
          </w:tcPr>
          <w:p w14:paraId="688F8D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u w:val="none"/>
              </w:rPr>
            </w:pPr>
            <w:r>
              <w:rPr>
                <w:rFonts w:hint="eastAsia" w:ascii="Times New Roman Regular" w:hAnsi="Times New Roman Regular" w:cs="Times New Roman Regular"/>
                <w:sz w:val="18"/>
                <w:szCs w:val="18"/>
                <w:u w:val="none"/>
                <w:lang w:val="en-US" w:eastAsia="zh-CN"/>
              </w:rPr>
              <w:t>PVC绝缘电缆：</w:t>
            </w:r>
            <w:r>
              <w:rPr>
                <w:rFonts w:hint="eastAsia" w:ascii="Times New Roman Regular" w:hAnsi="Times New Roman Regular" w:cs="Times New Roman Regular"/>
                <w:sz w:val="18"/>
                <w:szCs w:val="18"/>
                <w:highlight w:val="none"/>
                <w:u w:val="none"/>
                <w:lang w:val="en-US" w:eastAsia="zh-CN"/>
              </w:rPr>
              <w:t>7</w:t>
            </w:r>
            <w:r>
              <w:rPr>
                <w:rFonts w:hint="default" w:ascii="Times New Roman Regular" w:hAnsi="Times New Roman Regular" w:cs="Times New Roman Regular"/>
                <w:sz w:val="18"/>
                <w:szCs w:val="18"/>
                <w:highlight w:val="none"/>
                <w:u w:val="none"/>
                <w:lang w:val="en-US" w:eastAsia="zh-CN"/>
              </w:rPr>
              <w:t>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p w14:paraId="41F1141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cs="Times New Roman Regular"/>
                <w:sz w:val="18"/>
                <w:szCs w:val="18"/>
                <w:u w:val="none"/>
                <w:lang w:val="en-US" w:eastAsia="zh-CN"/>
              </w:rPr>
              <w:t>其他绝缘电缆：</w:t>
            </w:r>
            <w:r>
              <w:rPr>
                <w:rFonts w:hint="default" w:ascii="Times New Roman Regular" w:hAnsi="Times New Roman Regular" w:cs="Times New Roman Regular"/>
                <w:sz w:val="18"/>
                <w:szCs w:val="18"/>
                <w:highlight w:val="none"/>
                <w:u w:val="none"/>
                <w:lang w:val="en-US" w:eastAsia="zh-CN"/>
              </w:rPr>
              <w:t>90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4097EFE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BE97B39">
        <w:trPr>
          <w:trHeight w:val="340" w:hRule="atLeast"/>
          <w:jc w:val="center"/>
        </w:trPr>
        <w:tc>
          <w:tcPr>
            <w:tcW w:w="1453" w:type="pct"/>
            <w:tcBorders>
              <w:tl2br w:val="nil"/>
              <w:tr2bl w:val="nil"/>
            </w:tcBorders>
            <w:vAlign w:val="center"/>
          </w:tcPr>
          <w:p w14:paraId="563A9874">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1" w:type="pct"/>
            <w:tcBorders>
              <w:tl2br w:val="nil"/>
              <w:tr2bl w:val="nil"/>
            </w:tcBorders>
            <w:vAlign w:val="center"/>
          </w:tcPr>
          <w:p w14:paraId="68C3EE0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rPr>
            </w:pPr>
            <w:r>
              <w:rPr>
                <w:rFonts w:hint="eastAsia" w:ascii="Times New Roman Regular" w:hAnsi="Times New Roman Regular" w:cs="Times New Roman Regular"/>
                <w:sz w:val="18"/>
                <w:szCs w:val="18"/>
                <w:u w:val="none"/>
                <w:lang w:val="en-US" w:eastAsia="zh-CN"/>
              </w:rPr>
              <w:t>PVC绝缘、截面</w:t>
            </w:r>
            <w:r>
              <w:rPr>
                <w:rFonts w:hint="default" w:ascii="Times New Roman Regular" w:hAnsi="Times New Roman Regular" w:cs="Times New Roman Regular"/>
                <w:sz w:val="18"/>
                <w:szCs w:val="18"/>
                <w:u w:val="none"/>
                <w:lang w:val="en-US" w:eastAsia="zh-CN"/>
              </w:rPr>
              <w:t>≥</w:t>
            </w:r>
            <w:r>
              <w:rPr>
                <w:rFonts w:hint="eastAsia" w:ascii="Times New Roman Regular" w:hAnsi="Times New Roman Regular" w:cs="Times New Roman Regular"/>
                <w:sz w:val="18"/>
                <w:szCs w:val="18"/>
                <w:u w:val="none"/>
                <w:lang w:val="en-US" w:eastAsia="zh-CN"/>
              </w:rPr>
              <w:t>300</w:t>
            </w:r>
            <w:r>
              <w:rPr>
                <w:rFonts w:hint="default" w:ascii="Times New Roman Regular" w:hAnsi="Times New Roman Regular" w:cs="Times New Roman Regular"/>
                <w:sz w:val="10"/>
                <w:szCs w:val="10"/>
                <w:u w:val="none"/>
              </w:rPr>
              <w:t> </w:t>
            </w:r>
            <w:r>
              <w:rPr>
                <w:rFonts w:hint="eastAsia" w:ascii="Times New Roman Regular" w:hAnsi="Times New Roman Regular" w:cs="Times New Roman Regular"/>
                <w:sz w:val="18"/>
                <w:szCs w:val="18"/>
                <w:u w:val="none"/>
                <w:lang w:val="en-US" w:eastAsia="zh-CN"/>
              </w:rPr>
              <w:t>mm</w:t>
            </w:r>
            <w:r>
              <w:rPr>
                <w:rFonts w:hint="eastAsia" w:ascii="Times New Roman Regular" w:hAnsi="Times New Roman Regular" w:cs="Times New Roman Regular"/>
                <w:sz w:val="18"/>
                <w:szCs w:val="18"/>
                <w:u w:val="none"/>
                <w:vertAlign w:val="superscript"/>
                <w:lang w:val="en-US" w:eastAsia="zh-CN"/>
              </w:rPr>
              <w:t>2</w:t>
            </w:r>
            <w:r>
              <w:rPr>
                <w:rFonts w:hint="eastAsia" w:ascii="Times New Roman Regular" w:hAnsi="Times New Roman Regular" w:cs="Times New Roman Regular"/>
                <w:sz w:val="18"/>
                <w:szCs w:val="18"/>
                <w:u w:val="none"/>
                <w:lang w:val="en-US" w:eastAsia="zh-CN"/>
              </w:rPr>
              <w:t>：16</w:t>
            </w:r>
            <w:r>
              <w:rPr>
                <w:rFonts w:hint="default" w:ascii="Times New Roman Regular" w:hAnsi="Times New Roman Regular" w:cs="Times New Roman Regular"/>
                <w:sz w:val="18"/>
                <w:szCs w:val="18"/>
                <w:u w:val="none"/>
              </w:rPr>
              <w:t>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p w14:paraId="0BEADCE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u w:val="none"/>
                <w:lang w:eastAsia="zh-CN"/>
              </w:rPr>
            </w:pPr>
            <w:r>
              <w:rPr>
                <w:rFonts w:hint="eastAsia" w:ascii="Times New Roman Regular" w:hAnsi="Times New Roman Regular" w:cs="Times New Roman Regular"/>
                <w:sz w:val="18"/>
                <w:szCs w:val="18"/>
                <w:u w:val="none"/>
                <w:lang w:val="en-US" w:eastAsia="zh-CN"/>
              </w:rPr>
              <w:t>PVC绝缘、截面</w:t>
            </w:r>
            <w:r>
              <w:rPr>
                <w:rFonts w:hint="default" w:ascii="Times New Roman Regular" w:hAnsi="Times New Roman Regular" w:eastAsia="PingFang SC" w:cs="Times New Roman Regular"/>
                <w:sz w:val="18"/>
                <w:szCs w:val="18"/>
                <w:u w:val="none"/>
                <w:lang w:val="en-US" w:eastAsia="zh-CN"/>
              </w:rPr>
              <w:t>&lt;</w:t>
            </w:r>
            <w:r>
              <w:rPr>
                <w:rFonts w:hint="eastAsia" w:ascii="Times New Roman Regular" w:hAnsi="Times New Roman Regular" w:cs="Times New Roman Regular"/>
                <w:sz w:val="18"/>
                <w:szCs w:val="18"/>
                <w:u w:val="none"/>
                <w:lang w:val="en-US" w:eastAsia="zh-CN"/>
              </w:rPr>
              <w:t>300</w:t>
            </w:r>
            <w:r>
              <w:rPr>
                <w:rFonts w:hint="default" w:ascii="Times New Roman Regular" w:hAnsi="Times New Roman Regular" w:cs="Times New Roman Regular"/>
                <w:sz w:val="10"/>
                <w:szCs w:val="10"/>
                <w:u w:val="none"/>
              </w:rPr>
              <w:t> </w:t>
            </w:r>
            <w:r>
              <w:rPr>
                <w:rFonts w:hint="eastAsia" w:ascii="Times New Roman Regular" w:hAnsi="Times New Roman Regular" w:cs="Times New Roman Regular"/>
                <w:sz w:val="18"/>
                <w:szCs w:val="18"/>
                <w:u w:val="none"/>
                <w:lang w:val="en-US" w:eastAsia="zh-CN"/>
              </w:rPr>
              <w:t>mm</w:t>
            </w:r>
            <w:r>
              <w:rPr>
                <w:rFonts w:hint="eastAsia" w:ascii="Times New Roman Regular" w:hAnsi="Times New Roman Regular" w:cs="Times New Roman Regular"/>
                <w:sz w:val="18"/>
                <w:szCs w:val="18"/>
                <w:u w:val="none"/>
                <w:vertAlign w:val="superscript"/>
                <w:lang w:val="en-US" w:eastAsia="zh-CN"/>
              </w:rPr>
              <w:t>2</w:t>
            </w:r>
            <w:r>
              <w:rPr>
                <w:rFonts w:hint="eastAsia" w:ascii="Times New Roman Regular" w:hAnsi="Times New Roman Regular" w:cs="Times New Roman Regular"/>
                <w:sz w:val="18"/>
                <w:szCs w:val="18"/>
                <w:u w:val="none"/>
                <w:lang w:val="en-US" w:eastAsia="zh-CN"/>
              </w:rPr>
              <w:t>：14</w:t>
            </w:r>
            <w:r>
              <w:rPr>
                <w:rFonts w:hint="default" w:ascii="Times New Roman Regular" w:hAnsi="Times New Roman Regular" w:cs="Times New Roman Regular"/>
                <w:sz w:val="18"/>
                <w:szCs w:val="18"/>
                <w:u w:val="none"/>
              </w:rPr>
              <w:t>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p w14:paraId="5BA6E50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cs="Times New Roman Regular"/>
                <w:sz w:val="18"/>
                <w:szCs w:val="18"/>
                <w:u w:val="none"/>
                <w:lang w:val="en-US" w:eastAsia="zh-CN"/>
              </w:rPr>
              <w:t>其他绝缘电缆：</w:t>
            </w:r>
            <w:r>
              <w:rPr>
                <w:rFonts w:hint="default" w:ascii="Times New Roman Regular" w:hAnsi="Times New Roman Regular" w:cs="Times New Roman Regular"/>
                <w:sz w:val="18"/>
                <w:szCs w:val="18"/>
                <w:u w:val="none"/>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1990A195">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5BD54B2B">
        <w:trPr>
          <w:trHeight w:val="340" w:hRule="atLeast"/>
          <w:jc w:val="center"/>
        </w:trPr>
        <w:tc>
          <w:tcPr>
            <w:tcW w:w="1453" w:type="pct"/>
            <w:tcBorders>
              <w:tl2br w:val="nil"/>
              <w:tr2bl w:val="nil"/>
            </w:tcBorders>
            <w:vAlign w:val="center"/>
          </w:tcPr>
          <w:p w14:paraId="5FFE2E6C">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bookmarkStart w:id="403" w:name="_Toc18073806"/>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1" w:type="pct"/>
            <w:tcBorders>
              <w:tl2br w:val="nil"/>
              <w:tr2bl w:val="nil"/>
            </w:tcBorders>
            <w:vAlign w:val="center"/>
          </w:tcPr>
          <w:p w14:paraId="16003A7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2279FB5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bookmarkEnd w:id="403"/>
    </w:tbl>
    <w:p w14:paraId="159B3754">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04" w:name="_Toc1016032084"/>
      <w:bookmarkStart w:id="405" w:name="_Toc1371462182"/>
      <w:bookmarkStart w:id="406" w:name="_Toc518743232"/>
      <w:bookmarkStart w:id="407" w:name="_Toc1169209101"/>
      <w:bookmarkStart w:id="408" w:name="_Toc1725791110"/>
      <w:bookmarkStart w:id="409" w:name="_Toc1662746521"/>
      <w:bookmarkStart w:id="410" w:name="_Toc224909652"/>
      <w:bookmarkStart w:id="411" w:name="_Toc475290070"/>
      <w:bookmarkStart w:id="412" w:name="_Toc1800771311"/>
      <w:bookmarkStart w:id="413" w:name="_Toc1386406820"/>
      <w:bookmarkStart w:id="414" w:name="_Toc13923"/>
      <w:bookmarkStart w:id="415" w:name="_Toc7328"/>
      <w:bookmarkStart w:id="416" w:name="_Toc498986004"/>
      <w:bookmarkStart w:id="417" w:name="_Toc12088"/>
      <w:bookmarkStart w:id="418" w:name="_Toc465"/>
      <w:bookmarkStart w:id="419" w:name="_Toc18073796"/>
      <w:bookmarkStart w:id="420" w:name="_Toc13838"/>
      <w:bookmarkStart w:id="421" w:name="_Toc472342467"/>
      <w:bookmarkStart w:id="422" w:name="_Toc60240508"/>
      <w:bookmarkStart w:id="423" w:name="_Toc466642522"/>
      <w:bookmarkStart w:id="424" w:name="_Toc3156"/>
      <w:bookmarkStart w:id="425" w:name="_Toc6070"/>
      <w:bookmarkStart w:id="426" w:name="_Toc6823"/>
      <w:bookmarkStart w:id="427" w:name="_Toc25181"/>
      <w:r>
        <w:rPr>
          <w:rFonts w:hint="eastAsia" w:ascii="黑体" w:hAnsi="黑体" w:eastAsia="黑体" w:cs="黑体"/>
          <w:b w:val="0"/>
          <w:bCs w:val="0"/>
          <w:kern w:val="0"/>
          <w:sz w:val="21"/>
          <w:szCs w:val="21"/>
          <w:lang w:val="en-US" w:eastAsia="zh-CN"/>
        </w:rPr>
        <w:t>项目需求部分</w:t>
      </w:r>
      <w:bookmarkEnd w:id="404"/>
      <w:bookmarkEnd w:id="405"/>
      <w:bookmarkEnd w:id="406"/>
      <w:bookmarkEnd w:id="407"/>
      <w:bookmarkEnd w:id="408"/>
      <w:bookmarkEnd w:id="409"/>
      <w:bookmarkEnd w:id="410"/>
      <w:bookmarkEnd w:id="411"/>
      <w:bookmarkEnd w:id="412"/>
      <w:bookmarkEnd w:id="413"/>
      <w:bookmarkEnd w:id="414"/>
      <w:bookmarkEnd w:id="415"/>
    </w:p>
    <w:p w14:paraId="58378BF9">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3</w:t>
      </w:r>
      <w:r>
        <w:rPr>
          <w:rFonts w:hint="eastAsia" w:ascii="宋体" w:hAnsi="宋体"/>
          <w:szCs w:val="24"/>
          <w:lang w:val="en-US" w:eastAsia="zh-CN"/>
        </w:rPr>
        <w:t>）。</w:t>
      </w:r>
    </w:p>
    <w:p w14:paraId="619A17C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428" w:name="_Toc504140423"/>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货物需求及供货范围一览</w:t>
      </w:r>
      <w:r>
        <w:rPr>
          <w:rFonts w:hint="eastAsia" w:ascii="黑体" w:hAnsi="黑体" w:cs="黑体"/>
          <w:b w:val="0"/>
          <w:bCs/>
          <w:sz w:val="21"/>
          <w:szCs w:val="21"/>
          <w:lang w:val="en-US" w:eastAsia="zh-CN"/>
        </w:rPr>
        <w:t>表</w:t>
      </w:r>
      <w:bookmarkEnd w:id="428"/>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8C0A4B4">
        <w:trPr>
          <w:trHeight w:val="340" w:hRule="atLeast"/>
        </w:trPr>
        <w:tc>
          <w:tcPr>
            <w:tcW w:w="416" w:type="pct"/>
            <w:vMerge w:val="restart"/>
            <w:vAlign w:val="center"/>
          </w:tcPr>
          <w:p w14:paraId="018A0B5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977" w:type="pct"/>
            <w:vMerge w:val="restart"/>
            <w:vAlign w:val="center"/>
          </w:tcPr>
          <w:p w14:paraId="7D8A55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材料名称</w:t>
            </w:r>
          </w:p>
        </w:tc>
        <w:tc>
          <w:tcPr>
            <w:tcW w:w="480" w:type="pct"/>
            <w:vMerge w:val="restart"/>
            <w:vAlign w:val="center"/>
          </w:tcPr>
          <w:p w14:paraId="4DE3D1A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7915D39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项目单位需求</w:t>
            </w:r>
          </w:p>
        </w:tc>
        <w:tc>
          <w:tcPr>
            <w:tcW w:w="1250" w:type="pct"/>
            <w:gridSpan w:val="2"/>
            <w:vAlign w:val="center"/>
          </w:tcPr>
          <w:p w14:paraId="2B0C64A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E1B87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04CF71D">
        <w:trPr>
          <w:trHeight w:val="340" w:hRule="atLeast"/>
        </w:trPr>
        <w:tc>
          <w:tcPr>
            <w:tcW w:w="416" w:type="pct"/>
            <w:vMerge w:val="continue"/>
            <w:tcBorders>
              <w:bottom w:val="single" w:color="auto" w:sz="12" w:space="0"/>
            </w:tcBorders>
            <w:vAlign w:val="center"/>
          </w:tcPr>
          <w:p w14:paraId="23EB27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977" w:type="pct"/>
            <w:vMerge w:val="continue"/>
            <w:tcBorders>
              <w:bottom w:val="single" w:color="auto" w:sz="12" w:space="0"/>
            </w:tcBorders>
            <w:vAlign w:val="center"/>
          </w:tcPr>
          <w:p w14:paraId="3F9BAFC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vMerge w:val="continue"/>
            <w:tcBorders>
              <w:bottom w:val="single" w:color="auto" w:sz="12" w:space="0"/>
            </w:tcBorders>
            <w:vAlign w:val="center"/>
          </w:tcPr>
          <w:p w14:paraId="7D2AD9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bottom w:val="single" w:color="auto" w:sz="12" w:space="0"/>
            </w:tcBorders>
            <w:vAlign w:val="center"/>
          </w:tcPr>
          <w:p w14:paraId="61D2BBA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05" w:type="pct"/>
            <w:tcBorders>
              <w:bottom w:val="single" w:color="auto" w:sz="12" w:space="0"/>
            </w:tcBorders>
            <w:vAlign w:val="center"/>
          </w:tcPr>
          <w:p w14:paraId="020BF7E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12" w:type="pct"/>
            <w:tcBorders>
              <w:bottom w:val="single" w:color="auto" w:sz="12" w:space="0"/>
            </w:tcBorders>
            <w:vAlign w:val="center"/>
          </w:tcPr>
          <w:p w14:paraId="5291ADD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w:t>
            </w:r>
            <w:r>
              <w:rPr>
                <w:rFonts w:hint="eastAsia" w:asciiTheme="minorEastAsia" w:hAnsiTheme="minorEastAsia"/>
                <w:sz w:val="18"/>
                <w:szCs w:val="18"/>
                <w:lang w:val="en-US" w:eastAsia="zh-CN"/>
              </w:rPr>
              <w:t>和</w:t>
            </w:r>
            <w:r>
              <w:rPr>
                <w:rFonts w:hint="eastAsia" w:asciiTheme="minorEastAsia" w:hAnsiTheme="minorEastAsia" w:eastAsiaTheme="minorEastAsia"/>
                <w:sz w:val="18"/>
                <w:szCs w:val="18"/>
              </w:rPr>
              <w:t>规格</w:t>
            </w:r>
          </w:p>
        </w:tc>
        <w:tc>
          <w:tcPr>
            <w:tcW w:w="538" w:type="pct"/>
            <w:tcBorders>
              <w:bottom w:val="single" w:color="auto" w:sz="12" w:space="0"/>
            </w:tcBorders>
            <w:vAlign w:val="center"/>
          </w:tcPr>
          <w:p w14:paraId="0DAF234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5AED418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7330662C">
        <w:trPr>
          <w:trHeight w:val="340" w:hRule="atLeast"/>
        </w:trPr>
        <w:tc>
          <w:tcPr>
            <w:tcW w:w="416" w:type="pct"/>
            <w:tcBorders>
              <w:top w:val="single" w:color="auto" w:sz="12" w:space="0"/>
              <w:tl2br w:val="nil"/>
              <w:tr2bl w:val="nil"/>
            </w:tcBorders>
            <w:vAlign w:val="center"/>
          </w:tcPr>
          <w:p w14:paraId="0C2DF3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1</w:t>
            </w:r>
          </w:p>
        </w:tc>
        <w:tc>
          <w:tcPr>
            <w:tcW w:w="977" w:type="pct"/>
            <w:tcBorders>
              <w:top w:val="single" w:color="auto" w:sz="12" w:space="0"/>
              <w:tl2br w:val="nil"/>
              <w:tr2bl w:val="nil"/>
            </w:tcBorders>
            <w:vAlign w:val="center"/>
          </w:tcPr>
          <w:p w14:paraId="1AF936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op w:val="single" w:color="auto" w:sz="12" w:space="0"/>
              <w:tl2br w:val="nil"/>
              <w:tr2bl w:val="nil"/>
            </w:tcBorders>
            <w:vAlign w:val="center"/>
          </w:tcPr>
          <w:p w14:paraId="04F7F7A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op w:val="single" w:color="auto" w:sz="12" w:space="0"/>
              <w:tl2br w:val="nil"/>
              <w:tr2bl w:val="nil"/>
            </w:tcBorders>
            <w:vAlign w:val="center"/>
          </w:tcPr>
          <w:p w14:paraId="69EE745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op w:val="single" w:color="auto" w:sz="12" w:space="0"/>
              <w:tl2br w:val="nil"/>
              <w:tr2bl w:val="nil"/>
            </w:tcBorders>
            <w:vAlign w:val="center"/>
          </w:tcPr>
          <w:p w14:paraId="4CD400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op w:val="single" w:color="auto" w:sz="12" w:space="0"/>
              <w:tl2br w:val="nil"/>
              <w:tr2bl w:val="nil"/>
            </w:tcBorders>
            <w:vAlign w:val="center"/>
          </w:tcPr>
          <w:p w14:paraId="48945FF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op w:val="single" w:color="auto" w:sz="12" w:space="0"/>
              <w:tl2br w:val="nil"/>
              <w:tr2bl w:val="nil"/>
            </w:tcBorders>
            <w:vAlign w:val="center"/>
          </w:tcPr>
          <w:p w14:paraId="18B7DE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1CE3B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B83B3E4">
        <w:trPr>
          <w:trHeight w:val="340" w:hRule="atLeast"/>
        </w:trPr>
        <w:tc>
          <w:tcPr>
            <w:tcW w:w="416" w:type="pct"/>
            <w:tcBorders>
              <w:tl2br w:val="nil"/>
              <w:tr2bl w:val="nil"/>
            </w:tcBorders>
            <w:vAlign w:val="center"/>
          </w:tcPr>
          <w:p w14:paraId="5A036C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2</w:t>
            </w:r>
          </w:p>
        </w:tc>
        <w:tc>
          <w:tcPr>
            <w:tcW w:w="977" w:type="pct"/>
            <w:tcBorders>
              <w:tl2br w:val="nil"/>
              <w:tr2bl w:val="nil"/>
            </w:tcBorders>
            <w:vAlign w:val="center"/>
          </w:tcPr>
          <w:p w14:paraId="337C27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7F06737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4D177F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2E86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61CFEF4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2D1BC53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14EEC9F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33B8DBA">
        <w:trPr>
          <w:trHeight w:val="340" w:hRule="atLeast"/>
        </w:trPr>
        <w:tc>
          <w:tcPr>
            <w:tcW w:w="416" w:type="pct"/>
            <w:tcBorders>
              <w:tl2br w:val="nil"/>
              <w:tr2bl w:val="nil"/>
            </w:tcBorders>
            <w:vAlign w:val="center"/>
          </w:tcPr>
          <w:p w14:paraId="65A87C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3</w:t>
            </w:r>
          </w:p>
        </w:tc>
        <w:tc>
          <w:tcPr>
            <w:tcW w:w="977" w:type="pct"/>
            <w:tcBorders>
              <w:tl2br w:val="nil"/>
              <w:tr2bl w:val="nil"/>
            </w:tcBorders>
            <w:vAlign w:val="center"/>
          </w:tcPr>
          <w:p w14:paraId="65EABA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6095E8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1B6726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1635251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3B73E39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5883045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456320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C4B53E7">
        <w:trPr>
          <w:trHeight w:val="340" w:hRule="atLeast"/>
        </w:trPr>
        <w:tc>
          <w:tcPr>
            <w:tcW w:w="416" w:type="pct"/>
            <w:tcBorders>
              <w:tl2br w:val="nil"/>
              <w:tr2bl w:val="nil"/>
            </w:tcBorders>
            <w:vAlign w:val="center"/>
          </w:tcPr>
          <w:p w14:paraId="50183A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4</w:t>
            </w:r>
          </w:p>
        </w:tc>
        <w:tc>
          <w:tcPr>
            <w:tcW w:w="977" w:type="pct"/>
            <w:tcBorders>
              <w:tl2br w:val="nil"/>
              <w:tr2bl w:val="nil"/>
            </w:tcBorders>
            <w:vAlign w:val="center"/>
          </w:tcPr>
          <w:p w14:paraId="5702ED3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0" w:type="pct"/>
            <w:tcBorders>
              <w:tl2br w:val="nil"/>
              <w:tr2bl w:val="nil"/>
            </w:tcBorders>
            <w:vAlign w:val="center"/>
          </w:tcPr>
          <w:p w14:paraId="2EEE58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45" w:type="pct"/>
            <w:tcBorders>
              <w:tl2br w:val="nil"/>
              <w:tr2bl w:val="nil"/>
            </w:tcBorders>
            <w:vAlign w:val="center"/>
          </w:tcPr>
          <w:p w14:paraId="2149851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05" w:type="pct"/>
            <w:tcBorders>
              <w:tl2br w:val="nil"/>
              <w:tr2bl w:val="nil"/>
            </w:tcBorders>
            <w:vAlign w:val="center"/>
          </w:tcPr>
          <w:p w14:paraId="726974B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12" w:type="pct"/>
            <w:tcBorders>
              <w:tl2br w:val="nil"/>
              <w:tr2bl w:val="nil"/>
            </w:tcBorders>
            <w:vAlign w:val="center"/>
          </w:tcPr>
          <w:p w14:paraId="02592D2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538" w:type="pct"/>
            <w:tcBorders>
              <w:tl2br w:val="nil"/>
              <w:tr2bl w:val="nil"/>
            </w:tcBorders>
            <w:vAlign w:val="center"/>
          </w:tcPr>
          <w:p w14:paraId="196CF3B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76ABEC3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28C4A3CF">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363E1315">
      <w:pPr>
        <w:keepNext w:val="0"/>
        <w:keepLines w:val="0"/>
        <w:pageBreakBefore w:val="0"/>
        <w:widowControl w:val="0"/>
        <w:numPr>
          <w:ilvl w:val="3"/>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应提供</w:t>
      </w:r>
      <w:r>
        <w:rPr>
          <w:rFonts w:hint="eastAsia" w:ascii="宋体" w:hAnsi="宋体"/>
          <w:szCs w:val="24"/>
          <w:lang w:val="en-US" w:eastAsia="zh-CN"/>
        </w:rPr>
        <w:t>必备备品备件供货表（如需要），见表</w:t>
      </w:r>
      <w:r>
        <w:rPr>
          <w:rFonts w:hint="eastAsia" w:ascii="Times New Roman Regular" w:hAnsi="Times New Roman Regular" w:cs="Times New Roman Regular"/>
          <w:szCs w:val="24"/>
          <w:lang w:val="en-US" w:eastAsia="zh-CN"/>
        </w:rPr>
        <w:t>14</w:t>
      </w:r>
      <w:r>
        <w:rPr>
          <w:rFonts w:hint="eastAsia" w:ascii="宋体" w:hAnsi="宋体"/>
          <w:szCs w:val="24"/>
          <w:lang w:val="en-US" w:eastAsia="zh-CN"/>
        </w:rPr>
        <w:t>。</w:t>
      </w:r>
    </w:p>
    <w:p w14:paraId="15F2BCE2">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429" w:name="_Toc332817475"/>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必备备品备件供货</w:t>
      </w:r>
      <w:r>
        <w:rPr>
          <w:rFonts w:hint="eastAsia" w:ascii="黑体" w:hAnsi="黑体" w:cs="黑体"/>
          <w:b w:val="0"/>
          <w:bCs/>
          <w:sz w:val="21"/>
          <w:szCs w:val="21"/>
          <w:lang w:val="en-US" w:eastAsia="zh-CN"/>
        </w:rPr>
        <w:t>表</w:t>
      </w:r>
      <w:bookmarkEnd w:id="429"/>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8"/>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必备专用工具供货表（如需要），见表15。</w:t>
      </w:r>
    </w:p>
    <w:p w14:paraId="4E1589B3">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430" w:name="_Toc1110020397"/>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必备</w:t>
      </w:r>
      <w:r>
        <w:rPr>
          <w:rFonts w:hint="eastAsia" w:ascii="黑体" w:hAnsi="黑体" w:eastAsia="黑体" w:cs="黑体"/>
          <w:b w:val="0"/>
          <w:bCs/>
          <w:sz w:val="21"/>
          <w:szCs w:val="21"/>
          <w:lang w:val="en-US" w:eastAsia="zh-CN" w:bidi="ar"/>
        </w:rPr>
        <w:t>专用工具</w:t>
      </w:r>
      <w:r>
        <w:rPr>
          <w:rFonts w:hint="eastAsia" w:ascii="黑体" w:hAnsi="黑体" w:eastAsia="黑体" w:cs="黑体"/>
          <w:b w:val="0"/>
          <w:bCs/>
          <w:kern w:val="44"/>
          <w:sz w:val="21"/>
          <w:szCs w:val="21"/>
          <w:lang w:val="en-US" w:eastAsia="zh-CN" w:bidi="ar"/>
        </w:rPr>
        <w:t>供货</w:t>
      </w:r>
      <w:r>
        <w:rPr>
          <w:rFonts w:hint="eastAsia" w:ascii="黑体" w:hAnsi="黑体" w:cs="黑体"/>
          <w:b w:val="0"/>
          <w:bCs/>
          <w:sz w:val="21"/>
          <w:szCs w:val="21"/>
          <w:lang w:val="en-US" w:eastAsia="zh-CN"/>
        </w:rPr>
        <w:t>表</w:t>
      </w:r>
      <w:bookmarkEnd w:id="430"/>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8"/>
        </w:numPr>
        <w:tabs>
          <w:tab w:val="left" w:pos="420"/>
          <w:tab w:val="clear" w:pos="0"/>
        </w:tabs>
        <w:kinsoku/>
        <w:wordWrap/>
        <w:overflowPunct/>
        <w:topLinePunct w:val="0"/>
        <w:autoSpaceDE/>
        <w:autoSpaceDN/>
        <w:bidi w:val="0"/>
        <w:adjustRightInd/>
        <w:snapToGrid/>
        <w:spacing w:before="313" w:beforeLines="10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color w:val="auto"/>
          <w:kern w:val="0"/>
          <w:szCs w:val="21"/>
          <w:highlight w:val="none"/>
          <w:lang w:val="en-US" w:eastAsia="zh-CN"/>
        </w:rPr>
        <w:t>应提供</w:t>
      </w:r>
      <w:r>
        <w:rPr>
          <w:rFonts w:hint="eastAsia" w:ascii="Times New Roman Regular" w:hAnsi="Times New Roman Regular" w:eastAsia="宋体" w:cs="Times New Roman Regular"/>
          <w:color w:val="auto"/>
          <w:kern w:val="0"/>
          <w:szCs w:val="21"/>
          <w:lang w:val="en-US" w:eastAsia="zh-CN"/>
        </w:rPr>
        <w:t>必备仪器仪表供货表（如需要），见表16。</w:t>
      </w:r>
    </w:p>
    <w:p w14:paraId="70BF085A">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431" w:name="_Toc1750584184"/>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必备</w:t>
      </w:r>
      <w:r>
        <w:rPr>
          <w:rFonts w:hint="eastAsia" w:ascii="黑体" w:hAnsi="黑体" w:eastAsia="黑体" w:cs="黑体"/>
          <w:b w:val="0"/>
          <w:bCs/>
          <w:sz w:val="21"/>
          <w:szCs w:val="21"/>
          <w:lang w:val="en-US" w:eastAsia="zh-CN" w:bidi="ar"/>
        </w:rPr>
        <w:t>仪器仪表</w:t>
      </w:r>
      <w:r>
        <w:rPr>
          <w:rFonts w:hint="eastAsia" w:ascii="黑体" w:hAnsi="黑体" w:eastAsia="黑体" w:cs="黑体"/>
          <w:b w:val="0"/>
          <w:bCs/>
          <w:kern w:val="44"/>
          <w:sz w:val="21"/>
          <w:szCs w:val="21"/>
          <w:lang w:val="en-US" w:eastAsia="zh-CN" w:bidi="ar"/>
        </w:rPr>
        <w:t>供货</w:t>
      </w:r>
      <w:r>
        <w:rPr>
          <w:rFonts w:hint="eastAsia" w:ascii="黑体" w:hAnsi="黑体" w:cs="黑体"/>
          <w:b w:val="0"/>
          <w:bCs/>
          <w:sz w:val="21"/>
          <w:szCs w:val="21"/>
          <w:lang w:val="en-US" w:eastAsia="zh-CN"/>
        </w:rPr>
        <w:t>表</w:t>
      </w:r>
      <w:bookmarkEnd w:id="431"/>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06742CF2">
        <w:trPr>
          <w:trHeight w:val="340" w:hRule="atLeast"/>
          <w:tblHeader/>
        </w:trPr>
        <w:tc>
          <w:tcPr>
            <w:tcW w:w="396" w:type="pct"/>
            <w:vMerge w:val="restart"/>
            <w:vAlign w:val="center"/>
          </w:tcPr>
          <w:p w14:paraId="422F41E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7B606DF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777560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526A48D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29EBC89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13C0D25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7DD3CC37">
        <w:trPr>
          <w:trHeight w:val="340" w:hRule="atLeast"/>
          <w:tblHeader/>
        </w:trPr>
        <w:tc>
          <w:tcPr>
            <w:tcW w:w="396" w:type="pct"/>
            <w:vMerge w:val="continue"/>
            <w:tcBorders>
              <w:bottom w:val="single" w:color="auto" w:sz="12" w:space="0"/>
            </w:tcBorders>
            <w:vAlign w:val="center"/>
          </w:tcPr>
          <w:p w14:paraId="25401E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6EA1E40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6A1BE4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15CE3C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095BAE4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5ACEC33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2F0685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3FFCD33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CEC79C">
        <w:trPr>
          <w:trHeight w:val="340" w:hRule="atLeast"/>
        </w:trPr>
        <w:tc>
          <w:tcPr>
            <w:tcW w:w="396" w:type="pct"/>
            <w:tcBorders>
              <w:top w:val="single" w:color="auto" w:sz="12" w:space="0"/>
              <w:tl2br w:val="nil"/>
              <w:tr2bl w:val="nil"/>
            </w:tcBorders>
            <w:vAlign w:val="center"/>
          </w:tcPr>
          <w:p w14:paraId="035B44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0946298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4D9DAA4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6D8AEF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3042D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521EE6B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06FC48B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02A56A0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7BC07861">
        <w:trPr>
          <w:trHeight w:val="340" w:hRule="atLeast"/>
        </w:trPr>
        <w:tc>
          <w:tcPr>
            <w:tcW w:w="396" w:type="pct"/>
            <w:tcBorders>
              <w:tl2br w:val="nil"/>
              <w:tr2bl w:val="nil"/>
            </w:tcBorders>
            <w:vAlign w:val="center"/>
          </w:tcPr>
          <w:p w14:paraId="07CC08A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0E214B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224ADC0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41E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73FD33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1A1B724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651019F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3F5325F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ABD53">
        <w:trPr>
          <w:trHeight w:val="340" w:hRule="atLeast"/>
        </w:trPr>
        <w:tc>
          <w:tcPr>
            <w:tcW w:w="396" w:type="pct"/>
            <w:tcBorders>
              <w:tl2br w:val="nil"/>
              <w:tr2bl w:val="nil"/>
            </w:tcBorders>
            <w:vAlign w:val="center"/>
          </w:tcPr>
          <w:p w14:paraId="228F9F2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4F7BF79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2D4E0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4B114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0A4177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277611C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4AEC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BAE36B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1F40F2AF">
        <w:trPr>
          <w:trHeight w:val="340" w:hRule="atLeast"/>
        </w:trPr>
        <w:tc>
          <w:tcPr>
            <w:tcW w:w="396" w:type="pct"/>
            <w:tcBorders>
              <w:tl2br w:val="nil"/>
              <w:tr2bl w:val="nil"/>
            </w:tcBorders>
            <w:vAlign w:val="center"/>
          </w:tcPr>
          <w:p w14:paraId="38D6103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1261F51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3174ADD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D33872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9CB64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3B8563B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A70EC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30EAEFB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1B9FCB13">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FAE33B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w:t>
      </w:r>
      <w:r>
        <w:rPr>
          <w:rFonts w:hint="eastAsia" w:ascii="宋体" w:hAnsi="宋体" w:eastAsia="宋体" w:cs="宋体"/>
          <w:b w:val="0"/>
          <w:bCs w:val="0"/>
          <w:color w:val="auto"/>
          <w:kern w:val="0"/>
          <w:sz w:val="21"/>
          <w:szCs w:val="21"/>
          <w:highlight w:val="none"/>
          <w:lang w:val="en-US" w:eastAsia="zh-CN"/>
        </w:rPr>
        <w:t>提供设计图样及资料表。设计图样及资料应符合</w:t>
      </w:r>
      <w:r>
        <w:rPr>
          <w:rFonts w:hint="default" w:ascii="Times New Roman" w:hAnsi="Times New Roman" w:eastAsia="宋体" w:cs="Times New Roman"/>
          <w:b w:val="0"/>
          <w:bCs w:val="0"/>
          <w:color w:val="auto"/>
          <w:kern w:val="0"/>
          <w:sz w:val="21"/>
          <w:szCs w:val="21"/>
          <w:highlight w:val="none"/>
          <w:lang w:val="en-US" w:eastAsia="zh-CN"/>
        </w:rPr>
        <w:t>表</w:t>
      </w:r>
      <w:r>
        <w:rPr>
          <w:rFonts w:hint="eastAsia" w:ascii="Times New Roman" w:hAnsi="Times New Roman" w:eastAsia="宋体" w:cs="Times New Roman"/>
          <w:b w:val="0"/>
          <w:bCs w:val="0"/>
          <w:color w:val="auto"/>
          <w:kern w:val="0"/>
          <w:sz w:val="21"/>
          <w:szCs w:val="21"/>
          <w:highlight w:val="none"/>
          <w:lang w:val="en-US" w:eastAsia="zh-CN"/>
        </w:rPr>
        <w:t>17的规定</w:t>
      </w:r>
      <w:r>
        <w:rPr>
          <w:rFonts w:hint="eastAsia" w:ascii="宋体" w:hAnsi="宋体" w:eastAsia="宋体" w:cs="宋体"/>
          <w:b w:val="0"/>
          <w:bCs w:val="0"/>
          <w:color w:val="auto"/>
          <w:kern w:val="0"/>
          <w:sz w:val="21"/>
          <w:szCs w:val="21"/>
          <w:highlight w:val="none"/>
          <w:lang w:val="en-US" w:eastAsia="zh-CN"/>
        </w:rPr>
        <w:t>。</w:t>
      </w:r>
    </w:p>
    <w:p w14:paraId="095F5DC6">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432" w:name="_Toc1120491579"/>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供应商应提供的设计图样及资料一览</w:t>
      </w:r>
      <w:r>
        <w:rPr>
          <w:rFonts w:hint="eastAsia" w:ascii="黑体" w:hAnsi="黑体" w:cs="黑体"/>
          <w:b w:val="0"/>
          <w:bCs/>
          <w:sz w:val="21"/>
          <w:szCs w:val="21"/>
          <w:lang w:val="en-US" w:eastAsia="zh-CN"/>
        </w:rPr>
        <w:t>表</w:t>
      </w:r>
      <w:bookmarkEnd w:id="432"/>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1875F34C">
        <w:trPr>
          <w:trHeight w:val="340" w:hRule="atLeast"/>
          <w:tblHeader/>
          <w:jc w:val="center"/>
        </w:trPr>
        <w:tc>
          <w:tcPr>
            <w:tcW w:w="2274" w:type="pct"/>
            <w:vMerge w:val="restart"/>
            <w:shd w:val="clear" w:color="auto" w:fill="auto"/>
            <w:noWrap/>
            <w:vAlign w:val="center"/>
          </w:tcPr>
          <w:p w14:paraId="75DB938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52F140E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6D28BB5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EFBA7C9">
        <w:trPr>
          <w:trHeight w:val="340" w:hRule="atLeast"/>
          <w:jc w:val="center"/>
        </w:trPr>
        <w:tc>
          <w:tcPr>
            <w:tcW w:w="2274" w:type="pct"/>
            <w:tcBorders>
              <w:top w:val="single" w:color="auto" w:sz="12" w:space="0"/>
              <w:tl2br w:val="nil"/>
              <w:tr2bl w:val="nil"/>
            </w:tcBorders>
            <w:shd w:val="clear" w:color="auto" w:fill="auto"/>
            <w:noWrap/>
            <w:vAlign w:val="center"/>
          </w:tcPr>
          <w:p w14:paraId="0514C83E">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0C39871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58BBCCAF">
        <w:trPr>
          <w:trHeight w:val="340" w:hRule="atLeast"/>
          <w:jc w:val="center"/>
        </w:trPr>
        <w:tc>
          <w:tcPr>
            <w:tcW w:w="2274" w:type="pct"/>
            <w:tcBorders>
              <w:tl2br w:val="nil"/>
              <w:tr2bl w:val="nil"/>
            </w:tcBorders>
            <w:shd w:val="clear" w:color="auto" w:fill="auto"/>
            <w:noWrap/>
            <w:vAlign w:val="center"/>
          </w:tcPr>
          <w:p w14:paraId="36715858">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0D84DB3C">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505B34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900406C">
        <w:trPr>
          <w:trHeight w:val="340" w:hRule="atLeast"/>
          <w:jc w:val="center"/>
        </w:trPr>
        <w:tc>
          <w:tcPr>
            <w:tcW w:w="2274" w:type="pct"/>
            <w:tcBorders>
              <w:tl2br w:val="nil"/>
              <w:tr2bl w:val="nil"/>
            </w:tcBorders>
            <w:shd w:val="clear" w:color="auto" w:fill="auto"/>
            <w:noWrap/>
            <w:vAlign w:val="center"/>
          </w:tcPr>
          <w:p w14:paraId="1131E6FC">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0F08CFB9">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C8FFF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6A90A237">
        <w:trPr>
          <w:trHeight w:val="340" w:hRule="atLeast"/>
          <w:jc w:val="center"/>
        </w:trPr>
        <w:tc>
          <w:tcPr>
            <w:tcW w:w="2274" w:type="pct"/>
            <w:tcBorders>
              <w:tl2br w:val="nil"/>
              <w:tr2bl w:val="nil"/>
            </w:tcBorders>
            <w:shd w:val="clear" w:color="auto" w:fill="auto"/>
            <w:noWrap/>
            <w:vAlign w:val="center"/>
          </w:tcPr>
          <w:p w14:paraId="2354499F">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4BD203C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018562F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54E0A3E">
        <w:trPr>
          <w:trHeight w:val="340" w:hRule="atLeast"/>
          <w:jc w:val="center"/>
        </w:trPr>
        <w:tc>
          <w:tcPr>
            <w:tcW w:w="2274" w:type="pct"/>
            <w:tcBorders>
              <w:tl2br w:val="nil"/>
              <w:tr2bl w:val="nil"/>
            </w:tcBorders>
            <w:shd w:val="clear" w:color="auto" w:fill="auto"/>
            <w:noWrap/>
            <w:vAlign w:val="center"/>
          </w:tcPr>
          <w:p w14:paraId="2759C5FE">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46DF8F6E">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DC4267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15542E00">
        <w:trPr>
          <w:trHeight w:val="340" w:hRule="atLeast"/>
          <w:jc w:val="center"/>
        </w:trPr>
        <w:tc>
          <w:tcPr>
            <w:tcW w:w="2274" w:type="pct"/>
            <w:tcBorders>
              <w:tl2br w:val="nil"/>
              <w:tr2bl w:val="nil"/>
            </w:tcBorders>
            <w:shd w:val="clear" w:color="auto" w:fill="auto"/>
            <w:noWrap/>
            <w:vAlign w:val="center"/>
          </w:tcPr>
          <w:p w14:paraId="7625EADC">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964A388">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B3643D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253B7936">
        <w:trPr>
          <w:trHeight w:val="340" w:hRule="atLeast"/>
          <w:jc w:val="center"/>
        </w:trPr>
        <w:tc>
          <w:tcPr>
            <w:tcW w:w="2274" w:type="pct"/>
            <w:tcBorders>
              <w:tl2br w:val="nil"/>
              <w:tr2bl w:val="nil"/>
            </w:tcBorders>
            <w:shd w:val="clear" w:color="auto" w:fill="auto"/>
            <w:noWrap/>
            <w:vAlign w:val="center"/>
          </w:tcPr>
          <w:p w14:paraId="06EA72D1">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58B820F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9D4933A">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4B75C1AA">
        <w:trPr>
          <w:trHeight w:val="340" w:hRule="atLeast"/>
          <w:jc w:val="center"/>
        </w:trPr>
        <w:tc>
          <w:tcPr>
            <w:tcW w:w="2274" w:type="pct"/>
            <w:tcBorders>
              <w:tl2br w:val="nil"/>
              <w:tr2bl w:val="nil"/>
            </w:tcBorders>
            <w:shd w:val="clear" w:color="auto" w:fill="auto"/>
            <w:noWrap/>
            <w:vAlign w:val="center"/>
          </w:tcPr>
          <w:p w14:paraId="4AE5F797">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42F6B85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5C6DBD01">
        <w:trPr>
          <w:trHeight w:val="340" w:hRule="atLeast"/>
          <w:jc w:val="center"/>
        </w:trPr>
        <w:tc>
          <w:tcPr>
            <w:tcW w:w="2274" w:type="pct"/>
            <w:tcBorders>
              <w:bottom w:val="single" w:color="auto" w:sz="12" w:space="0"/>
              <w:tl2br w:val="nil"/>
              <w:tr2bl w:val="nil"/>
            </w:tcBorders>
            <w:shd w:val="clear" w:color="auto" w:fill="auto"/>
            <w:noWrap/>
            <w:vAlign w:val="center"/>
          </w:tcPr>
          <w:p w14:paraId="6B47F920">
            <w:pPr>
              <w:pStyle w:val="29"/>
              <w:keepNext w:val="0"/>
              <w:keepLines w:val="0"/>
              <w:widowControl/>
              <w:numPr>
                <w:ilvl w:val="0"/>
                <w:numId w:val="16"/>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02DCA037">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0847A72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4C1D0547">
        <w:trPr>
          <w:trHeight w:val="340" w:hRule="atLeast"/>
          <w:jc w:val="center"/>
        </w:trPr>
        <w:tc>
          <w:tcPr>
            <w:tcW w:w="5000" w:type="pct"/>
            <w:gridSpan w:val="4"/>
            <w:tcBorders>
              <w:top w:val="single" w:color="auto" w:sz="12" w:space="0"/>
            </w:tcBorders>
            <w:shd w:val="clear" w:color="auto" w:fill="auto"/>
            <w:noWrap/>
            <w:vAlign w:val="center"/>
          </w:tcPr>
          <w:p w14:paraId="7E9AF6D4">
            <w:pPr>
              <w:keepNext w:val="0"/>
              <w:keepLines w:val="0"/>
              <w:widowControl/>
              <w:suppressLineNumbers w:val="0"/>
              <w:spacing w:before="0" w:beforeAutospacing="0" w:after="0" w:afterAutospacing="0" w:line="240" w:lineRule="exact"/>
              <w:ind w:left="0" w:right="0" w:firstLine="360" w:firstLineChars="200"/>
              <w:jc w:val="left"/>
              <w:outlineLvl w:val="9"/>
              <w:rPr>
                <w:rFonts w:hint="eastAsia" w:ascii="宋体" w:hAnsi="宋体" w:cs="宋体"/>
                <w:color w:val="000000"/>
                <w:kern w:val="0"/>
                <w:sz w:val="18"/>
                <w:szCs w:val="18"/>
              </w:rPr>
            </w:pPr>
            <w:r>
              <w:rPr>
                <w:rFonts w:hint="eastAsia" w:ascii="黑体" w:hAnsi="黑体" w:eastAsia="黑体" w:cs="黑体"/>
                <w:color w:val="auto"/>
                <w:kern w:val="0"/>
                <w:sz w:val="18"/>
                <w:szCs w:val="18"/>
                <w:highlight w:val="none"/>
                <w:lang w:val="en-US" w:eastAsia="zh-CN"/>
              </w:rPr>
              <w:t>注：</w:t>
            </w:r>
            <w:r>
              <w:rPr>
                <w:rFonts w:hint="eastAsia" w:ascii="宋体" w:hAnsi="宋体" w:cs="宋体"/>
                <w:color w:val="auto"/>
                <w:kern w:val="0"/>
                <w:sz w:val="18"/>
                <w:szCs w:val="18"/>
                <w:highlight w:val="none"/>
                <w:lang w:val="en-US" w:eastAsia="zh-CN"/>
              </w:rPr>
              <w:t>要求为中文版本。</w:t>
            </w:r>
          </w:p>
        </w:tc>
      </w:tr>
    </w:tbl>
    <w:p w14:paraId="0EFF865C">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433" w:name="_Toc8965"/>
      <w:bookmarkStart w:id="434" w:name="_Toc8424"/>
      <w:bookmarkStart w:id="435" w:name="_Toc1141853790"/>
      <w:bookmarkStart w:id="436" w:name="_Toc1881377051"/>
      <w:bookmarkStart w:id="437" w:name="_Toc5734"/>
      <w:bookmarkStart w:id="438" w:name="_Toc26927"/>
      <w:bookmarkStart w:id="439" w:name="_Toc32751"/>
      <w:bookmarkStart w:id="440" w:name="_Toc1559"/>
      <w:bookmarkStart w:id="441" w:name="_Toc18969"/>
      <w:bookmarkStart w:id="442" w:name="_Toc1229563698"/>
      <w:bookmarkStart w:id="443" w:name="_Toc1457049388"/>
      <w:bookmarkStart w:id="444" w:name="_Toc2141086518"/>
      <w:bookmarkStart w:id="445" w:name="_Toc1222909623"/>
      <w:bookmarkStart w:id="446" w:name="_Toc11886"/>
      <w:bookmarkStart w:id="447" w:name="_Toc20027"/>
      <w:bookmarkStart w:id="448" w:name="_Toc24908"/>
      <w:bookmarkStart w:id="449" w:name="_Toc576080036"/>
      <w:bookmarkStart w:id="450" w:name="_Toc693"/>
      <w:r>
        <w:rPr>
          <w:rFonts w:hint="eastAsia" w:ascii="黑体" w:hAnsi="黑体" w:eastAsia="黑体" w:cs="黑体"/>
          <w:b w:val="0"/>
          <w:bCs w:val="0"/>
          <w:kern w:val="0"/>
          <w:sz w:val="21"/>
          <w:szCs w:val="21"/>
          <w:highlight w:val="none"/>
          <w:lang w:val="en-US" w:eastAsia="zh-CN"/>
        </w:rPr>
        <w:t>技术参数和性能要求</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41717B8F">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29F6563B">
      <w:pPr>
        <w:spacing w:line="360" w:lineRule="auto"/>
        <w:ind w:firstLine="420" w:firstLineChars="200"/>
        <w:rPr>
          <w:rFonts w:ascii="宋体" w:hAnsi="宋体"/>
          <w:szCs w:val="24"/>
          <w:highlight w:val="none"/>
        </w:rPr>
      </w:pPr>
      <w:r>
        <w:rPr>
          <w:rFonts w:hint="eastAsia" w:ascii="Times New Roman Regular" w:hAnsi="Times New Roman Regular" w:eastAsia="宋体" w:cs="Times New Roman Regular"/>
          <w:color w:val="auto"/>
          <w:kern w:val="0"/>
          <w:szCs w:val="21"/>
        </w:rPr>
        <w:t>采购需求中，</w:t>
      </w:r>
      <w:r>
        <w:rPr>
          <w:rFonts w:hint="eastAsia" w:ascii="宋体" w:hAnsi="宋体"/>
          <w:color w:val="auto"/>
          <w:szCs w:val="24"/>
          <w:highlight w:val="none"/>
          <w:lang w:val="en-US" w:eastAsia="zh-CN"/>
        </w:rPr>
        <w:t>应要求</w:t>
      </w:r>
      <w:r>
        <w:rPr>
          <w:rFonts w:hint="eastAsia" w:ascii="宋体" w:hAnsi="宋体"/>
          <w:szCs w:val="24"/>
          <w:highlight w:val="none"/>
          <w:lang w:val="en-US" w:eastAsia="zh-CN"/>
        </w:rPr>
        <w:t>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21</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22</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如无偏差，应在技术偏差表中填写“无偏差”。</w:t>
      </w:r>
    </w:p>
    <w:p w14:paraId="1B2FF1B7">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2E91CC18">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结构参数见</w:t>
      </w:r>
      <w:r>
        <w:rPr>
          <w:rFonts w:ascii="Times New Roman Regular" w:hAnsi="Times New Roman Regular" w:cs="Times New Roman Regular"/>
          <w:szCs w:val="24"/>
          <w:highlight w:val="none"/>
        </w:rPr>
        <w:t>表</w:t>
      </w:r>
      <w:r>
        <w:rPr>
          <w:rFonts w:hint="eastAsia" w:ascii="Times New Roman Regular" w:hAnsi="Times New Roman Regular" w:cs="Times New Roman Regular"/>
          <w:szCs w:val="24"/>
          <w:highlight w:val="none"/>
          <w:lang w:val="en-US" w:eastAsia="zh-CN"/>
        </w:rPr>
        <w:t>18和表19</w:t>
      </w:r>
      <w:r>
        <w:rPr>
          <w:rFonts w:hint="eastAsia" w:ascii="宋体" w:hAnsi="宋体"/>
          <w:szCs w:val="24"/>
          <w:highlight w:val="none"/>
        </w:rPr>
        <w:t>。</w:t>
      </w:r>
    </w:p>
    <w:p w14:paraId="6CFCA214">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451" w:name="_Toc2007261170"/>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额定电压0.6/1 kV</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bidi="ar"/>
        </w:rPr>
        <w:t>结构参数</w:t>
      </w:r>
      <w:r>
        <w:rPr>
          <w:rFonts w:hint="eastAsia" w:ascii="黑体" w:hAnsi="黑体" w:cs="黑体"/>
          <w:b w:val="0"/>
          <w:bCs/>
          <w:sz w:val="21"/>
          <w:szCs w:val="21"/>
          <w:lang w:val="en-US" w:eastAsia="zh-CN"/>
        </w:rPr>
        <w:t>表</w:t>
      </w:r>
      <w:bookmarkEnd w:id="451"/>
    </w:p>
    <w:tbl>
      <w:tblPr>
        <w:tblStyle w:val="2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769"/>
        <w:gridCol w:w="1347"/>
        <w:gridCol w:w="704"/>
        <w:gridCol w:w="958"/>
        <w:gridCol w:w="566"/>
        <w:gridCol w:w="285"/>
        <w:gridCol w:w="377"/>
        <w:gridCol w:w="465"/>
        <w:gridCol w:w="10"/>
        <w:gridCol w:w="554"/>
        <w:gridCol w:w="293"/>
        <w:gridCol w:w="271"/>
        <w:gridCol w:w="585"/>
        <w:gridCol w:w="960"/>
        <w:gridCol w:w="1019"/>
      </w:tblGrid>
      <w:tr w14:paraId="4D8C8D6F">
        <w:trPr>
          <w:cantSplit/>
          <w:trHeight w:val="340" w:hRule="atLeast"/>
          <w:tblHeader/>
          <w:jc w:val="center"/>
        </w:trPr>
        <w:tc>
          <w:tcPr>
            <w:tcW w:w="207" w:type="pct"/>
            <w:tcBorders>
              <w:bottom w:val="single" w:color="auto" w:sz="12" w:space="0"/>
            </w:tcBorders>
            <w:vAlign w:val="center"/>
          </w:tcPr>
          <w:p w14:paraId="36840E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108" w:type="pct"/>
            <w:gridSpan w:val="2"/>
            <w:tcBorders>
              <w:bottom w:val="single" w:color="auto" w:sz="12" w:space="0"/>
            </w:tcBorders>
            <w:shd w:val="clear" w:color="auto" w:fill="auto"/>
            <w:vAlign w:val="center"/>
          </w:tcPr>
          <w:p w14:paraId="08A755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368" w:type="pct"/>
            <w:tcBorders>
              <w:bottom w:val="single" w:color="auto" w:sz="12" w:space="0"/>
            </w:tcBorders>
            <w:shd w:val="clear" w:color="auto" w:fill="auto"/>
            <w:vAlign w:val="center"/>
          </w:tcPr>
          <w:p w14:paraId="667AB4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2282" w:type="pct"/>
            <w:gridSpan w:val="10"/>
            <w:tcBorders>
              <w:bottom w:val="single" w:color="auto" w:sz="12" w:space="0"/>
            </w:tcBorders>
            <w:shd w:val="clear" w:color="auto" w:fill="auto"/>
            <w:vAlign w:val="center"/>
          </w:tcPr>
          <w:p w14:paraId="614D91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502" w:type="pct"/>
            <w:tcBorders>
              <w:bottom w:val="single" w:color="auto" w:sz="12" w:space="0"/>
            </w:tcBorders>
            <w:vAlign w:val="center"/>
          </w:tcPr>
          <w:p w14:paraId="4980C9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530" w:type="pct"/>
            <w:tcBorders>
              <w:bottom w:val="single" w:color="auto" w:sz="12" w:space="0"/>
            </w:tcBorders>
            <w:shd w:val="clear" w:color="auto" w:fill="auto"/>
            <w:vAlign w:val="center"/>
          </w:tcPr>
          <w:p w14:paraId="08F74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53474AB9">
        <w:trPr>
          <w:cantSplit/>
          <w:trHeight w:val="340" w:hRule="atLeast"/>
          <w:jc w:val="center"/>
        </w:trPr>
        <w:tc>
          <w:tcPr>
            <w:tcW w:w="207" w:type="pct"/>
            <w:vMerge w:val="restart"/>
            <w:tcBorders>
              <w:top w:val="single" w:color="auto" w:sz="12" w:space="0"/>
              <w:tl2br w:val="nil"/>
              <w:tr2bl w:val="nil"/>
            </w:tcBorders>
            <w:vAlign w:val="center"/>
          </w:tcPr>
          <w:p w14:paraId="4DB76C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1</w:t>
            </w:r>
          </w:p>
        </w:tc>
        <w:tc>
          <w:tcPr>
            <w:tcW w:w="1108" w:type="pct"/>
            <w:gridSpan w:val="2"/>
            <w:vMerge w:val="restart"/>
            <w:tcBorders>
              <w:top w:val="single" w:color="auto" w:sz="12" w:space="0"/>
              <w:tl2br w:val="nil"/>
              <w:tr2bl w:val="nil"/>
            </w:tcBorders>
            <w:shd w:val="clear" w:color="auto" w:fill="auto"/>
            <w:vAlign w:val="center"/>
          </w:tcPr>
          <w:p w14:paraId="11CE7A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68" w:type="pct"/>
            <w:tcBorders>
              <w:top w:val="single" w:color="auto" w:sz="12" w:space="0"/>
              <w:tl2br w:val="nil"/>
              <w:tr2bl w:val="nil"/>
            </w:tcBorders>
            <w:shd w:val="clear" w:color="auto" w:fill="auto"/>
            <w:vAlign w:val="center"/>
          </w:tcPr>
          <w:p w14:paraId="777B75B3">
            <w:pPr>
              <w:keepNext w:val="0"/>
              <w:keepLines w:val="0"/>
              <w:suppressLineNumbers w:val="0"/>
              <w:topLinePunct/>
              <w:snapToGrid w:val="0"/>
              <w:spacing w:before="0" w:beforeAutospacing="0" w:after="0" w:afterAutospacing="0" w:line="240" w:lineRule="exact"/>
              <w:ind w:left="180" w:right="0" w:hanging="180" w:hangingChars="100"/>
              <w:jc w:val="both"/>
              <w:rPr>
                <w:rFonts w:hint="default" w:ascii="Times New Roman Regular" w:hAnsi="Times New Roman Regular" w:cs="Times New Roman Regular"/>
                <w:sz w:val="18"/>
                <w:szCs w:val="18"/>
                <w:highlight w:val="none"/>
              </w:rPr>
            </w:pPr>
          </w:p>
        </w:tc>
        <w:tc>
          <w:tcPr>
            <w:tcW w:w="2282" w:type="pct"/>
            <w:gridSpan w:val="10"/>
            <w:tcBorders>
              <w:top w:val="single" w:color="auto" w:sz="12" w:space="0"/>
              <w:tl2br w:val="nil"/>
              <w:tr2bl w:val="nil"/>
            </w:tcBorders>
            <w:shd w:val="clear" w:color="auto" w:fill="auto"/>
            <w:vAlign w:val="center"/>
          </w:tcPr>
          <w:p w14:paraId="31FCEF27">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502" w:type="pct"/>
            <w:tcBorders>
              <w:top w:val="single" w:color="auto" w:sz="12" w:space="0"/>
              <w:tl2br w:val="nil"/>
              <w:tr2bl w:val="nil"/>
            </w:tcBorders>
            <w:shd w:val="clear" w:color="auto" w:fill="auto"/>
            <w:vAlign w:val="center"/>
          </w:tcPr>
          <w:p w14:paraId="67CB0622">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0" w:type="pct"/>
            <w:tcBorders>
              <w:top w:val="single" w:color="auto" w:sz="12" w:space="0"/>
              <w:tl2br w:val="nil"/>
              <w:tr2bl w:val="nil"/>
            </w:tcBorders>
            <w:shd w:val="clear" w:color="auto" w:fill="auto"/>
            <w:vAlign w:val="center"/>
          </w:tcPr>
          <w:p w14:paraId="51061C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E8D6A25">
        <w:trPr>
          <w:cantSplit/>
          <w:trHeight w:val="340" w:hRule="atLeast"/>
          <w:jc w:val="center"/>
        </w:trPr>
        <w:tc>
          <w:tcPr>
            <w:tcW w:w="207" w:type="pct"/>
            <w:vMerge w:val="restart"/>
            <w:tcBorders>
              <w:tl2br w:val="nil"/>
              <w:tr2bl w:val="nil"/>
            </w:tcBorders>
            <w:vAlign w:val="center"/>
          </w:tcPr>
          <w:p w14:paraId="46089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2</w:t>
            </w:r>
          </w:p>
        </w:tc>
        <w:tc>
          <w:tcPr>
            <w:tcW w:w="403" w:type="pct"/>
            <w:vMerge w:val="restart"/>
            <w:tcBorders>
              <w:tl2br w:val="nil"/>
              <w:tr2bl w:val="nil"/>
            </w:tcBorders>
            <w:shd w:val="clear" w:color="auto" w:fill="auto"/>
            <w:vAlign w:val="center"/>
          </w:tcPr>
          <w:p w14:paraId="73CC7E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705" w:type="pct"/>
            <w:vMerge w:val="restart"/>
            <w:tcBorders>
              <w:tl2br w:val="nil"/>
              <w:tr2bl w:val="nil"/>
            </w:tcBorders>
            <w:shd w:val="clear" w:color="auto" w:fill="auto"/>
            <w:vAlign w:val="center"/>
          </w:tcPr>
          <w:p w14:paraId="49A79C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368" w:type="pct"/>
            <w:tcBorders>
              <w:tl2br w:val="nil"/>
              <w:tr2bl w:val="nil"/>
            </w:tcBorders>
            <w:shd w:val="clear" w:color="auto" w:fill="auto"/>
            <w:vAlign w:val="center"/>
          </w:tcPr>
          <w:p w14:paraId="5ABA2A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7DCA77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eastAsia" w:ascii="Times New Roman Regular" w:hAnsi="Times New Roman Regular" w:cs="Times New Roman Regular"/>
                <w:sz w:val="18"/>
                <w:szCs w:val="18"/>
                <w:highlight w:val="none"/>
                <w:lang w:val="en-US" w:eastAsia="zh-CN"/>
              </w:rPr>
              <w:t>导体，铝或铝合金导体</w:t>
            </w:r>
          </w:p>
        </w:tc>
        <w:tc>
          <w:tcPr>
            <w:tcW w:w="502" w:type="pct"/>
            <w:tcBorders>
              <w:tl2br w:val="nil"/>
              <w:tr2bl w:val="nil"/>
            </w:tcBorders>
            <w:shd w:val="clear" w:color="auto" w:fill="auto"/>
            <w:vAlign w:val="center"/>
          </w:tcPr>
          <w:p w14:paraId="4F1DEA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C4232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6B545E0">
        <w:trPr>
          <w:cantSplit/>
          <w:trHeight w:val="340" w:hRule="atLeast"/>
          <w:jc w:val="center"/>
        </w:trPr>
        <w:tc>
          <w:tcPr>
            <w:tcW w:w="207" w:type="pct"/>
            <w:vMerge w:val="continue"/>
            <w:tcBorders>
              <w:tl2br w:val="nil"/>
              <w:tr2bl w:val="nil"/>
            </w:tcBorders>
            <w:vAlign w:val="center"/>
          </w:tcPr>
          <w:p w14:paraId="03B5AD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EFCAB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467AB2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368" w:type="pct"/>
            <w:tcBorders>
              <w:tl2br w:val="nil"/>
              <w:tr2bl w:val="nil"/>
            </w:tcBorders>
            <w:shd w:val="clear" w:color="auto" w:fill="auto"/>
            <w:vAlign w:val="center"/>
          </w:tcPr>
          <w:p w14:paraId="3F89DF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5D98DE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02" w:type="pct"/>
            <w:tcBorders>
              <w:tl2br w:val="nil"/>
              <w:tr2bl w:val="nil"/>
            </w:tcBorders>
            <w:shd w:val="clear" w:color="auto" w:fill="auto"/>
            <w:vAlign w:val="center"/>
          </w:tcPr>
          <w:p w14:paraId="29BA9D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7E7AA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3E5F03">
        <w:trPr>
          <w:cantSplit/>
          <w:trHeight w:val="340" w:hRule="atLeast"/>
          <w:jc w:val="center"/>
        </w:trPr>
        <w:tc>
          <w:tcPr>
            <w:tcW w:w="207" w:type="pct"/>
            <w:vMerge w:val="continue"/>
            <w:tcBorders>
              <w:tl2br w:val="nil"/>
              <w:tr2bl w:val="nil"/>
            </w:tcBorders>
            <w:vAlign w:val="center"/>
          </w:tcPr>
          <w:p w14:paraId="737259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F37FC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restart"/>
            <w:tcBorders>
              <w:tl2br w:val="nil"/>
              <w:tr2bl w:val="nil"/>
            </w:tcBorders>
            <w:shd w:val="clear" w:color="auto" w:fill="auto"/>
            <w:vAlign w:val="center"/>
          </w:tcPr>
          <w:p w14:paraId="2F527F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结构</w:t>
            </w:r>
          </w:p>
        </w:tc>
        <w:tc>
          <w:tcPr>
            <w:tcW w:w="368" w:type="pct"/>
            <w:tcBorders>
              <w:tl2br w:val="nil"/>
              <w:tr2bl w:val="nil"/>
            </w:tcBorders>
            <w:shd w:val="clear" w:color="auto" w:fill="auto"/>
            <w:vAlign w:val="center"/>
          </w:tcPr>
          <w:p w14:paraId="25662E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48A007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第1种实心导体、第2种绞合导体、第5种软铜导体</w:t>
            </w:r>
          </w:p>
        </w:tc>
        <w:tc>
          <w:tcPr>
            <w:tcW w:w="502" w:type="pct"/>
            <w:tcBorders>
              <w:tl2br w:val="nil"/>
              <w:tr2bl w:val="nil"/>
            </w:tcBorders>
            <w:shd w:val="clear" w:color="auto" w:fill="auto"/>
            <w:vAlign w:val="center"/>
          </w:tcPr>
          <w:p w14:paraId="6AB5FA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86A3C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2323378">
        <w:trPr>
          <w:cantSplit/>
          <w:trHeight w:val="340" w:hRule="atLeast"/>
          <w:jc w:val="center"/>
        </w:trPr>
        <w:tc>
          <w:tcPr>
            <w:tcW w:w="207" w:type="pct"/>
            <w:vMerge w:val="continue"/>
            <w:tcBorders>
              <w:tl2br w:val="nil"/>
              <w:tr2bl w:val="nil"/>
            </w:tcBorders>
            <w:vAlign w:val="center"/>
          </w:tcPr>
          <w:p w14:paraId="16C543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C60FC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1A998D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368" w:type="pct"/>
            <w:tcBorders>
              <w:tl2br w:val="nil"/>
              <w:tr2bl w:val="nil"/>
            </w:tcBorders>
            <w:shd w:val="clear" w:color="auto" w:fill="auto"/>
            <w:vAlign w:val="center"/>
          </w:tcPr>
          <w:p w14:paraId="23166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2282" w:type="pct"/>
            <w:gridSpan w:val="10"/>
            <w:tcBorders>
              <w:tl2br w:val="nil"/>
              <w:tr2bl w:val="nil"/>
            </w:tcBorders>
            <w:shd w:val="clear" w:color="auto" w:fill="auto"/>
            <w:vAlign w:val="center"/>
          </w:tcPr>
          <w:p w14:paraId="5DD956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表A.1</w:t>
            </w:r>
          </w:p>
        </w:tc>
        <w:tc>
          <w:tcPr>
            <w:tcW w:w="502" w:type="pct"/>
            <w:tcBorders>
              <w:tl2br w:val="nil"/>
              <w:tr2bl w:val="nil"/>
            </w:tcBorders>
            <w:vAlign w:val="center"/>
          </w:tcPr>
          <w:p w14:paraId="68F9C4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00922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1C8077C">
        <w:trPr>
          <w:cantSplit/>
          <w:trHeight w:val="340" w:hRule="atLeast"/>
          <w:jc w:val="center"/>
        </w:trPr>
        <w:tc>
          <w:tcPr>
            <w:tcW w:w="207" w:type="pct"/>
            <w:vMerge w:val="continue"/>
            <w:tcBorders>
              <w:tl2br w:val="nil"/>
              <w:tr2bl w:val="nil"/>
            </w:tcBorders>
            <w:vAlign w:val="center"/>
          </w:tcPr>
          <w:p w14:paraId="1C91DF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EDF33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restart"/>
            <w:tcBorders>
              <w:tl2br w:val="nil"/>
              <w:tr2bl w:val="nil"/>
            </w:tcBorders>
            <w:shd w:val="clear" w:color="auto" w:fill="auto"/>
            <w:vAlign w:val="center"/>
          </w:tcPr>
          <w:p w14:paraId="44B93FC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最少单线根数（第2种绞合导体）</w:t>
            </w:r>
          </w:p>
        </w:tc>
        <w:tc>
          <w:tcPr>
            <w:tcW w:w="368" w:type="pct"/>
            <w:vMerge w:val="restart"/>
            <w:tcBorders>
              <w:tl2br w:val="nil"/>
              <w:tr2bl w:val="nil"/>
            </w:tcBorders>
            <w:shd w:val="clear" w:color="auto" w:fill="auto"/>
            <w:vAlign w:val="center"/>
          </w:tcPr>
          <w:p w14:paraId="4A10702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501" w:type="pct"/>
            <w:vMerge w:val="restart"/>
            <w:tcBorders>
              <w:tl2br w:val="nil"/>
              <w:tr2bl w:val="nil"/>
            </w:tcBorders>
            <w:shd w:val="clear" w:color="auto" w:fill="auto"/>
            <w:vAlign w:val="center"/>
          </w:tcPr>
          <w:p w14:paraId="7762FBC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截面/mm</w:t>
            </w:r>
            <w:r>
              <w:rPr>
                <w:rFonts w:hint="eastAsia" w:ascii="Times New Roman Regular" w:hAnsi="Times New Roman Regular" w:cs="Times New Roman Regular"/>
                <w:sz w:val="18"/>
                <w:szCs w:val="18"/>
                <w:highlight w:val="none"/>
                <w:vertAlign w:val="superscript"/>
                <w:lang w:val="en-US" w:eastAsia="zh-CN"/>
              </w:rPr>
              <w:t>2</w:t>
            </w:r>
          </w:p>
        </w:tc>
        <w:tc>
          <w:tcPr>
            <w:tcW w:w="642" w:type="pct"/>
            <w:gridSpan w:val="3"/>
            <w:tcBorders>
              <w:tl2br w:val="nil"/>
              <w:tr2bl w:val="nil"/>
            </w:tcBorders>
            <w:shd w:val="clear" w:color="auto" w:fill="auto"/>
            <w:vAlign w:val="center"/>
          </w:tcPr>
          <w:p w14:paraId="481DBC3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圆形</w:t>
            </w:r>
          </w:p>
        </w:tc>
        <w:tc>
          <w:tcPr>
            <w:tcW w:w="538" w:type="pct"/>
            <w:gridSpan w:val="3"/>
            <w:tcBorders>
              <w:tl2br w:val="nil"/>
              <w:tr2bl w:val="nil"/>
            </w:tcBorders>
            <w:shd w:val="clear" w:color="auto" w:fill="auto"/>
            <w:vAlign w:val="center"/>
          </w:tcPr>
          <w:p w14:paraId="738275D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紧压圆形</w:t>
            </w:r>
          </w:p>
        </w:tc>
        <w:tc>
          <w:tcPr>
            <w:tcW w:w="601" w:type="pct"/>
            <w:gridSpan w:val="3"/>
            <w:tcBorders>
              <w:tl2br w:val="nil"/>
              <w:tr2bl w:val="nil"/>
            </w:tcBorders>
            <w:shd w:val="clear" w:color="auto" w:fill="auto"/>
            <w:vAlign w:val="center"/>
          </w:tcPr>
          <w:p w14:paraId="6966E3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成型</w:t>
            </w:r>
          </w:p>
        </w:tc>
        <w:tc>
          <w:tcPr>
            <w:tcW w:w="502" w:type="pct"/>
            <w:tcBorders>
              <w:tl2br w:val="nil"/>
              <w:tr2bl w:val="nil"/>
            </w:tcBorders>
            <w:shd w:val="clear" w:color="auto" w:fill="auto"/>
            <w:vAlign w:val="center"/>
          </w:tcPr>
          <w:p w14:paraId="4283C32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0" w:type="pct"/>
            <w:tcBorders>
              <w:tl2br w:val="nil"/>
              <w:tr2bl w:val="nil"/>
            </w:tcBorders>
            <w:shd w:val="clear" w:color="auto" w:fill="auto"/>
            <w:vAlign w:val="center"/>
          </w:tcPr>
          <w:p w14:paraId="5FC046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A2216F">
        <w:trPr>
          <w:cantSplit/>
          <w:trHeight w:val="340" w:hRule="atLeast"/>
          <w:jc w:val="center"/>
        </w:trPr>
        <w:tc>
          <w:tcPr>
            <w:tcW w:w="207" w:type="pct"/>
            <w:vMerge w:val="continue"/>
            <w:tcBorders>
              <w:tl2br w:val="nil"/>
              <w:tr2bl w:val="nil"/>
            </w:tcBorders>
            <w:vAlign w:val="center"/>
          </w:tcPr>
          <w:p w14:paraId="7203A9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77827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473513B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DF668D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501" w:type="pct"/>
            <w:vMerge w:val="continue"/>
            <w:tcBorders>
              <w:tl2br w:val="nil"/>
              <w:tr2bl w:val="nil"/>
            </w:tcBorders>
            <w:shd w:val="clear" w:color="auto" w:fill="auto"/>
            <w:vAlign w:val="center"/>
          </w:tcPr>
          <w:p w14:paraId="5934443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296" w:type="pct"/>
            <w:tcBorders>
              <w:tl2br w:val="nil"/>
              <w:tr2bl w:val="nil"/>
            </w:tcBorders>
            <w:shd w:val="clear" w:color="auto" w:fill="auto"/>
            <w:vAlign w:val="center"/>
          </w:tcPr>
          <w:p w14:paraId="03A2DD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p>
        </w:tc>
        <w:tc>
          <w:tcPr>
            <w:tcW w:w="346" w:type="pct"/>
            <w:gridSpan w:val="2"/>
            <w:tcBorders>
              <w:tl2br w:val="nil"/>
              <w:tr2bl w:val="nil"/>
            </w:tcBorders>
            <w:shd w:val="clear" w:color="auto" w:fill="auto"/>
            <w:vAlign w:val="center"/>
          </w:tcPr>
          <w:p w14:paraId="6589D7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w:t>
            </w:r>
          </w:p>
        </w:tc>
        <w:tc>
          <w:tcPr>
            <w:tcW w:w="243" w:type="pct"/>
            <w:tcBorders>
              <w:tl2br w:val="nil"/>
              <w:tr2bl w:val="nil"/>
            </w:tcBorders>
            <w:shd w:val="clear" w:color="auto" w:fill="auto"/>
            <w:vAlign w:val="center"/>
          </w:tcPr>
          <w:p w14:paraId="64B5798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铜</w:t>
            </w:r>
          </w:p>
        </w:tc>
        <w:tc>
          <w:tcPr>
            <w:tcW w:w="295" w:type="pct"/>
            <w:gridSpan w:val="2"/>
            <w:tcBorders>
              <w:tl2br w:val="nil"/>
              <w:tr2bl w:val="nil"/>
            </w:tcBorders>
            <w:shd w:val="clear" w:color="auto" w:fill="auto"/>
            <w:vAlign w:val="center"/>
          </w:tcPr>
          <w:p w14:paraId="45A04D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铝</w:t>
            </w:r>
          </w:p>
        </w:tc>
        <w:tc>
          <w:tcPr>
            <w:tcW w:w="295" w:type="pct"/>
            <w:gridSpan w:val="2"/>
            <w:tcBorders>
              <w:tl2br w:val="nil"/>
              <w:tr2bl w:val="nil"/>
            </w:tcBorders>
            <w:shd w:val="clear" w:color="auto" w:fill="auto"/>
            <w:vAlign w:val="center"/>
          </w:tcPr>
          <w:p w14:paraId="4FFBE7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铜</w:t>
            </w:r>
          </w:p>
        </w:tc>
        <w:tc>
          <w:tcPr>
            <w:tcW w:w="305" w:type="pct"/>
            <w:tcBorders>
              <w:tl2br w:val="nil"/>
              <w:tr2bl w:val="nil"/>
            </w:tcBorders>
            <w:shd w:val="clear" w:color="auto" w:fill="auto"/>
            <w:vAlign w:val="center"/>
          </w:tcPr>
          <w:p w14:paraId="0E8196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铝</w:t>
            </w:r>
          </w:p>
        </w:tc>
        <w:tc>
          <w:tcPr>
            <w:tcW w:w="502" w:type="pct"/>
            <w:tcBorders>
              <w:tl2br w:val="nil"/>
              <w:tr2bl w:val="nil"/>
            </w:tcBorders>
            <w:shd w:val="clear" w:color="auto" w:fill="auto"/>
            <w:vAlign w:val="center"/>
          </w:tcPr>
          <w:p w14:paraId="66CC04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0" w:type="pct"/>
            <w:tcBorders>
              <w:tl2br w:val="nil"/>
              <w:tr2bl w:val="nil"/>
            </w:tcBorders>
            <w:shd w:val="clear" w:color="auto" w:fill="auto"/>
            <w:vAlign w:val="center"/>
          </w:tcPr>
          <w:p w14:paraId="7B8AA2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CDB938">
        <w:trPr>
          <w:cantSplit/>
          <w:trHeight w:val="340" w:hRule="atLeast"/>
          <w:jc w:val="center"/>
        </w:trPr>
        <w:tc>
          <w:tcPr>
            <w:tcW w:w="207" w:type="pct"/>
            <w:vMerge w:val="continue"/>
            <w:tcBorders>
              <w:tl2br w:val="nil"/>
              <w:tr2bl w:val="nil"/>
            </w:tcBorders>
            <w:vAlign w:val="center"/>
          </w:tcPr>
          <w:p w14:paraId="7093BB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02072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BC5BFE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54B8B1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582EAFB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6" w:type="pct"/>
            <w:tcBorders>
              <w:tl2br w:val="nil"/>
              <w:tr2bl w:val="nil"/>
            </w:tcBorders>
            <w:shd w:val="clear" w:color="auto" w:fill="auto"/>
            <w:vAlign w:val="center"/>
          </w:tcPr>
          <w:p w14:paraId="40AA4FA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top"/>
          </w:tcPr>
          <w:p w14:paraId="0687867A">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43" w:type="pct"/>
            <w:tcBorders>
              <w:tl2br w:val="nil"/>
              <w:tr2bl w:val="nil"/>
            </w:tcBorders>
            <w:shd w:val="clear" w:color="auto" w:fill="auto"/>
            <w:vAlign w:val="center"/>
          </w:tcPr>
          <w:p w14:paraId="26E34B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4D971568">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95" w:type="pct"/>
            <w:gridSpan w:val="2"/>
            <w:tcBorders>
              <w:tl2br w:val="nil"/>
              <w:tr2bl w:val="nil"/>
            </w:tcBorders>
            <w:shd w:val="clear" w:color="auto" w:fill="auto"/>
            <w:vAlign w:val="top"/>
          </w:tcPr>
          <w:p w14:paraId="191785AC">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49004EB8">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7F6E6C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48F09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BFB9DCB">
        <w:trPr>
          <w:cantSplit/>
          <w:trHeight w:val="340" w:hRule="atLeast"/>
          <w:jc w:val="center"/>
        </w:trPr>
        <w:tc>
          <w:tcPr>
            <w:tcW w:w="207" w:type="pct"/>
            <w:vMerge w:val="continue"/>
            <w:tcBorders>
              <w:tl2br w:val="nil"/>
              <w:tr2bl w:val="nil"/>
            </w:tcBorders>
            <w:vAlign w:val="center"/>
          </w:tcPr>
          <w:p w14:paraId="082422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E5026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99460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41AE8D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066A347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296" w:type="pct"/>
            <w:tcBorders>
              <w:tl2br w:val="nil"/>
              <w:tr2bl w:val="nil"/>
            </w:tcBorders>
            <w:shd w:val="clear" w:color="auto" w:fill="auto"/>
            <w:vAlign w:val="center"/>
          </w:tcPr>
          <w:p w14:paraId="532970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top"/>
          </w:tcPr>
          <w:p w14:paraId="76C857BA">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43" w:type="pct"/>
            <w:tcBorders>
              <w:tl2br w:val="nil"/>
              <w:tr2bl w:val="nil"/>
            </w:tcBorders>
            <w:shd w:val="clear" w:color="auto" w:fill="auto"/>
            <w:vAlign w:val="center"/>
          </w:tcPr>
          <w:p w14:paraId="72EA52A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30CC1335">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95" w:type="pct"/>
            <w:gridSpan w:val="2"/>
            <w:tcBorders>
              <w:tl2br w:val="nil"/>
              <w:tr2bl w:val="nil"/>
            </w:tcBorders>
            <w:shd w:val="clear" w:color="auto" w:fill="auto"/>
            <w:vAlign w:val="top"/>
          </w:tcPr>
          <w:p w14:paraId="6ACB2CBF">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274493E0">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1294DD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A6EB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4A4235">
        <w:trPr>
          <w:cantSplit/>
          <w:trHeight w:val="340" w:hRule="atLeast"/>
          <w:jc w:val="center"/>
        </w:trPr>
        <w:tc>
          <w:tcPr>
            <w:tcW w:w="207" w:type="pct"/>
            <w:vMerge w:val="continue"/>
            <w:tcBorders>
              <w:tl2br w:val="nil"/>
              <w:tr2bl w:val="nil"/>
            </w:tcBorders>
            <w:vAlign w:val="center"/>
          </w:tcPr>
          <w:p w14:paraId="3339D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8E39A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6EE7106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D54D22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467CA7E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296" w:type="pct"/>
            <w:tcBorders>
              <w:tl2br w:val="nil"/>
              <w:tr2bl w:val="nil"/>
            </w:tcBorders>
            <w:shd w:val="clear" w:color="auto" w:fill="auto"/>
            <w:vAlign w:val="center"/>
          </w:tcPr>
          <w:p w14:paraId="1AA05A8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top"/>
          </w:tcPr>
          <w:p w14:paraId="763EE017">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43" w:type="pct"/>
            <w:tcBorders>
              <w:tl2br w:val="nil"/>
              <w:tr2bl w:val="nil"/>
            </w:tcBorders>
            <w:shd w:val="clear" w:color="auto" w:fill="auto"/>
            <w:vAlign w:val="center"/>
          </w:tcPr>
          <w:p w14:paraId="77320A3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18FD08C5">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95" w:type="pct"/>
            <w:gridSpan w:val="2"/>
            <w:tcBorders>
              <w:tl2br w:val="nil"/>
              <w:tr2bl w:val="nil"/>
            </w:tcBorders>
            <w:shd w:val="clear" w:color="auto" w:fill="auto"/>
            <w:vAlign w:val="top"/>
          </w:tcPr>
          <w:p w14:paraId="1653437C">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2ED8C0DE">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406372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17872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6D69AE3">
        <w:trPr>
          <w:cantSplit/>
          <w:trHeight w:val="340" w:hRule="atLeast"/>
          <w:jc w:val="center"/>
        </w:trPr>
        <w:tc>
          <w:tcPr>
            <w:tcW w:w="207" w:type="pct"/>
            <w:vMerge w:val="continue"/>
            <w:tcBorders>
              <w:tl2br w:val="nil"/>
              <w:tr2bl w:val="nil"/>
            </w:tcBorders>
            <w:vAlign w:val="center"/>
          </w:tcPr>
          <w:p w14:paraId="699DA2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C6E14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75420EE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E5B011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74130B6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6" w:type="pct"/>
            <w:tcBorders>
              <w:tl2br w:val="nil"/>
              <w:tr2bl w:val="nil"/>
            </w:tcBorders>
            <w:shd w:val="clear" w:color="auto" w:fill="auto"/>
            <w:vAlign w:val="center"/>
          </w:tcPr>
          <w:p w14:paraId="7857285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top"/>
          </w:tcPr>
          <w:p w14:paraId="3F27BEA1">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43" w:type="pct"/>
            <w:tcBorders>
              <w:tl2br w:val="nil"/>
              <w:tr2bl w:val="nil"/>
            </w:tcBorders>
            <w:shd w:val="clear" w:color="auto" w:fill="auto"/>
            <w:vAlign w:val="center"/>
          </w:tcPr>
          <w:p w14:paraId="1ED8FBD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64F5DB50">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295" w:type="pct"/>
            <w:gridSpan w:val="2"/>
            <w:tcBorders>
              <w:tl2br w:val="nil"/>
              <w:tr2bl w:val="nil"/>
            </w:tcBorders>
            <w:shd w:val="clear" w:color="auto" w:fill="auto"/>
            <w:vAlign w:val="top"/>
          </w:tcPr>
          <w:p w14:paraId="2C2CF097">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6B928988">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38921A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9900E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9F4F3DD">
        <w:trPr>
          <w:cantSplit/>
          <w:trHeight w:val="340" w:hRule="atLeast"/>
          <w:jc w:val="center"/>
        </w:trPr>
        <w:tc>
          <w:tcPr>
            <w:tcW w:w="207" w:type="pct"/>
            <w:vMerge w:val="continue"/>
            <w:tcBorders>
              <w:tl2br w:val="nil"/>
              <w:tr2bl w:val="nil"/>
            </w:tcBorders>
            <w:vAlign w:val="center"/>
          </w:tcPr>
          <w:p w14:paraId="6DE99C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1026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1D467B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3F9B3FD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6BFB659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10</w:t>
            </w:r>
          </w:p>
        </w:tc>
        <w:tc>
          <w:tcPr>
            <w:tcW w:w="296" w:type="pct"/>
            <w:tcBorders>
              <w:tl2br w:val="nil"/>
              <w:tr2bl w:val="nil"/>
            </w:tcBorders>
            <w:shd w:val="clear" w:color="auto" w:fill="auto"/>
            <w:vAlign w:val="center"/>
          </w:tcPr>
          <w:p w14:paraId="28A976C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center"/>
          </w:tcPr>
          <w:p w14:paraId="6C2A22B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43" w:type="pct"/>
            <w:tcBorders>
              <w:tl2br w:val="nil"/>
              <w:tr2bl w:val="nil"/>
            </w:tcBorders>
            <w:shd w:val="clear" w:color="auto" w:fill="auto"/>
            <w:vAlign w:val="center"/>
          </w:tcPr>
          <w:p w14:paraId="5622C33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44A34D7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595D7FBF">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337D6397">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32A4EC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72582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68A2E66">
        <w:trPr>
          <w:cantSplit/>
          <w:trHeight w:val="340" w:hRule="atLeast"/>
          <w:jc w:val="center"/>
        </w:trPr>
        <w:tc>
          <w:tcPr>
            <w:tcW w:w="207" w:type="pct"/>
            <w:vMerge w:val="continue"/>
            <w:tcBorders>
              <w:tl2br w:val="nil"/>
              <w:tr2bl w:val="nil"/>
            </w:tcBorders>
            <w:vAlign w:val="center"/>
          </w:tcPr>
          <w:p w14:paraId="632558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75BF0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FD8B3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0C562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7E95E69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16</w:t>
            </w:r>
          </w:p>
        </w:tc>
        <w:tc>
          <w:tcPr>
            <w:tcW w:w="296" w:type="pct"/>
            <w:tcBorders>
              <w:tl2br w:val="nil"/>
              <w:tr2bl w:val="nil"/>
            </w:tcBorders>
            <w:shd w:val="clear" w:color="auto" w:fill="auto"/>
            <w:vAlign w:val="center"/>
          </w:tcPr>
          <w:p w14:paraId="0DBFE85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center"/>
          </w:tcPr>
          <w:p w14:paraId="371B17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43" w:type="pct"/>
            <w:tcBorders>
              <w:tl2br w:val="nil"/>
              <w:tr2bl w:val="nil"/>
            </w:tcBorders>
            <w:shd w:val="clear" w:color="auto" w:fill="auto"/>
            <w:vAlign w:val="center"/>
          </w:tcPr>
          <w:p w14:paraId="2DB9B7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08F625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7D4F79C8">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5" w:type="pct"/>
            <w:tcBorders>
              <w:tl2br w:val="nil"/>
              <w:tr2bl w:val="nil"/>
            </w:tcBorders>
            <w:shd w:val="clear" w:color="auto" w:fill="auto"/>
            <w:vAlign w:val="top"/>
          </w:tcPr>
          <w:p w14:paraId="32C570C9">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02" w:type="pct"/>
            <w:tcBorders>
              <w:tl2br w:val="nil"/>
              <w:tr2bl w:val="nil"/>
            </w:tcBorders>
            <w:shd w:val="clear" w:color="auto" w:fill="auto"/>
            <w:vAlign w:val="center"/>
          </w:tcPr>
          <w:p w14:paraId="5AAAC0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68963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ECA369">
        <w:trPr>
          <w:cantSplit/>
          <w:trHeight w:val="340" w:hRule="atLeast"/>
          <w:jc w:val="center"/>
        </w:trPr>
        <w:tc>
          <w:tcPr>
            <w:tcW w:w="207" w:type="pct"/>
            <w:vMerge w:val="continue"/>
            <w:tcBorders>
              <w:tl2br w:val="nil"/>
              <w:tr2bl w:val="nil"/>
            </w:tcBorders>
            <w:vAlign w:val="center"/>
          </w:tcPr>
          <w:p w14:paraId="299DC5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143C0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36C63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258E2C7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663555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296" w:type="pct"/>
            <w:tcBorders>
              <w:tl2br w:val="nil"/>
              <w:tr2bl w:val="nil"/>
            </w:tcBorders>
            <w:shd w:val="clear" w:color="auto" w:fill="auto"/>
            <w:vAlign w:val="center"/>
          </w:tcPr>
          <w:p w14:paraId="7742E6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center"/>
          </w:tcPr>
          <w:p w14:paraId="18AEF69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43" w:type="pct"/>
            <w:tcBorders>
              <w:tl2br w:val="nil"/>
              <w:tr2bl w:val="nil"/>
            </w:tcBorders>
            <w:shd w:val="clear" w:color="auto" w:fill="auto"/>
            <w:vAlign w:val="center"/>
          </w:tcPr>
          <w:p w14:paraId="4337967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0E8795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077E02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5" w:type="pct"/>
            <w:tcBorders>
              <w:tl2br w:val="nil"/>
              <w:tr2bl w:val="nil"/>
            </w:tcBorders>
            <w:shd w:val="clear" w:color="auto" w:fill="auto"/>
            <w:vAlign w:val="center"/>
          </w:tcPr>
          <w:p w14:paraId="1CEC66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02" w:type="pct"/>
            <w:tcBorders>
              <w:tl2br w:val="nil"/>
              <w:tr2bl w:val="nil"/>
            </w:tcBorders>
            <w:shd w:val="clear" w:color="auto" w:fill="auto"/>
            <w:vAlign w:val="center"/>
          </w:tcPr>
          <w:p w14:paraId="634723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25045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3EDB37">
        <w:trPr>
          <w:cantSplit/>
          <w:trHeight w:val="340" w:hRule="atLeast"/>
          <w:jc w:val="center"/>
        </w:trPr>
        <w:tc>
          <w:tcPr>
            <w:tcW w:w="207" w:type="pct"/>
            <w:vMerge w:val="continue"/>
            <w:tcBorders>
              <w:tl2br w:val="nil"/>
              <w:tr2bl w:val="nil"/>
            </w:tcBorders>
            <w:vAlign w:val="center"/>
          </w:tcPr>
          <w:p w14:paraId="2705124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27196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A53839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3953438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44A2BA5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296" w:type="pct"/>
            <w:tcBorders>
              <w:tl2br w:val="nil"/>
              <w:tr2bl w:val="nil"/>
            </w:tcBorders>
            <w:shd w:val="clear" w:color="auto" w:fill="auto"/>
            <w:vAlign w:val="center"/>
          </w:tcPr>
          <w:p w14:paraId="1C5D71E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346" w:type="pct"/>
            <w:gridSpan w:val="2"/>
            <w:tcBorders>
              <w:tl2br w:val="nil"/>
              <w:tr2bl w:val="nil"/>
            </w:tcBorders>
            <w:shd w:val="clear" w:color="auto" w:fill="auto"/>
            <w:vAlign w:val="center"/>
          </w:tcPr>
          <w:p w14:paraId="280C84E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43" w:type="pct"/>
            <w:tcBorders>
              <w:tl2br w:val="nil"/>
              <w:tr2bl w:val="nil"/>
            </w:tcBorders>
            <w:shd w:val="clear" w:color="auto" w:fill="auto"/>
            <w:vAlign w:val="center"/>
          </w:tcPr>
          <w:p w14:paraId="0136C5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310FB69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2AB19F8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5" w:type="pct"/>
            <w:tcBorders>
              <w:tl2br w:val="nil"/>
              <w:tr2bl w:val="nil"/>
            </w:tcBorders>
            <w:shd w:val="clear" w:color="auto" w:fill="auto"/>
            <w:vAlign w:val="center"/>
          </w:tcPr>
          <w:p w14:paraId="2B47507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02" w:type="pct"/>
            <w:tcBorders>
              <w:tl2br w:val="nil"/>
              <w:tr2bl w:val="nil"/>
            </w:tcBorders>
            <w:shd w:val="clear" w:color="auto" w:fill="auto"/>
            <w:vAlign w:val="center"/>
          </w:tcPr>
          <w:p w14:paraId="649107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AF7E6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F146EB">
        <w:trPr>
          <w:cantSplit/>
          <w:trHeight w:val="340" w:hRule="atLeast"/>
          <w:jc w:val="center"/>
        </w:trPr>
        <w:tc>
          <w:tcPr>
            <w:tcW w:w="207" w:type="pct"/>
            <w:vMerge w:val="continue"/>
            <w:tcBorders>
              <w:tl2br w:val="nil"/>
              <w:tr2bl w:val="nil"/>
            </w:tcBorders>
            <w:vAlign w:val="center"/>
          </w:tcPr>
          <w:p w14:paraId="66709E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85515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7014C6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4A1851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15ABFCD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296" w:type="pct"/>
            <w:tcBorders>
              <w:tl2br w:val="nil"/>
              <w:tr2bl w:val="nil"/>
            </w:tcBorders>
            <w:shd w:val="clear" w:color="auto" w:fill="auto"/>
            <w:vAlign w:val="center"/>
          </w:tcPr>
          <w:p w14:paraId="700B96D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346" w:type="pct"/>
            <w:gridSpan w:val="2"/>
            <w:tcBorders>
              <w:tl2br w:val="nil"/>
              <w:tr2bl w:val="nil"/>
            </w:tcBorders>
            <w:shd w:val="clear" w:color="auto" w:fill="auto"/>
            <w:vAlign w:val="center"/>
          </w:tcPr>
          <w:p w14:paraId="1A9D137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43" w:type="pct"/>
            <w:tcBorders>
              <w:tl2br w:val="nil"/>
              <w:tr2bl w:val="nil"/>
            </w:tcBorders>
            <w:shd w:val="clear" w:color="auto" w:fill="auto"/>
            <w:vAlign w:val="center"/>
          </w:tcPr>
          <w:p w14:paraId="5CEB6AA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784C68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4EB2003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5" w:type="pct"/>
            <w:tcBorders>
              <w:tl2br w:val="nil"/>
              <w:tr2bl w:val="nil"/>
            </w:tcBorders>
            <w:shd w:val="clear" w:color="auto" w:fill="auto"/>
            <w:vAlign w:val="center"/>
          </w:tcPr>
          <w:p w14:paraId="4F001D7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02" w:type="pct"/>
            <w:tcBorders>
              <w:tl2br w:val="nil"/>
              <w:tr2bl w:val="nil"/>
            </w:tcBorders>
            <w:shd w:val="clear" w:color="auto" w:fill="auto"/>
            <w:vAlign w:val="center"/>
          </w:tcPr>
          <w:p w14:paraId="4B4CB9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4A743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20A44D9">
        <w:trPr>
          <w:cantSplit/>
          <w:trHeight w:val="340" w:hRule="atLeast"/>
          <w:jc w:val="center"/>
        </w:trPr>
        <w:tc>
          <w:tcPr>
            <w:tcW w:w="207" w:type="pct"/>
            <w:vMerge w:val="continue"/>
            <w:tcBorders>
              <w:tl2br w:val="nil"/>
              <w:tr2bl w:val="nil"/>
            </w:tcBorders>
            <w:vAlign w:val="center"/>
          </w:tcPr>
          <w:p w14:paraId="78D03C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02FD0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E472F5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19172C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14A9776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296" w:type="pct"/>
            <w:tcBorders>
              <w:tl2br w:val="nil"/>
              <w:tr2bl w:val="nil"/>
            </w:tcBorders>
            <w:shd w:val="clear" w:color="auto" w:fill="auto"/>
            <w:vAlign w:val="center"/>
          </w:tcPr>
          <w:p w14:paraId="7E090D2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346" w:type="pct"/>
            <w:gridSpan w:val="2"/>
            <w:tcBorders>
              <w:tl2br w:val="nil"/>
              <w:tr2bl w:val="nil"/>
            </w:tcBorders>
            <w:shd w:val="clear" w:color="auto" w:fill="auto"/>
            <w:vAlign w:val="center"/>
          </w:tcPr>
          <w:p w14:paraId="634086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43" w:type="pct"/>
            <w:tcBorders>
              <w:tl2br w:val="nil"/>
              <w:tr2bl w:val="nil"/>
            </w:tcBorders>
            <w:shd w:val="clear" w:color="auto" w:fill="auto"/>
            <w:vAlign w:val="center"/>
          </w:tcPr>
          <w:p w14:paraId="39909D7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295" w:type="pct"/>
            <w:gridSpan w:val="2"/>
            <w:tcBorders>
              <w:tl2br w:val="nil"/>
              <w:tr2bl w:val="nil"/>
            </w:tcBorders>
            <w:shd w:val="clear" w:color="auto" w:fill="auto"/>
            <w:vAlign w:val="center"/>
          </w:tcPr>
          <w:p w14:paraId="32BB99D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295" w:type="pct"/>
            <w:gridSpan w:val="2"/>
            <w:tcBorders>
              <w:tl2br w:val="nil"/>
              <w:tr2bl w:val="nil"/>
            </w:tcBorders>
            <w:shd w:val="clear" w:color="auto" w:fill="auto"/>
            <w:vAlign w:val="center"/>
          </w:tcPr>
          <w:p w14:paraId="4EEE516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305" w:type="pct"/>
            <w:tcBorders>
              <w:tl2br w:val="nil"/>
              <w:tr2bl w:val="nil"/>
            </w:tcBorders>
            <w:shd w:val="clear" w:color="auto" w:fill="auto"/>
            <w:vAlign w:val="center"/>
          </w:tcPr>
          <w:p w14:paraId="60EE400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502" w:type="pct"/>
            <w:tcBorders>
              <w:tl2br w:val="nil"/>
              <w:tr2bl w:val="nil"/>
            </w:tcBorders>
            <w:shd w:val="clear" w:color="auto" w:fill="auto"/>
            <w:vAlign w:val="center"/>
          </w:tcPr>
          <w:p w14:paraId="462B00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85C1A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6754AF">
        <w:trPr>
          <w:cantSplit/>
          <w:trHeight w:val="340" w:hRule="atLeast"/>
          <w:jc w:val="center"/>
        </w:trPr>
        <w:tc>
          <w:tcPr>
            <w:tcW w:w="207" w:type="pct"/>
            <w:vMerge w:val="continue"/>
            <w:tcBorders>
              <w:tl2br w:val="nil"/>
              <w:tr2bl w:val="nil"/>
            </w:tcBorders>
            <w:vAlign w:val="center"/>
          </w:tcPr>
          <w:p w14:paraId="22E7ED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3C5E1C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032E2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CC5435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2DAC2B2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296" w:type="pct"/>
            <w:tcBorders>
              <w:tl2br w:val="nil"/>
              <w:tr2bl w:val="nil"/>
            </w:tcBorders>
            <w:shd w:val="clear" w:color="auto" w:fill="auto"/>
            <w:vAlign w:val="center"/>
          </w:tcPr>
          <w:p w14:paraId="1B3FCC6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346" w:type="pct"/>
            <w:gridSpan w:val="2"/>
            <w:tcBorders>
              <w:tl2br w:val="nil"/>
              <w:tr2bl w:val="nil"/>
            </w:tcBorders>
            <w:shd w:val="clear" w:color="auto" w:fill="auto"/>
            <w:vAlign w:val="center"/>
          </w:tcPr>
          <w:p w14:paraId="27F49C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43" w:type="pct"/>
            <w:tcBorders>
              <w:tl2br w:val="nil"/>
              <w:tr2bl w:val="nil"/>
            </w:tcBorders>
            <w:shd w:val="clear" w:color="auto" w:fill="auto"/>
            <w:vAlign w:val="center"/>
          </w:tcPr>
          <w:p w14:paraId="6B47AE2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48D261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375019E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305" w:type="pct"/>
            <w:tcBorders>
              <w:tl2br w:val="nil"/>
              <w:tr2bl w:val="nil"/>
            </w:tcBorders>
            <w:shd w:val="clear" w:color="auto" w:fill="auto"/>
            <w:vAlign w:val="center"/>
          </w:tcPr>
          <w:p w14:paraId="554CC5C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02" w:type="pct"/>
            <w:tcBorders>
              <w:tl2br w:val="nil"/>
              <w:tr2bl w:val="nil"/>
            </w:tcBorders>
            <w:shd w:val="clear" w:color="auto" w:fill="auto"/>
            <w:vAlign w:val="center"/>
          </w:tcPr>
          <w:p w14:paraId="6383524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4B346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3E2F9E5">
        <w:trPr>
          <w:cantSplit/>
          <w:trHeight w:val="340" w:hRule="atLeast"/>
          <w:jc w:val="center"/>
        </w:trPr>
        <w:tc>
          <w:tcPr>
            <w:tcW w:w="207" w:type="pct"/>
            <w:vMerge w:val="continue"/>
            <w:tcBorders>
              <w:tl2br w:val="nil"/>
              <w:tr2bl w:val="nil"/>
            </w:tcBorders>
            <w:vAlign w:val="center"/>
          </w:tcPr>
          <w:p w14:paraId="4ECE6B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F23F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4BBBD1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287A0C4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43C3052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296" w:type="pct"/>
            <w:tcBorders>
              <w:tl2br w:val="nil"/>
              <w:tr2bl w:val="nil"/>
            </w:tcBorders>
            <w:shd w:val="clear" w:color="auto" w:fill="auto"/>
            <w:vAlign w:val="center"/>
          </w:tcPr>
          <w:p w14:paraId="7FC5FD3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346" w:type="pct"/>
            <w:gridSpan w:val="2"/>
            <w:tcBorders>
              <w:tl2br w:val="nil"/>
              <w:tr2bl w:val="nil"/>
            </w:tcBorders>
            <w:shd w:val="clear" w:color="auto" w:fill="auto"/>
            <w:vAlign w:val="center"/>
          </w:tcPr>
          <w:p w14:paraId="19BA2B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43" w:type="pct"/>
            <w:tcBorders>
              <w:tl2br w:val="nil"/>
              <w:tr2bl w:val="nil"/>
            </w:tcBorders>
            <w:shd w:val="clear" w:color="auto" w:fill="auto"/>
            <w:vAlign w:val="center"/>
          </w:tcPr>
          <w:p w14:paraId="67F02AC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295" w:type="pct"/>
            <w:gridSpan w:val="2"/>
            <w:tcBorders>
              <w:tl2br w:val="nil"/>
              <w:tr2bl w:val="nil"/>
            </w:tcBorders>
            <w:shd w:val="clear" w:color="auto" w:fill="auto"/>
            <w:vAlign w:val="center"/>
          </w:tcPr>
          <w:p w14:paraId="7FC16A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0CCAC6F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305" w:type="pct"/>
            <w:tcBorders>
              <w:tl2br w:val="nil"/>
              <w:tr2bl w:val="nil"/>
            </w:tcBorders>
            <w:shd w:val="clear" w:color="auto" w:fill="auto"/>
            <w:vAlign w:val="center"/>
          </w:tcPr>
          <w:p w14:paraId="0237441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02" w:type="pct"/>
            <w:tcBorders>
              <w:tl2br w:val="nil"/>
              <w:tr2bl w:val="nil"/>
            </w:tcBorders>
            <w:shd w:val="clear" w:color="auto" w:fill="auto"/>
            <w:vAlign w:val="center"/>
          </w:tcPr>
          <w:p w14:paraId="2CA0CB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08E6B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4D05AEC">
        <w:trPr>
          <w:cantSplit/>
          <w:trHeight w:val="340" w:hRule="atLeast"/>
          <w:jc w:val="center"/>
        </w:trPr>
        <w:tc>
          <w:tcPr>
            <w:tcW w:w="207" w:type="pct"/>
            <w:vMerge w:val="continue"/>
            <w:tcBorders>
              <w:tl2br w:val="nil"/>
              <w:tr2bl w:val="nil"/>
            </w:tcBorders>
            <w:vAlign w:val="center"/>
          </w:tcPr>
          <w:p w14:paraId="2DF04E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32064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6E4BE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2200BB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70C3A25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296" w:type="pct"/>
            <w:tcBorders>
              <w:tl2br w:val="nil"/>
              <w:tr2bl w:val="nil"/>
            </w:tcBorders>
            <w:shd w:val="clear" w:color="auto" w:fill="auto"/>
            <w:vAlign w:val="center"/>
          </w:tcPr>
          <w:p w14:paraId="1FAB368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346" w:type="pct"/>
            <w:gridSpan w:val="2"/>
            <w:tcBorders>
              <w:tl2br w:val="nil"/>
              <w:tr2bl w:val="nil"/>
            </w:tcBorders>
            <w:shd w:val="clear" w:color="auto" w:fill="auto"/>
            <w:vAlign w:val="center"/>
          </w:tcPr>
          <w:p w14:paraId="18693E4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43" w:type="pct"/>
            <w:tcBorders>
              <w:tl2br w:val="nil"/>
              <w:tr2bl w:val="nil"/>
            </w:tcBorders>
            <w:shd w:val="clear" w:color="auto" w:fill="auto"/>
            <w:vAlign w:val="center"/>
          </w:tcPr>
          <w:p w14:paraId="54214D9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295" w:type="pct"/>
            <w:gridSpan w:val="2"/>
            <w:tcBorders>
              <w:tl2br w:val="nil"/>
              <w:tr2bl w:val="nil"/>
            </w:tcBorders>
            <w:shd w:val="clear" w:color="auto" w:fill="auto"/>
            <w:vAlign w:val="center"/>
          </w:tcPr>
          <w:p w14:paraId="7D49396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622175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305" w:type="pct"/>
            <w:tcBorders>
              <w:tl2br w:val="nil"/>
              <w:tr2bl w:val="nil"/>
            </w:tcBorders>
            <w:shd w:val="clear" w:color="auto" w:fill="auto"/>
            <w:vAlign w:val="center"/>
          </w:tcPr>
          <w:p w14:paraId="0EBD5D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02" w:type="pct"/>
            <w:tcBorders>
              <w:tl2br w:val="nil"/>
              <w:tr2bl w:val="nil"/>
            </w:tcBorders>
            <w:shd w:val="clear" w:color="auto" w:fill="auto"/>
            <w:vAlign w:val="center"/>
          </w:tcPr>
          <w:p w14:paraId="02928D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79E43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BB21E51">
        <w:trPr>
          <w:cantSplit/>
          <w:trHeight w:val="340" w:hRule="atLeast"/>
          <w:jc w:val="center"/>
        </w:trPr>
        <w:tc>
          <w:tcPr>
            <w:tcW w:w="207" w:type="pct"/>
            <w:vMerge w:val="continue"/>
            <w:tcBorders>
              <w:tl2br w:val="nil"/>
              <w:tr2bl w:val="nil"/>
            </w:tcBorders>
            <w:vAlign w:val="center"/>
          </w:tcPr>
          <w:p w14:paraId="2F8F0C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F8545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2A8200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A9CAF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7779FE7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296" w:type="pct"/>
            <w:tcBorders>
              <w:tl2br w:val="nil"/>
              <w:tr2bl w:val="nil"/>
            </w:tcBorders>
            <w:shd w:val="clear" w:color="auto" w:fill="auto"/>
            <w:vAlign w:val="center"/>
          </w:tcPr>
          <w:p w14:paraId="73431F2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346" w:type="pct"/>
            <w:gridSpan w:val="2"/>
            <w:tcBorders>
              <w:tl2br w:val="nil"/>
              <w:tr2bl w:val="nil"/>
            </w:tcBorders>
            <w:shd w:val="clear" w:color="auto" w:fill="auto"/>
            <w:vAlign w:val="center"/>
          </w:tcPr>
          <w:p w14:paraId="7653FD3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43" w:type="pct"/>
            <w:tcBorders>
              <w:tl2br w:val="nil"/>
              <w:tr2bl w:val="nil"/>
            </w:tcBorders>
            <w:shd w:val="clear" w:color="auto" w:fill="auto"/>
            <w:vAlign w:val="center"/>
          </w:tcPr>
          <w:p w14:paraId="650E40D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5F8EDC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38AB5B2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305" w:type="pct"/>
            <w:tcBorders>
              <w:tl2br w:val="nil"/>
              <w:tr2bl w:val="nil"/>
            </w:tcBorders>
            <w:shd w:val="clear" w:color="auto" w:fill="auto"/>
            <w:vAlign w:val="center"/>
          </w:tcPr>
          <w:p w14:paraId="455384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02" w:type="pct"/>
            <w:tcBorders>
              <w:tl2br w:val="nil"/>
              <w:tr2bl w:val="nil"/>
            </w:tcBorders>
            <w:shd w:val="clear" w:color="auto" w:fill="auto"/>
            <w:vAlign w:val="center"/>
          </w:tcPr>
          <w:p w14:paraId="27204B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29FA6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6B2D783">
        <w:trPr>
          <w:cantSplit/>
          <w:trHeight w:val="340" w:hRule="atLeast"/>
          <w:jc w:val="center"/>
        </w:trPr>
        <w:tc>
          <w:tcPr>
            <w:tcW w:w="207" w:type="pct"/>
            <w:vMerge w:val="continue"/>
            <w:tcBorders>
              <w:tl2br w:val="nil"/>
              <w:tr2bl w:val="nil"/>
            </w:tcBorders>
            <w:vAlign w:val="center"/>
          </w:tcPr>
          <w:p w14:paraId="1C3F0B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62143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EB99E9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23531DB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136A57D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296" w:type="pct"/>
            <w:tcBorders>
              <w:tl2br w:val="nil"/>
              <w:tr2bl w:val="nil"/>
            </w:tcBorders>
            <w:shd w:val="clear" w:color="auto" w:fill="auto"/>
            <w:vAlign w:val="center"/>
          </w:tcPr>
          <w:p w14:paraId="1B8F079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346" w:type="pct"/>
            <w:gridSpan w:val="2"/>
            <w:tcBorders>
              <w:tl2br w:val="nil"/>
              <w:tr2bl w:val="nil"/>
            </w:tcBorders>
            <w:shd w:val="clear" w:color="auto" w:fill="auto"/>
            <w:vAlign w:val="center"/>
          </w:tcPr>
          <w:p w14:paraId="5836AE7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43" w:type="pct"/>
            <w:tcBorders>
              <w:tl2br w:val="nil"/>
              <w:tr2bl w:val="nil"/>
            </w:tcBorders>
            <w:shd w:val="clear" w:color="auto" w:fill="auto"/>
            <w:vAlign w:val="center"/>
          </w:tcPr>
          <w:p w14:paraId="549FD4F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295" w:type="pct"/>
            <w:gridSpan w:val="2"/>
            <w:tcBorders>
              <w:tl2br w:val="nil"/>
              <w:tr2bl w:val="nil"/>
            </w:tcBorders>
            <w:shd w:val="clear" w:color="auto" w:fill="auto"/>
            <w:vAlign w:val="center"/>
          </w:tcPr>
          <w:p w14:paraId="12D204A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3F2913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305" w:type="pct"/>
            <w:tcBorders>
              <w:tl2br w:val="nil"/>
              <w:tr2bl w:val="nil"/>
            </w:tcBorders>
            <w:shd w:val="clear" w:color="auto" w:fill="auto"/>
            <w:vAlign w:val="center"/>
          </w:tcPr>
          <w:p w14:paraId="26C0E4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02" w:type="pct"/>
            <w:tcBorders>
              <w:tl2br w:val="nil"/>
              <w:tr2bl w:val="nil"/>
            </w:tcBorders>
            <w:shd w:val="clear" w:color="auto" w:fill="auto"/>
            <w:vAlign w:val="center"/>
          </w:tcPr>
          <w:p w14:paraId="72DE47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1470D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FECCD2">
        <w:trPr>
          <w:cantSplit/>
          <w:trHeight w:val="340" w:hRule="atLeast"/>
          <w:jc w:val="center"/>
        </w:trPr>
        <w:tc>
          <w:tcPr>
            <w:tcW w:w="207" w:type="pct"/>
            <w:vMerge w:val="continue"/>
            <w:tcBorders>
              <w:tl2br w:val="nil"/>
              <w:tr2bl w:val="nil"/>
            </w:tcBorders>
            <w:vAlign w:val="center"/>
          </w:tcPr>
          <w:p w14:paraId="14FAF1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001BD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4EDC813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5D1B4D7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28309ED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296" w:type="pct"/>
            <w:tcBorders>
              <w:tl2br w:val="nil"/>
              <w:tr2bl w:val="nil"/>
            </w:tcBorders>
            <w:shd w:val="clear" w:color="auto" w:fill="auto"/>
            <w:vAlign w:val="center"/>
          </w:tcPr>
          <w:p w14:paraId="4B859AA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346" w:type="pct"/>
            <w:gridSpan w:val="2"/>
            <w:tcBorders>
              <w:tl2br w:val="nil"/>
              <w:tr2bl w:val="nil"/>
            </w:tcBorders>
            <w:shd w:val="clear" w:color="auto" w:fill="auto"/>
            <w:vAlign w:val="center"/>
          </w:tcPr>
          <w:p w14:paraId="7EC3384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43" w:type="pct"/>
            <w:tcBorders>
              <w:tl2br w:val="nil"/>
              <w:tr2bl w:val="nil"/>
            </w:tcBorders>
            <w:shd w:val="clear" w:color="auto" w:fill="auto"/>
            <w:vAlign w:val="center"/>
          </w:tcPr>
          <w:p w14:paraId="732EFC7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295" w:type="pct"/>
            <w:gridSpan w:val="2"/>
            <w:tcBorders>
              <w:tl2br w:val="nil"/>
              <w:tr2bl w:val="nil"/>
            </w:tcBorders>
            <w:shd w:val="clear" w:color="auto" w:fill="auto"/>
            <w:vAlign w:val="center"/>
          </w:tcPr>
          <w:p w14:paraId="6874810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2E0DB6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305" w:type="pct"/>
            <w:tcBorders>
              <w:tl2br w:val="nil"/>
              <w:tr2bl w:val="nil"/>
            </w:tcBorders>
            <w:shd w:val="clear" w:color="auto" w:fill="auto"/>
            <w:vAlign w:val="center"/>
          </w:tcPr>
          <w:p w14:paraId="4EDA917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02" w:type="pct"/>
            <w:tcBorders>
              <w:tl2br w:val="nil"/>
              <w:tr2bl w:val="nil"/>
            </w:tcBorders>
            <w:shd w:val="clear" w:color="auto" w:fill="auto"/>
            <w:vAlign w:val="center"/>
          </w:tcPr>
          <w:p w14:paraId="798865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65D9A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0365DFB">
        <w:trPr>
          <w:cantSplit/>
          <w:trHeight w:val="340" w:hRule="atLeast"/>
          <w:jc w:val="center"/>
        </w:trPr>
        <w:tc>
          <w:tcPr>
            <w:tcW w:w="207" w:type="pct"/>
            <w:vMerge w:val="continue"/>
            <w:tcBorders>
              <w:tl2br w:val="nil"/>
              <w:tr2bl w:val="nil"/>
            </w:tcBorders>
            <w:vAlign w:val="center"/>
          </w:tcPr>
          <w:p w14:paraId="1915D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D125B9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7C0193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9EB8D1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2C7F0A4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296" w:type="pct"/>
            <w:tcBorders>
              <w:tl2br w:val="nil"/>
              <w:tr2bl w:val="nil"/>
            </w:tcBorders>
            <w:shd w:val="clear" w:color="auto" w:fill="auto"/>
            <w:vAlign w:val="center"/>
          </w:tcPr>
          <w:p w14:paraId="516A1DC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346" w:type="pct"/>
            <w:gridSpan w:val="2"/>
            <w:tcBorders>
              <w:tl2br w:val="nil"/>
              <w:tr2bl w:val="nil"/>
            </w:tcBorders>
            <w:shd w:val="clear" w:color="auto" w:fill="auto"/>
            <w:vAlign w:val="center"/>
          </w:tcPr>
          <w:p w14:paraId="77657A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43" w:type="pct"/>
            <w:tcBorders>
              <w:tl2br w:val="nil"/>
              <w:tr2bl w:val="nil"/>
            </w:tcBorders>
            <w:shd w:val="clear" w:color="auto" w:fill="auto"/>
            <w:vAlign w:val="center"/>
          </w:tcPr>
          <w:p w14:paraId="24E2E52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7BB384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5B5D10F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305" w:type="pct"/>
            <w:tcBorders>
              <w:tl2br w:val="nil"/>
              <w:tr2bl w:val="nil"/>
            </w:tcBorders>
            <w:shd w:val="clear" w:color="auto" w:fill="auto"/>
            <w:vAlign w:val="center"/>
          </w:tcPr>
          <w:p w14:paraId="2250B87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502" w:type="pct"/>
            <w:tcBorders>
              <w:tl2br w:val="nil"/>
              <w:tr2bl w:val="nil"/>
            </w:tcBorders>
            <w:shd w:val="clear" w:color="auto" w:fill="auto"/>
            <w:vAlign w:val="center"/>
          </w:tcPr>
          <w:p w14:paraId="6C1417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75AAB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959049C">
        <w:trPr>
          <w:cantSplit/>
          <w:trHeight w:val="340" w:hRule="atLeast"/>
          <w:jc w:val="center"/>
        </w:trPr>
        <w:tc>
          <w:tcPr>
            <w:tcW w:w="207" w:type="pct"/>
            <w:vMerge w:val="continue"/>
            <w:tcBorders>
              <w:tl2br w:val="nil"/>
              <w:tr2bl w:val="nil"/>
            </w:tcBorders>
            <w:vAlign w:val="center"/>
          </w:tcPr>
          <w:p w14:paraId="09C369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6AA0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D46CAE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2F835B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74D93CB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296" w:type="pct"/>
            <w:tcBorders>
              <w:tl2br w:val="nil"/>
              <w:tr2bl w:val="nil"/>
            </w:tcBorders>
            <w:shd w:val="clear" w:color="auto" w:fill="auto"/>
            <w:vAlign w:val="center"/>
          </w:tcPr>
          <w:p w14:paraId="093A86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346" w:type="pct"/>
            <w:gridSpan w:val="2"/>
            <w:tcBorders>
              <w:tl2br w:val="nil"/>
              <w:tr2bl w:val="nil"/>
            </w:tcBorders>
            <w:shd w:val="clear" w:color="auto" w:fill="auto"/>
            <w:vAlign w:val="center"/>
          </w:tcPr>
          <w:p w14:paraId="09CCC24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43" w:type="pct"/>
            <w:tcBorders>
              <w:tl2br w:val="nil"/>
              <w:tr2bl w:val="nil"/>
            </w:tcBorders>
            <w:shd w:val="clear" w:color="auto" w:fill="auto"/>
            <w:vAlign w:val="center"/>
          </w:tcPr>
          <w:p w14:paraId="1C3A534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5EA03A9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61A988D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305" w:type="pct"/>
            <w:tcBorders>
              <w:tl2br w:val="nil"/>
              <w:tr2bl w:val="nil"/>
            </w:tcBorders>
            <w:shd w:val="clear" w:color="auto" w:fill="auto"/>
            <w:vAlign w:val="center"/>
          </w:tcPr>
          <w:p w14:paraId="7B27CF5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502" w:type="pct"/>
            <w:tcBorders>
              <w:tl2br w:val="nil"/>
              <w:tr2bl w:val="nil"/>
            </w:tcBorders>
            <w:shd w:val="clear" w:color="auto" w:fill="auto"/>
            <w:vAlign w:val="center"/>
          </w:tcPr>
          <w:p w14:paraId="6943C4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3F4C5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FB5E15">
        <w:trPr>
          <w:cantSplit/>
          <w:trHeight w:val="340" w:hRule="atLeast"/>
          <w:jc w:val="center"/>
        </w:trPr>
        <w:tc>
          <w:tcPr>
            <w:tcW w:w="207" w:type="pct"/>
            <w:vMerge w:val="continue"/>
            <w:tcBorders>
              <w:tl2br w:val="nil"/>
              <w:tr2bl w:val="nil"/>
            </w:tcBorders>
            <w:vAlign w:val="center"/>
          </w:tcPr>
          <w:p w14:paraId="5EB600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FA508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AA5A1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5414060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p>
        </w:tc>
        <w:tc>
          <w:tcPr>
            <w:tcW w:w="501" w:type="pct"/>
            <w:tcBorders>
              <w:tl2br w:val="nil"/>
              <w:tr2bl w:val="nil"/>
            </w:tcBorders>
            <w:shd w:val="clear" w:color="auto" w:fill="auto"/>
            <w:vAlign w:val="center"/>
          </w:tcPr>
          <w:p w14:paraId="639C01F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630</w:t>
            </w:r>
          </w:p>
        </w:tc>
        <w:tc>
          <w:tcPr>
            <w:tcW w:w="296" w:type="pct"/>
            <w:tcBorders>
              <w:tl2br w:val="nil"/>
              <w:tr2bl w:val="nil"/>
            </w:tcBorders>
            <w:shd w:val="clear" w:color="auto" w:fill="auto"/>
            <w:vAlign w:val="center"/>
          </w:tcPr>
          <w:p w14:paraId="605E6EC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91</w:t>
            </w:r>
          </w:p>
        </w:tc>
        <w:tc>
          <w:tcPr>
            <w:tcW w:w="346" w:type="pct"/>
            <w:gridSpan w:val="2"/>
            <w:tcBorders>
              <w:tl2br w:val="nil"/>
              <w:tr2bl w:val="nil"/>
            </w:tcBorders>
            <w:shd w:val="clear" w:color="auto" w:fill="auto"/>
            <w:vAlign w:val="center"/>
          </w:tcPr>
          <w:p w14:paraId="677DA4D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91</w:t>
            </w:r>
          </w:p>
        </w:tc>
        <w:tc>
          <w:tcPr>
            <w:tcW w:w="243" w:type="pct"/>
            <w:tcBorders>
              <w:tl2br w:val="nil"/>
              <w:tr2bl w:val="nil"/>
            </w:tcBorders>
            <w:shd w:val="clear" w:color="auto" w:fill="auto"/>
            <w:vAlign w:val="center"/>
          </w:tcPr>
          <w:p w14:paraId="3D8588A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5B431B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4C48C24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305" w:type="pct"/>
            <w:tcBorders>
              <w:tl2br w:val="nil"/>
              <w:tr2bl w:val="nil"/>
            </w:tcBorders>
            <w:shd w:val="clear" w:color="auto" w:fill="auto"/>
            <w:vAlign w:val="center"/>
          </w:tcPr>
          <w:p w14:paraId="7D13385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502" w:type="pct"/>
            <w:tcBorders>
              <w:tl2br w:val="nil"/>
              <w:tr2bl w:val="nil"/>
            </w:tcBorders>
            <w:shd w:val="clear" w:color="auto" w:fill="auto"/>
            <w:vAlign w:val="center"/>
          </w:tcPr>
          <w:p w14:paraId="4B23B2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77442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BBE300">
        <w:trPr>
          <w:cantSplit/>
          <w:trHeight w:val="340" w:hRule="atLeast"/>
          <w:jc w:val="center"/>
        </w:trPr>
        <w:tc>
          <w:tcPr>
            <w:tcW w:w="207" w:type="pct"/>
            <w:vMerge w:val="continue"/>
            <w:tcBorders>
              <w:tl2br w:val="nil"/>
              <w:tr2bl w:val="nil"/>
            </w:tcBorders>
            <w:vAlign w:val="center"/>
          </w:tcPr>
          <w:p w14:paraId="15EE21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39E9E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restart"/>
            <w:tcBorders>
              <w:tl2br w:val="nil"/>
              <w:tr2bl w:val="nil"/>
            </w:tcBorders>
            <w:shd w:val="clear" w:color="auto" w:fill="auto"/>
            <w:vAlign w:val="center"/>
          </w:tcPr>
          <w:p w14:paraId="00E983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最大单丝直径（第5种软铜导体）</w:t>
            </w:r>
          </w:p>
        </w:tc>
        <w:tc>
          <w:tcPr>
            <w:tcW w:w="368" w:type="pct"/>
            <w:vMerge w:val="restart"/>
            <w:tcBorders>
              <w:tl2br w:val="nil"/>
              <w:tr2bl w:val="nil"/>
            </w:tcBorders>
            <w:shd w:val="clear" w:color="auto" w:fill="auto"/>
            <w:vAlign w:val="center"/>
          </w:tcPr>
          <w:p w14:paraId="3D5A9B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501" w:type="pct"/>
            <w:tcBorders>
              <w:tl2br w:val="nil"/>
              <w:tr2bl w:val="nil"/>
            </w:tcBorders>
            <w:shd w:val="clear" w:color="auto" w:fill="auto"/>
            <w:vAlign w:val="center"/>
          </w:tcPr>
          <w:p w14:paraId="5ED74FA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截面/</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1781" w:type="pct"/>
            <w:gridSpan w:val="9"/>
            <w:tcBorders>
              <w:tl2br w:val="nil"/>
              <w:tr2bl w:val="nil"/>
            </w:tcBorders>
            <w:shd w:val="clear" w:color="auto" w:fill="auto"/>
            <w:vAlign w:val="center"/>
          </w:tcPr>
          <w:p w14:paraId="4398B6A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最大单丝直径</w:t>
            </w:r>
          </w:p>
        </w:tc>
        <w:tc>
          <w:tcPr>
            <w:tcW w:w="502" w:type="pct"/>
            <w:tcBorders>
              <w:tl2br w:val="nil"/>
              <w:tr2bl w:val="nil"/>
            </w:tcBorders>
            <w:shd w:val="clear" w:color="auto" w:fill="auto"/>
            <w:vAlign w:val="center"/>
          </w:tcPr>
          <w:p w14:paraId="3AD636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0" w:type="pct"/>
            <w:tcBorders>
              <w:tl2br w:val="nil"/>
              <w:tr2bl w:val="nil"/>
            </w:tcBorders>
            <w:shd w:val="clear" w:color="auto" w:fill="auto"/>
            <w:vAlign w:val="center"/>
          </w:tcPr>
          <w:p w14:paraId="11056F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BCFD3A">
        <w:trPr>
          <w:cantSplit/>
          <w:trHeight w:val="340" w:hRule="atLeast"/>
          <w:jc w:val="center"/>
        </w:trPr>
        <w:tc>
          <w:tcPr>
            <w:tcW w:w="207" w:type="pct"/>
            <w:vMerge w:val="continue"/>
            <w:tcBorders>
              <w:tl2br w:val="nil"/>
              <w:tr2bl w:val="nil"/>
            </w:tcBorders>
            <w:vAlign w:val="center"/>
          </w:tcPr>
          <w:p w14:paraId="43A7DC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2BB14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85855F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8AE65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28AE3E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1781" w:type="pct"/>
            <w:gridSpan w:val="9"/>
            <w:tcBorders>
              <w:tl2br w:val="nil"/>
              <w:tr2bl w:val="nil"/>
            </w:tcBorders>
            <w:shd w:val="clear" w:color="auto" w:fill="auto"/>
            <w:vAlign w:val="center"/>
          </w:tcPr>
          <w:p w14:paraId="0119C4B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0.26</w:t>
            </w:r>
          </w:p>
        </w:tc>
        <w:tc>
          <w:tcPr>
            <w:tcW w:w="502" w:type="pct"/>
            <w:tcBorders>
              <w:tl2br w:val="nil"/>
              <w:tr2bl w:val="nil"/>
            </w:tcBorders>
            <w:shd w:val="clear" w:color="auto" w:fill="auto"/>
            <w:vAlign w:val="center"/>
          </w:tcPr>
          <w:p w14:paraId="67BE91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4C3E00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50538E3">
        <w:trPr>
          <w:cantSplit/>
          <w:trHeight w:val="340" w:hRule="atLeast"/>
          <w:jc w:val="center"/>
        </w:trPr>
        <w:tc>
          <w:tcPr>
            <w:tcW w:w="207" w:type="pct"/>
            <w:vMerge w:val="continue"/>
            <w:tcBorders>
              <w:tl2br w:val="nil"/>
              <w:tr2bl w:val="nil"/>
            </w:tcBorders>
            <w:vAlign w:val="center"/>
          </w:tcPr>
          <w:p w14:paraId="2DAC43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C9C81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58BF14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42C031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BACD06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1781" w:type="pct"/>
            <w:gridSpan w:val="9"/>
            <w:tcBorders>
              <w:tl2br w:val="nil"/>
              <w:tr2bl w:val="nil"/>
            </w:tcBorders>
            <w:shd w:val="clear" w:color="auto" w:fill="auto"/>
            <w:vAlign w:val="top"/>
          </w:tcPr>
          <w:p w14:paraId="1A0C2553">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0.26</w:t>
            </w:r>
          </w:p>
        </w:tc>
        <w:tc>
          <w:tcPr>
            <w:tcW w:w="502" w:type="pct"/>
            <w:tcBorders>
              <w:tl2br w:val="nil"/>
              <w:tr2bl w:val="nil"/>
            </w:tcBorders>
            <w:shd w:val="clear" w:color="auto" w:fill="auto"/>
            <w:vAlign w:val="center"/>
          </w:tcPr>
          <w:p w14:paraId="303A3E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2046B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EAF9DA1">
        <w:trPr>
          <w:cantSplit/>
          <w:trHeight w:val="340" w:hRule="atLeast"/>
          <w:jc w:val="center"/>
        </w:trPr>
        <w:tc>
          <w:tcPr>
            <w:tcW w:w="207" w:type="pct"/>
            <w:vMerge w:val="continue"/>
            <w:tcBorders>
              <w:tl2br w:val="nil"/>
              <w:tr2bl w:val="nil"/>
            </w:tcBorders>
            <w:vAlign w:val="center"/>
          </w:tcPr>
          <w:p w14:paraId="0E5C7A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67BA3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A315B7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67DD8E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F97E5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w:t>
            </w:r>
          </w:p>
        </w:tc>
        <w:tc>
          <w:tcPr>
            <w:tcW w:w="1781" w:type="pct"/>
            <w:gridSpan w:val="9"/>
            <w:tcBorders>
              <w:tl2br w:val="nil"/>
              <w:tr2bl w:val="nil"/>
            </w:tcBorders>
            <w:shd w:val="clear" w:color="auto" w:fill="auto"/>
            <w:vAlign w:val="center"/>
          </w:tcPr>
          <w:p w14:paraId="3D97BAF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0.31</w:t>
            </w:r>
          </w:p>
        </w:tc>
        <w:tc>
          <w:tcPr>
            <w:tcW w:w="502" w:type="pct"/>
            <w:tcBorders>
              <w:tl2br w:val="nil"/>
              <w:tr2bl w:val="nil"/>
            </w:tcBorders>
            <w:shd w:val="clear" w:color="auto" w:fill="auto"/>
            <w:vAlign w:val="center"/>
          </w:tcPr>
          <w:p w14:paraId="345227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6AFDD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E113231">
        <w:trPr>
          <w:cantSplit/>
          <w:trHeight w:val="340" w:hRule="atLeast"/>
          <w:jc w:val="center"/>
        </w:trPr>
        <w:tc>
          <w:tcPr>
            <w:tcW w:w="207" w:type="pct"/>
            <w:vMerge w:val="continue"/>
            <w:tcBorders>
              <w:tl2br w:val="nil"/>
              <w:tr2bl w:val="nil"/>
            </w:tcBorders>
            <w:vAlign w:val="center"/>
          </w:tcPr>
          <w:p w14:paraId="23B872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3D3A7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620FEF4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3D718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A85D64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1781" w:type="pct"/>
            <w:gridSpan w:val="9"/>
            <w:tcBorders>
              <w:tl2br w:val="nil"/>
              <w:tr2bl w:val="nil"/>
            </w:tcBorders>
            <w:shd w:val="clear" w:color="auto" w:fill="auto"/>
            <w:vAlign w:val="top"/>
          </w:tcPr>
          <w:p w14:paraId="084AE105">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0.31</w:t>
            </w:r>
          </w:p>
        </w:tc>
        <w:tc>
          <w:tcPr>
            <w:tcW w:w="502" w:type="pct"/>
            <w:tcBorders>
              <w:tl2br w:val="nil"/>
              <w:tr2bl w:val="nil"/>
            </w:tcBorders>
            <w:shd w:val="clear" w:color="auto" w:fill="auto"/>
            <w:vAlign w:val="center"/>
          </w:tcPr>
          <w:p w14:paraId="7D988B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1843A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BBD20DB">
        <w:trPr>
          <w:cantSplit/>
          <w:trHeight w:val="340" w:hRule="atLeast"/>
          <w:jc w:val="center"/>
        </w:trPr>
        <w:tc>
          <w:tcPr>
            <w:tcW w:w="207" w:type="pct"/>
            <w:vMerge w:val="continue"/>
            <w:tcBorders>
              <w:tl2br w:val="nil"/>
              <w:tr2bl w:val="nil"/>
            </w:tcBorders>
            <w:vAlign w:val="center"/>
          </w:tcPr>
          <w:p w14:paraId="717010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8172B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CC63FA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7C186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FF1A85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10</w:t>
            </w:r>
          </w:p>
        </w:tc>
        <w:tc>
          <w:tcPr>
            <w:tcW w:w="1781" w:type="pct"/>
            <w:gridSpan w:val="9"/>
            <w:tcBorders>
              <w:tl2br w:val="nil"/>
              <w:tr2bl w:val="nil"/>
            </w:tcBorders>
            <w:shd w:val="clear" w:color="auto" w:fill="auto"/>
            <w:vAlign w:val="center"/>
          </w:tcPr>
          <w:p w14:paraId="376711E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02" w:type="pct"/>
            <w:tcBorders>
              <w:tl2br w:val="nil"/>
              <w:tr2bl w:val="nil"/>
            </w:tcBorders>
            <w:shd w:val="clear" w:color="auto" w:fill="auto"/>
            <w:vAlign w:val="center"/>
          </w:tcPr>
          <w:p w14:paraId="51B446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AE349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E1DC9D">
        <w:trPr>
          <w:cantSplit/>
          <w:trHeight w:val="340" w:hRule="atLeast"/>
          <w:jc w:val="center"/>
        </w:trPr>
        <w:tc>
          <w:tcPr>
            <w:tcW w:w="207" w:type="pct"/>
            <w:vMerge w:val="continue"/>
            <w:tcBorders>
              <w:tl2br w:val="nil"/>
              <w:tr2bl w:val="nil"/>
            </w:tcBorders>
            <w:vAlign w:val="center"/>
          </w:tcPr>
          <w:p w14:paraId="41BF46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56956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599644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3650F4B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AEF809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16</w:t>
            </w:r>
          </w:p>
        </w:tc>
        <w:tc>
          <w:tcPr>
            <w:tcW w:w="1781" w:type="pct"/>
            <w:gridSpan w:val="9"/>
            <w:tcBorders>
              <w:tl2br w:val="nil"/>
              <w:tr2bl w:val="nil"/>
            </w:tcBorders>
            <w:shd w:val="clear" w:color="auto" w:fill="auto"/>
            <w:vAlign w:val="top"/>
          </w:tcPr>
          <w:p w14:paraId="6D175F4F">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02" w:type="pct"/>
            <w:tcBorders>
              <w:tl2br w:val="nil"/>
              <w:tr2bl w:val="nil"/>
            </w:tcBorders>
            <w:shd w:val="clear" w:color="auto" w:fill="auto"/>
            <w:vAlign w:val="center"/>
          </w:tcPr>
          <w:p w14:paraId="11F5FD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3844C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6FCE84A">
        <w:trPr>
          <w:cantSplit/>
          <w:trHeight w:val="340" w:hRule="atLeast"/>
          <w:jc w:val="center"/>
        </w:trPr>
        <w:tc>
          <w:tcPr>
            <w:tcW w:w="207" w:type="pct"/>
            <w:vMerge w:val="continue"/>
            <w:tcBorders>
              <w:tl2br w:val="nil"/>
              <w:tr2bl w:val="nil"/>
            </w:tcBorders>
            <w:vAlign w:val="center"/>
          </w:tcPr>
          <w:p w14:paraId="77D93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8EEB1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1F373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3F9542B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1B4946B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1781" w:type="pct"/>
            <w:gridSpan w:val="9"/>
            <w:tcBorders>
              <w:tl2br w:val="nil"/>
              <w:tr2bl w:val="nil"/>
            </w:tcBorders>
            <w:shd w:val="clear" w:color="auto" w:fill="auto"/>
            <w:vAlign w:val="top"/>
          </w:tcPr>
          <w:p w14:paraId="56BF0116">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02" w:type="pct"/>
            <w:tcBorders>
              <w:tl2br w:val="nil"/>
              <w:tr2bl w:val="nil"/>
            </w:tcBorders>
            <w:shd w:val="clear" w:color="auto" w:fill="auto"/>
            <w:vAlign w:val="center"/>
          </w:tcPr>
          <w:p w14:paraId="74C749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4BBE0D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F16CDB">
        <w:trPr>
          <w:cantSplit/>
          <w:trHeight w:val="340" w:hRule="atLeast"/>
          <w:jc w:val="center"/>
        </w:trPr>
        <w:tc>
          <w:tcPr>
            <w:tcW w:w="207" w:type="pct"/>
            <w:vMerge w:val="continue"/>
            <w:tcBorders>
              <w:tl2br w:val="nil"/>
              <w:tr2bl w:val="nil"/>
            </w:tcBorders>
            <w:vAlign w:val="center"/>
          </w:tcPr>
          <w:p w14:paraId="5115C5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884BE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98AEE3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CB599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421CEF9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1781" w:type="pct"/>
            <w:gridSpan w:val="9"/>
            <w:tcBorders>
              <w:tl2br w:val="nil"/>
              <w:tr2bl w:val="nil"/>
            </w:tcBorders>
            <w:shd w:val="clear" w:color="auto" w:fill="auto"/>
            <w:vAlign w:val="top"/>
          </w:tcPr>
          <w:p w14:paraId="2D8F29FE">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02" w:type="pct"/>
            <w:tcBorders>
              <w:tl2br w:val="nil"/>
              <w:tr2bl w:val="nil"/>
            </w:tcBorders>
            <w:shd w:val="clear" w:color="auto" w:fill="auto"/>
            <w:vAlign w:val="center"/>
          </w:tcPr>
          <w:p w14:paraId="63CB5F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0F446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FE9CD9A">
        <w:trPr>
          <w:cantSplit/>
          <w:trHeight w:val="340" w:hRule="atLeast"/>
          <w:jc w:val="center"/>
        </w:trPr>
        <w:tc>
          <w:tcPr>
            <w:tcW w:w="207" w:type="pct"/>
            <w:vMerge w:val="continue"/>
            <w:tcBorders>
              <w:tl2br w:val="nil"/>
              <w:tr2bl w:val="nil"/>
            </w:tcBorders>
            <w:vAlign w:val="center"/>
          </w:tcPr>
          <w:p w14:paraId="6ED06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FCACE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61B0825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B7B46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5293F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1781" w:type="pct"/>
            <w:gridSpan w:val="9"/>
            <w:tcBorders>
              <w:tl2br w:val="nil"/>
              <w:tr2bl w:val="nil"/>
            </w:tcBorders>
            <w:shd w:val="clear" w:color="auto" w:fill="auto"/>
            <w:vAlign w:val="top"/>
          </w:tcPr>
          <w:p w14:paraId="7116EEC2">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02" w:type="pct"/>
            <w:tcBorders>
              <w:tl2br w:val="nil"/>
              <w:tr2bl w:val="nil"/>
            </w:tcBorders>
            <w:shd w:val="clear" w:color="auto" w:fill="auto"/>
            <w:vAlign w:val="center"/>
          </w:tcPr>
          <w:p w14:paraId="2E73A6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B26D8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29A4161">
        <w:trPr>
          <w:cantSplit/>
          <w:trHeight w:val="340" w:hRule="atLeast"/>
          <w:jc w:val="center"/>
        </w:trPr>
        <w:tc>
          <w:tcPr>
            <w:tcW w:w="207" w:type="pct"/>
            <w:vMerge w:val="continue"/>
            <w:tcBorders>
              <w:tl2br w:val="nil"/>
              <w:tr2bl w:val="nil"/>
            </w:tcBorders>
            <w:vAlign w:val="center"/>
          </w:tcPr>
          <w:p w14:paraId="4F7728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9DD5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EB1F33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746E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4AA51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1781" w:type="pct"/>
            <w:gridSpan w:val="9"/>
            <w:tcBorders>
              <w:tl2br w:val="nil"/>
              <w:tr2bl w:val="nil"/>
            </w:tcBorders>
            <w:shd w:val="clear" w:color="auto" w:fill="auto"/>
            <w:vAlign w:val="center"/>
          </w:tcPr>
          <w:p w14:paraId="3B4A7B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62FFA2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49DBD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25BEAA">
        <w:trPr>
          <w:cantSplit/>
          <w:trHeight w:val="340" w:hRule="atLeast"/>
          <w:jc w:val="center"/>
        </w:trPr>
        <w:tc>
          <w:tcPr>
            <w:tcW w:w="207" w:type="pct"/>
            <w:vMerge w:val="continue"/>
            <w:tcBorders>
              <w:tl2br w:val="nil"/>
              <w:tr2bl w:val="nil"/>
            </w:tcBorders>
            <w:vAlign w:val="center"/>
          </w:tcPr>
          <w:p w14:paraId="001CD5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A2527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BF7BFB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83CD3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58F9D23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1781" w:type="pct"/>
            <w:gridSpan w:val="9"/>
            <w:tcBorders>
              <w:tl2br w:val="nil"/>
              <w:tr2bl w:val="nil"/>
            </w:tcBorders>
            <w:shd w:val="clear" w:color="auto" w:fill="auto"/>
            <w:vAlign w:val="center"/>
          </w:tcPr>
          <w:p w14:paraId="591BC5C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7A2582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4B996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F52F48">
        <w:trPr>
          <w:cantSplit/>
          <w:trHeight w:val="340" w:hRule="atLeast"/>
          <w:jc w:val="center"/>
        </w:trPr>
        <w:tc>
          <w:tcPr>
            <w:tcW w:w="207" w:type="pct"/>
            <w:vMerge w:val="continue"/>
            <w:tcBorders>
              <w:tl2br w:val="nil"/>
              <w:tr2bl w:val="nil"/>
            </w:tcBorders>
            <w:vAlign w:val="center"/>
          </w:tcPr>
          <w:p w14:paraId="3A4839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A9F93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0D25FA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4B8EB5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5DA32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1781" w:type="pct"/>
            <w:gridSpan w:val="9"/>
            <w:tcBorders>
              <w:tl2br w:val="nil"/>
              <w:tr2bl w:val="nil"/>
            </w:tcBorders>
            <w:shd w:val="clear" w:color="auto" w:fill="auto"/>
            <w:vAlign w:val="center"/>
          </w:tcPr>
          <w:p w14:paraId="4E8550B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013F4E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F40D8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E4B5611">
        <w:trPr>
          <w:cantSplit/>
          <w:trHeight w:val="340" w:hRule="atLeast"/>
          <w:jc w:val="center"/>
        </w:trPr>
        <w:tc>
          <w:tcPr>
            <w:tcW w:w="207" w:type="pct"/>
            <w:vMerge w:val="continue"/>
            <w:tcBorders>
              <w:tl2br w:val="nil"/>
              <w:tr2bl w:val="nil"/>
            </w:tcBorders>
            <w:vAlign w:val="center"/>
          </w:tcPr>
          <w:p w14:paraId="3DB119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765BA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00A7E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331EF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FBE256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1781" w:type="pct"/>
            <w:gridSpan w:val="9"/>
            <w:tcBorders>
              <w:tl2br w:val="nil"/>
              <w:tr2bl w:val="nil"/>
            </w:tcBorders>
            <w:shd w:val="clear" w:color="auto" w:fill="auto"/>
            <w:vAlign w:val="top"/>
          </w:tcPr>
          <w:p w14:paraId="1372D1A0">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2288A0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84D4C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6BCA6D2">
        <w:trPr>
          <w:cantSplit/>
          <w:trHeight w:val="340" w:hRule="atLeast"/>
          <w:jc w:val="center"/>
        </w:trPr>
        <w:tc>
          <w:tcPr>
            <w:tcW w:w="207" w:type="pct"/>
            <w:vMerge w:val="continue"/>
            <w:tcBorders>
              <w:tl2br w:val="nil"/>
              <w:tr2bl w:val="nil"/>
            </w:tcBorders>
            <w:vAlign w:val="center"/>
          </w:tcPr>
          <w:p w14:paraId="72B0D8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CD49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E98D52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FD033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65A84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1781" w:type="pct"/>
            <w:gridSpan w:val="9"/>
            <w:tcBorders>
              <w:tl2br w:val="nil"/>
              <w:tr2bl w:val="nil"/>
            </w:tcBorders>
            <w:shd w:val="clear" w:color="auto" w:fill="auto"/>
            <w:vAlign w:val="top"/>
          </w:tcPr>
          <w:p w14:paraId="2C6A2A90">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3F106A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269C0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F85C70">
        <w:trPr>
          <w:cantSplit/>
          <w:trHeight w:val="340" w:hRule="atLeast"/>
          <w:jc w:val="center"/>
        </w:trPr>
        <w:tc>
          <w:tcPr>
            <w:tcW w:w="207" w:type="pct"/>
            <w:vMerge w:val="continue"/>
            <w:tcBorders>
              <w:tl2br w:val="nil"/>
              <w:tr2bl w:val="nil"/>
            </w:tcBorders>
            <w:vAlign w:val="center"/>
          </w:tcPr>
          <w:p w14:paraId="37F63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AF15C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BAC748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73C07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B3E927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1781" w:type="pct"/>
            <w:gridSpan w:val="9"/>
            <w:tcBorders>
              <w:tl2br w:val="nil"/>
              <w:tr2bl w:val="nil"/>
            </w:tcBorders>
            <w:shd w:val="clear" w:color="auto" w:fill="auto"/>
            <w:vAlign w:val="center"/>
          </w:tcPr>
          <w:p w14:paraId="7BEFFCC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053C6E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7E769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CC2DB12">
        <w:trPr>
          <w:cantSplit/>
          <w:trHeight w:val="340" w:hRule="atLeast"/>
          <w:jc w:val="center"/>
        </w:trPr>
        <w:tc>
          <w:tcPr>
            <w:tcW w:w="207" w:type="pct"/>
            <w:vMerge w:val="continue"/>
            <w:tcBorders>
              <w:tl2br w:val="nil"/>
              <w:tr2bl w:val="nil"/>
            </w:tcBorders>
            <w:vAlign w:val="center"/>
          </w:tcPr>
          <w:p w14:paraId="6D783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B817E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88637C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4A861A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78920FF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1781" w:type="pct"/>
            <w:gridSpan w:val="9"/>
            <w:tcBorders>
              <w:tl2br w:val="nil"/>
              <w:tr2bl w:val="nil"/>
            </w:tcBorders>
            <w:shd w:val="clear" w:color="auto" w:fill="auto"/>
            <w:vAlign w:val="top"/>
          </w:tcPr>
          <w:p w14:paraId="225E9390">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38A90A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4D264E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2D6CAFF">
        <w:trPr>
          <w:cantSplit/>
          <w:trHeight w:val="340" w:hRule="atLeast"/>
          <w:jc w:val="center"/>
        </w:trPr>
        <w:tc>
          <w:tcPr>
            <w:tcW w:w="207" w:type="pct"/>
            <w:vMerge w:val="continue"/>
            <w:tcBorders>
              <w:tl2br w:val="nil"/>
              <w:tr2bl w:val="nil"/>
            </w:tcBorders>
            <w:vAlign w:val="center"/>
          </w:tcPr>
          <w:p w14:paraId="358DC4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777F3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2C9FD0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C640C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5F74E2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1781" w:type="pct"/>
            <w:gridSpan w:val="9"/>
            <w:tcBorders>
              <w:tl2br w:val="nil"/>
              <w:tr2bl w:val="nil"/>
            </w:tcBorders>
            <w:shd w:val="clear" w:color="auto" w:fill="auto"/>
            <w:vAlign w:val="center"/>
          </w:tcPr>
          <w:p w14:paraId="4BD71BD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02" w:type="pct"/>
            <w:tcBorders>
              <w:tl2br w:val="nil"/>
              <w:tr2bl w:val="nil"/>
            </w:tcBorders>
            <w:shd w:val="clear" w:color="auto" w:fill="auto"/>
            <w:vAlign w:val="center"/>
          </w:tcPr>
          <w:p w14:paraId="6CE3CC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5E111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2281CF">
        <w:trPr>
          <w:cantSplit/>
          <w:trHeight w:val="340" w:hRule="atLeast"/>
          <w:jc w:val="center"/>
        </w:trPr>
        <w:tc>
          <w:tcPr>
            <w:tcW w:w="207" w:type="pct"/>
            <w:vMerge w:val="continue"/>
            <w:tcBorders>
              <w:tl2br w:val="nil"/>
              <w:tr2bl w:val="nil"/>
            </w:tcBorders>
            <w:vAlign w:val="center"/>
          </w:tcPr>
          <w:p w14:paraId="1F038A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447B8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0B6852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2FED07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422F2C2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1781" w:type="pct"/>
            <w:gridSpan w:val="9"/>
            <w:tcBorders>
              <w:tl2br w:val="nil"/>
              <w:tr2bl w:val="nil"/>
            </w:tcBorders>
            <w:shd w:val="clear" w:color="auto" w:fill="auto"/>
            <w:vAlign w:val="center"/>
          </w:tcPr>
          <w:p w14:paraId="2E28E86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0.61</w:t>
            </w:r>
          </w:p>
        </w:tc>
        <w:tc>
          <w:tcPr>
            <w:tcW w:w="502" w:type="pct"/>
            <w:tcBorders>
              <w:tl2br w:val="nil"/>
              <w:tr2bl w:val="nil"/>
            </w:tcBorders>
            <w:shd w:val="clear" w:color="auto" w:fill="auto"/>
            <w:vAlign w:val="center"/>
          </w:tcPr>
          <w:p w14:paraId="00A2FE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6FE74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34A25BD">
        <w:trPr>
          <w:cantSplit/>
          <w:trHeight w:val="340" w:hRule="atLeast"/>
          <w:jc w:val="center"/>
        </w:trPr>
        <w:tc>
          <w:tcPr>
            <w:tcW w:w="207" w:type="pct"/>
            <w:vMerge w:val="continue"/>
            <w:tcBorders>
              <w:tl2br w:val="nil"/>
              <w:tr2bl w:val="nil"/>
            </w:tcBorders>
            <w:vAlign w:val="center"/>
          </w:tcPr>
          <w:p w14:paraId="431AE8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6AF5B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A1A7AA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E47FF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DC1AE0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630</w:t>
            </w:r>
          </w:p>
        </w:tc>
        <w:tc>
          <w:tcPr>
            <w:tcW w:w="1781" w:type="pct"/>
            <w:gridSpan w:val="9"/>
            <w:tcBorders>
              <w:tl2br w:val="nil"/>
              <w:tr2bl w:val="nil"/>
            </w:tcBorders>
            <w:shd w:val="clear" w:color="auto" w:fill="auto"/>
            <w:vAlign w:val="center"/>
          </w:tcPr>
          <w:p w14:paraId="128CBEC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0.61</w:t>
            </w:r>
          </w:p>
        </w:tc>
        <w:tc>
          <w:tcPr>
            <w:tcW w:w="502" w:type="pct"/>
            <w:tcBorders>
              <w:tl2br w:val="nil"/>
              <w:tr2bl w:val="nil"/>
            </w:tcBorders>
            <w:shd w:val="clear" w:color="auto" w:fill="auto"/>
            <w:vAlign w:val="center"/>
          </w:tcPr>
          <w:p w14:paraId="4FED35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woUserID w:val="1"/>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530" w:type="pct"/>
            <w:tcBorders>
              <w:tl2br w:val="nil"/>
              <w:tr2bl w:val="nil"/>
            </w:tcBorders>
            <w:shd w:val="clear" w:color="auto" w:fill="auto"/>
            <w:vAlign w:val="center"/>
          </w:tcPr>
          <w:p w14:paraId="1998B1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159219">
        <w:trPr>
          <w:cantSplit/>
          <w:trHeight w:val="340" w:hRule="atLeast"/>
          <w:jc w:val="center"/>
        </w:trPr>
        <w:tc>
          <w:tcPr>
            <w:tcW w:w="207" w:type="pct"/>
            <w:vMerge w:val="restart"/>
            <w:tcBorders>
              <w:tl2br w:val="nil"/>
              <w:tr2bl w:val="nil"/>
            </w:tcBorders>
            <w:vAlign w:val="center"/>
          </w:tcPr>
          <w:p w14:paraId="36B0E2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3</w:t>
            </w:r>
          </w:p>
        </w:tc>
        <w:tc>
          <w:tcPr>
            <w:tcW w:w="403" w:type="pct"/>
            <w:vMerge w:val="restart"/>
            <w:tcBorders>
              <w:tl2br w:val="nil"/>
              <w:tr2bl w:val="nil"/>
            </w:tcBorders>
            <w:shd w:val="clear" w:color="auto" w:fill="auto"/>
            <w:vAlign w:val="center"/>
          </w:tcPr>
          <w:p w14:paraId="5975C3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705" w:type="pct"/>
            <w:tcBorders>
              <w:tl2br w:val="nil"/>
              <w:tr2bl w:val="nil"/>
            </w:tcBorders>
            <w:shd w:val="clear" w:color="auto" w:fill="auto"/>
            <w:vAlign w:val="center"/>
          </w:tcPr>
          <w:p w14:paraId="1592CD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368" w:type="pct"/>
            <w:tcBorders>
              <w:tl2br w:val="nil"/>
              <w:tr2bl w:val="nil"/>
            </w:tcBorders>
            <w:shd w:val="clear" w:color="auto" w:fill="auto"/>
            <w:vAlign w:val="center"/>
          </w:tcPr>
          <w:p w14:paraId="407C7A0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3C7A4BD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XLPE、EPR、HEPR</w:t>
            </w:r>
          </w:p>
        </w:tc>
        <w:tc>
          <w:tcPr>
            <w:tcW w:w="502" w:type="pct"/>
            <w:tcBorders>
              <w:tl2br w:val="nil"/>
              <w:tr2bl w:val="nil"/>
            </w:tcBorders>
            <w:shd w:val="clear" w:color="auto" w:fill="auto"/>
            <w:vAlign w:val="center"/>
          </w:tcPr>
          <w:p w14:paraId="2FCC01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A4C0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090496C">
        <w:trPr>
          <w:cantSplit/>
          <w:trHeight w:val="340" w:hRule="atLeast"/>
          <w:jc w:val="center"/>
        </w:trPr>
        <w:tc>
          <w:tcPr>
            <w:tcW w:w="207" w:type="pct"/>
            <w:vMerge w:val="continue"/>
            <w:tcBorders>
              <w:tl2br w:val="nil"/>
              <w:tr2bl w:val="nil"/>
            </w:tcBorders>
            <w:vAlign w:val="center"/>
          </w:tcPr>
          <w:p w14:paraId="15995D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F3376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66331A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368" w:type="pct"/>
            <w:tcBorders>
              <w:tl2br w:val="nil"/>
              <w:tr2bl w:val="nil"/>
            </w:tcBorders>
            <w:shd w:val="clear" w:color="auto" w:fill="auto"/>
            <w:vAlign w:val="center"/>
          </w:tcPr>
          <w:p w14:paraId="1A52B7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2957FF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02" w:type="pct"/>
            <w:tcBorders>
              <w:tl2br w:val="nil"/>
              <w:tr2bl w:val="nil"/>
            </w:tcBorders>
            <w:vAlign w:val="center"/>
          </w:tcPr>
          <w:p w14:paraId="79F3B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351B6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6BCD6D">
        <w:trPr>
          <w:cantSplit/>
          <w:trHeight w:val="340" w:hRule="atLeast"/>
          <w:jc w:val="center"/>
        </w:trPr>
        <w:tc>
          <w:tcPr>
            <w:tcW w:w="207" w:type="pct"/>
            <w:vMerge w:val="continue"/>
            <w:tcBorders>
              <w:tl2br w:val="nil"/>
              <w:tr2bl w:val="nil"/>
            </w:tcBorders>
            <w:vAlign w:val="center"/>
          </w:tcPr>
          <w:p w14:paraId="6BA512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F143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restart"/>
            <w:tcBorders>
              <w:tl2br w:val="nil"/>
              <w:tr2bl w:val="nil"/>
            </w:tcBorders>
            <w:shd w:val="clear" w:color="auto" w:fill="auto"/>
            <w:vAlign w:val="center"/>
          </w:tcPr>
          <w:p w14:paraId="467FA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368" w:type="pct"/>
            <w:tcBorders>
              <w:tl2br w:val="nil"/>
              <w:tr2bl w:val="nil"/>
            </w:tcBorders>
            <w:shd w:val="clear" w:color="auto" w:fill="auto"/>
            <w:vAlign w:val="center"/>
          </w:tcPr>
          <w:p w14:paraId="68D92E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4C515A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sz w:val="18"/>
                <w:szCs w:val="18"/>
                <w:highlight w:val="none"/>
              </w:rPr>
              <w:t>mm</w:t>
            </w:r>
            <w:r>
              <w:rPr>
                <w:rFonts w:hint="eastAsia" w:ascii="Times New Roman Regular" w:hAnsi="Times New Roman Regular" w:cs="Times New Roman Regular"/>
                <w:sz w:val="18"/>
                <w:szCs w:val="18"/>
                <w:highlight w:val="none"/>
                <w:vertAlign w:val="superscript"/>
                <w:lang w:val="en-US" w:eastAsia="zh-CN"/>
              </w:rPr>
              <w:t>2</w:t>
            </w:r>
          </w:p>
        </w:tc>
        <w:tc>
          <w:tcPr>
            <w:tcW w:w="445" w:type="pct"/>
            <w:gridSpan w:val="2"/>
            <w:tcBorders>
              <w:tl2br w:val="nil"/>
              <w:tr2bl w:val="nil"/>
            </w:tcBorders>
            <w:shd w:val="clear" w:color="auto" w:fill="auto"/>
            <w:vAlign w:val="center"/>
          </w:tcPr>
          <w:p w14:paraId="10C648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PVC/A</w:t>
            </w:r>
          </w:p>
        </w:tc>
        <w:tc>
          <w:tcPr>
            <w:tcW w:w="445" w:type="pct"/>
            <w:gridSpan w:val="3"/>
            <w:tcBorders>
              <w:tl2br w:val="nil"/>
              <w:tr2bl w:val="nil"/>
            </w:tcBorders>
            <w:shd w:val="clear" w:color="auto" w:fill="auto"/>
            <w:vAlign w:val="center"/>
          </w:tcPr>
          <w:p w14:paraId="3C099A3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443" w:type="pct"/>
            <w:gridSpan w:val="2"/>
            <w:tcBorders>
              <w:tl2br w:val="nil"/>
              <w:tr2bl w:val="nil"/>
            </w:tcBorders>
            <w:shd w:val="clear" w:color="auto" w:fill="auto"/>
            <w:vAlign w:val="center"/>
          </w:tcPr>
          <w:p w14:paraId="70543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EPR</w:t>
            </w:r>
          </w:p>
        </w:tc>
        <w:tc>
          <w:tcPr>
            <w:tcW w:w="447" w:type="pct"/>
            <w:gridSpan w:val="2"/>
            <w:tcBorders>
              <w:tl2br w:val="nil"/>
              <w:tr2bl w:val="nil"/>
            </w:tcBorders>
            <w:shd w:val="clear" w:color="auto" w:fill="auto"/>
            <w:vAlign w:val="center"/>
          </w:tcPr>
          <w:p w14:paraId="52C147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HEPR</w:t>
            </w:r>
          </w:p>
        </w:tc>
        <w:tc>
          <w:tcPr>
            <w:tcW w:w="502" w:type="pct"/>
            <w:tcBorders>
              <w:tl2br w:val="nil"/>
              <w:tr2bl w:val="nil"/>
            </w:tcBorders>
            <w:vAlign w:val="center"/>
          </w:tcPr>
          <w:p w14:paraId="363358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30" w:type="pct"/>
            <w:tcBorders>
              <w:tl2br w:val="nil"/>
              <w:tr2bl w:val="nil"/>
            </w:tcBorders>
            <w:shd w:val="clear" w:color="auto" w:fill="auto"/>
            <w:vAlign w:val="center"/>
          </w:tcPr>
          <w:p w14:paraId="52001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2419487">
        <w:trPr>
          <w:cantSplit/>
          <w:trHeight w:val="340" w:hRule="atLeast"/>
          <w:jc w:val="center"/>
        </w:trPr>
        <w:tc>
          <w:tcPr>
            <w:tcW w:w="207" w:type="pct"/>
            <w:vMerge w:val="continue"/>
            <w:tcBorders>
              <w:tl2br w:val="nil"/>
              <w:tr2bl w:val="nil"/>
            </w:tcBorders>
            <w:vAlign w:val="center"/>
          </w:tcPr>
          <w:p w14:paraId="50916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699F5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DAA88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restart"/>
            <w:tcBorders>
              <w:tl2br w:val="nil"/>
              <w:tr2bl w:val="nil"/>
            </w:tcBorders>
            <w:shd w:val="clear" w:color="auto" w:fill="auto"/>
            <w:vAlign w:val="center"/>
          </w:tcPr>
          <w:p w14:paraId="25EEBF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501" w:type="pct"/>
            <w:tcBorders>
              <w:tl2br w:val="nil"/>
              <w:tr2bl w:val="nil"/>
            </w:tcBorders>
            <w:shd w:val="clear" w:color="auto" w:fill="auto"/>
            <w:vAlign w:val="center"/>
          </w:tcPr>
          <w:p w14:paraId="2C24C8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445" w:type="pct"/>
            <w:gridSpan w:val="2"/>
            <w:tcBorders>
              <w:tl2br w:val="nil"/>
              <w:tr2bl w:val="nil"/>
            </w:tcBorders>
            <w:shd w:val="clear" w:color="auto" w:fill="auto"/>
            <w:vAlign w:val="center"/>
          </w:tcPr>
          <w:p w14:paraId="0D71C7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0.8</w:t>
            </w:r>
          </w:p>
        </w:tc>
        <w:tc>
          <w:tcPr>
            <w:tcW w:w="445" w:type="pct"/>
            <w:gridSpan w:val="3"/>
            <w:tcBorders>
              <w:tl2br w:val="nil"/>
              <w:tr2bl w:val="nil"/>
            </w:tcBorders>
            <w:shd w:val="clear" w:color="auto" w:fill="auto"/>
            <w:vAlign w:val="center"/>
          </w:tcPr>
          <w:p w14:paraId="5D2BE9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4BECD32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1.0</w:t>
            </w:r>
          </w:p>
        </w:tc>
        <w:tc>
          <w:tcPr>
            <w:tcW w:w="447" w:type="pct"/>
            <w:gridSpan w:val="2"/>
            <w:tcBorders>
              <w:tl2br w:val="nil"/>
              <w:tr2bl w:val="nil"/>
            </w:tcBorders>
            <w:shd w:val="clear" w:color="auto" w:fill="auto"/>
            <w:vAlign w:val="center"/>
          </w:tcPr>
          <w:p w14:paraId="3430E5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23693F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026DF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DB9F64">
        <w:trPr>
          <w:cantSplit/>
          <w:trHeight w:val="340" w:hRule="atLeast"/>
          <w:jc w:val="center"/>
        </w:trPr>
        <w:tc>
          <w:tcPr>
            <w:tcW w:w="207" w:type="pct"/>
            <w:vMerge w:val="continue"/>
            <w:tcBorders>
              <w:tl2br w:val="nil"/>
              <w:tr2bl w:val="nil"/>
            </w:tcBorders>
            <w:vAlign w:val="center"/>
          </w:tcPr>
          <w:p w14:paraId="71E372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29D39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20684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E9A375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A39D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445" w:type="pct"/>
            <w:gridSpan w:val="2"/>
            <w:tcBorders>
              <w:tl2br w:val="nil"/>
              <w:tr2bl w:val="nil"/>
            </w:tcBorders>
            <w:shd w:val="clear" w:color="auto" w:fill="auto"/>
            <w:vAlign w:val="center"/>
          </w:tcPr>
          <w:p w14:paraId="6295A9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0.8</w:t>
            </w:r>
          </w:p>
        </w:tc>
        <w:tc>
          <w:tcPr>
            <w:tcW w:w="445" w:type="pct"/>
            <w:gridSpan w:val="3"/>
            <w:tcBorders>
              <w:tl2br w:val="nil"/>
              <w:tr2bl w:val="nil"/>
            </w:tcBorders>
            <w:shd w:val="clear" w:color="auto" w:fill="auto"/>
            <w:vAlign w:val="center"/>
          </w:tcPr>
          <w:p w14:paraId="253353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4C096ADF">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1.0</w:t>
            </w:r>
          </w:p>
        </w:tc>
        <w:tc>
          <w:tcPr>
            <w:tcW w:w="447" w:type="pct"/>
            <w:gridSpan w:val="2"/>
            <w:tcBorders>
              <w:tl2br w:val="nil"/>
              <w:tr2bl w:val="nil"/>
            </w:tcBorders>
            <w:shd w:val="clear" w:color="auto" w:fill="auto"/>
            <w:vAlign w:val="center"/>
          </w:tcPr>
          <w:p w14:paraId="05F129F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07DED9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25328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56DF45">
        <w:trPr>
          <w:cantSplit/>
          <w:trHeight w:val="340" w:hRule="atLeast"/>
          <w:jc w:val="center"/>
        </w:trPr>
        <w:tc>
          <w:tcPr>
            <w:tcW w:w="207" w:type="pct"/>
            <w:vMerge w:val="continue"/>
            <w:tcBorders>
              <w:tl2br w:val="nil"/>
              <w:tr2bl w:val="nil"/>
            </w:tcBorders>
            <w:vAlign w:val="center"/>
          </w:tcPr>
          <w:p w14:paraId="67743F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53321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F04DB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902F5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B48A8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445" w:type="pct"/>
            <w:gridSpan w:val="2"/>
            <w:tcBorders>
              <w:tl2br w:val="nil"/>
              <w:tr2bl w:val="nil"/>
            </w:tcBorders>
            <w:shd w:val="clear" w:color="auto" w:fill="auto"/>
            <w:vAlign w:val="center"/>
          </w:tcPr>
          <w:p w14:paraId="4F4533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45" w:type="pct"/>
            <w:gridSpan w:val="3"/>
            <w:tcBorders>
              <w:tl2br w:val="nil"/>
              <w:tr2bl w:val="nil"/>
            </w:tcBorders>
            <w:shd w:val="clear" w:color="auto" w:fill="auto"/>
            <w:vAlign w:val="center"/>
          </w:tcPr>
          <w:p w14:paraId="4C73DE1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728F6761">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1.0</w:t>
            </w:r>
          </w:p>
        </w:tc>
        <w:tc>
          <w:tcPr>
            <w:tcW w:w="447" w:type="pct"/>
            <w:gridSpan w:val="2"/>
            <w:tcBorders>
              <w:tl2br w:val="nil"/>
              <w:tr2bl w:val="nil"/>
            </w:tcBorders>
            <w:shd w:val="clear" w:color="auto" w:fill="auto"/>
            <w:vAlign w:val="center"/>
          </w:tcPr>
          <w:p w14:paraId="4C6CF67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79EF9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E238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FFC879A">
        <w:trPr>
          <w:cantSplit/>
          <w:trHeight w:val="340" w:hRule="atLeast"/>
          <w:jc w:val="center"/>
        </w:trPr>
        <w:tc>
          <w:tcPr>
            <w:tcW w:w="207" w:type="pct"/>
            <w:vMerge w:val="continue"/>
            <w:tcBorders>
              <w:tl2br w:val="nil"/>
              <w:tr2bl w:val="nil"/>
            </w:tcBorders>
            <w:vAlign w:val="center"/>
          </w:tcPr>
          <w:p w14:paraId="14AC5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C2029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84F81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18222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E209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445" w:type="pct"/>
            <w:gridSpan w:val="2"/>
            <w:tcBorders>
              <w:tl2br w:val="nil"/>
              <w:tr2bl w:val="nil"/>
            </w:tcBorders>
            <w:shd w:val="clear" w:color="auto" w:fill="auto"/>
            <w:vAlign w:val="center"/>
          </w:tcPr>
          <w:p w14:paraId="0DED93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45" w:type="pct"/>
            <w:gridSpan w:val="3"/>
            <w:tcBorders>
              <w:tl2br w:val="nil"/>
              <w:tr2bl w:val="nil"/>
            </w:tcBorders>
            <w:shd w:val="clear" w:color="auto" w:fill="auto"/>
            <w:vAlign w:val="center"/>
          </w:tcPr>
          <w:p w14:paraId="0ADBF0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5BAC6635">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1.0</w:t>
            </w:r>
          </w:p>
        </w:tc>
        <w:tc>
          <w:tcPr>
            <w:tcW w:w="447" w:type="pct"/>
            <w:gridSpan w:val="2"/>
            <w:tcBorders>
              <w:tl2br w:val="nil"/>
              <w:tr2bl w:val="nil"/>
            </w:tcBorders>
            <w:shd w:val="clear" w:color="auto" w:fill="auto"/>
            <w:vAlign w:val="center"/>
          </w:tcPr>
          <w:p w14:paraId="44C5CDC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6087B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0885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C455BA">
        <w:trPr>
          <w:cantSplit/>
          <w:trHeight w:val="340" w:hRule="atLeast"/>
          <w:jc w:val="center"/>
        </w:trPr>
        <w:tc>
          <w:tcPr>
            <w:tcW w:w="207" w:type="pct"/>
            <w:vMerge w:val="continue"/>
            <w:tcBorders>
              <w:tl2br w:val="nil"/>
              <w:tr2bl w:val="nil"/>
            </w:tcBorders>
            <w:vAlign w:val="center"/>
          </w:tcPr>
          <w:p w14:paraId="02E54D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6996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6DE06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8E228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428F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45" w:type="pct"/>
            <w:gridSpan w:val="2"/>
            <w:tcBorders>
              <w:tl2br w:val="nil"/>
              <w:tr2bl w:val="nil"/>
            </w:tcBorders>
            <w:shd w:val="clear" w:color="auto" w:fill="auto"/>
            <w:vAlign w:val="center"/>
          </w:tcPr>
          <w:p w14:paraId="4A5C83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45" w:type="pct"/>
            <w:gridSpan w:val="3"/>
            <w:tcBorders>
              <w:tl2br w:val="nil"/>
              <w:tr2bl w:val="nil"/>
            </w:tcBorders>
            <w:shd w:val="clear" w:color="auto" w:fill="auto"/>
            <w:vAlign w:val="center"/>
          </w:tcPr>
          <w:p w14:paraId="741749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01888ED1">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1.0</w:t>
            </w:r>
          </w:p>
        </w:tc>
        <w:tc>
          <w:tcPr>
            <w:tcW w:w="447" w:type="pct"/>
            <w:gridSpan w:val="2"/>
            <w:tcBorders>
              <w:tl2br w:val="nil"/>
              <w:tr2bl w:val="nil"/>
            </w:tcBorders>
            <w:shd w:val="clear" w:color="auto" w:fill="auto"/>
            <w:vAlign w:val="center"/>
          </w:tcPr>
          <w:p w14:paraId="02C39A5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69973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0136C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34D80BC">
        <w:trPr>
          <w:cantSplit/>
          <w:trHeight w:val="340" w:hRule="atLeast"/>
          <w:jc w:val="center"/>
        </w:trPr>
        <w:tc>
          <w:tcPr>
            <w:tcW w:w="207" w:type="pct"/>
            <w:vMerge w:val="continue"/>
            <w:tcBorders>
              <w:tl2br w:val="nil"/>
              <w:tr2bl w:val="nil"/>
            </w:tcBorders>
            <w:vAlign w:val="center"/>
          </w:tcPr>
          <w:p w14:paraId="196341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5F6FF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ACC5A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F7D59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0403CF0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445" w:type="pct"/>
            <w:gridSpan w:val="2"/>
            <w:tcBorders>
              <w:tl2br w:val="nil"/>
              <w:tr2bl w:val="nil"/>
            </w:tcBorders>
            <w:shd w:val="clear" w:color="auto" w:fill="auto"/>
            <w:vAlign w:val="center"/>
          </w:tcPr>
          <w:p w14:paraId="5ED400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445" w:type="pct"/>
            <w:gridSpan w:val="3"/>
            <w:tcBorders>
              <w:tl2br w:val="nil"/>
              <w:tr2bl w:val="nil"/>
            </w:tcBorders>
            <w:shd w:val="clear" w:color="auto" w:fill="auto"/>
            <w:vAlign w:val="center"/>
          </w:tcPr>
          <w:p w14:paraId="44E57F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0.7</w:t>
            </w:r>
          </w:p>
        </w:tc>
        <w:tc>
          <w:tcPr>
            <w:tcW w:w="443" w:type="pct"/>
            <w:gridSpan w:val="2"/>
            <w:tcBorders>
              <w:tl2br w:val="nil"/>
              <w:tr2bl w:val="nil"/>
            </w:tcBorders>
            <w:shd w:val="clear" w:color="auto" w:fill="auto"/>
            <w:vAlign w:val="center"/>
          </w:tcPr>
          <w:p w14:paraId="398C03C7">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1.0</w:t>
            </w:r>
          </w:p>
        </w:tc>
        <w:tc>
          <w:tcPr>
            <w:tcW w:w="447" w:type="pct"/>
            <w:gridSpan w:val="2"/>
            <w:tcBorders>
              <w:tl2br w:val="nil"/>
              <w:tr2bl w:val="nil"/>
            </w:tcBorders>
            <w:shd w:val="clear" w:color="auto" w:fill="auto"/>
            <w:vAlign w:val="center"/>
          </w:tcPr>
          <w:p w14:paraId="6685AD5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0.7</w:t>
            </w:r>
          </w:p>
        </w:tc>
        <w:tc>
          <w:tcPr>
            <w:tcW w:w="502" w:type="pct"/>
            <w:tcBorders>
              <w:tl2br w:val="nil"/>
              <w:tr2bl w:val="nil"/>
            </w:tcBorders>
            <w:vAlign w:val="center"/>
          </w:tcPr>
          <w:p w14:paraId="428D9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A23FE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A085EE">
        <w:trPr>
          <w:cantSplit/>
          <w:trHeight w:val="340" w:hRule="atLeast"/>
          <w:jc w:val="center"/>
        </w:trPr>
        <w:tc>
          <w:tcPr>
            <w:tcW w:w="207" w:type="pct"/>
            <w:vMerge w:val="continue"/>
            <w:tcBorders>
              <w:tl2br w:val="nil"/>
              <w:tr2bl w:val="nil"/>
            </w:tcBorders>
            <w:vAlign w:val="center"/>
          </w:tcPr>
          <w:p w14:paraId="663335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B6A5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D35AA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3A316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1DEC94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445" w:type="pct"/>
            <w:gridSpan w:val="2"/>
            <w:tcBorders>
              <w:tl2br w:val="nil"/>
              <w:tr2bl w:val="nil"/>
            </w:tcBorders>
            <w:shd w:val="clear" w:color="auto" w:fill="auto"/>
            <w:vAlign w:val="center"/>
          </w:tcPr>
          <w:p w14:paraId="482960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445" w:type="pct"/>
            <w:gridSpan w:val="3"/>
            <w:tcBorders>
              <w:tl2br w:val="nil"/>
              <w:tr2bl w:val="nil"/>
            </w:tcBorders>
            <w:shd w:val="clear" w:color="auto" w:fill="auto"/>
            <w:vAlign w:val="center"/>
          </w:tcPr>
          <w:p w14:paraId="2C8DD1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0.9</w:t>
            </w:r>
          </w:p>
        </w:tc>
        <w:tc>
          <w:tcPr>
            <w:tcW w:w="443" w:type="pct"/>
            <w:gridSpan w:val="2"/>
            <w:tcBorders>
              <w:tl2br w:val="nil"/>
              <w:tr2bl w:val="nil"/>
            </w:tcBorders>
            <w:shd w:val="clear" w:color="auto" w:fill="auto"/>
            <w:vAlign w:val="center"/>
          </w:tcPr>
          <w:p w14:paraId="5C28B88E">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1.2</w:t>
            </w:r>
          </w:p>
        </w:tc>
        <w:tc>
          <w:tcPr>
            <w:tcW w:w="447" w:type="pct"/>
            <w:gridSpan w:val="2"/>
            <w:tcBorders>
              <w:tl2br w:val="nil"/>
              <w:tr2bl w:val="nil"/>
            </w:tcBorders>
            <w:shd w:val="clear" w:color="auto" w:fill="auto"/>
            <w:vAlign w:val="center"/>
          </w:tcPr>
          <w:p w14:paraId="0CDA43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0.9</w:t>
            </w:r>
          </w:p>
        </w:tc>
        <w:tc>
          <w:tcPr>
            <w:tcW w:w="502" w:type="pct"/>
            <w:tcBorders>
              <w:tl2br w:val="nil"/>
              <w:tr2bl w:val="nil"/>
            </w:tcBorders>
            <w:vAlign w:val="center"/>
          </w:tcPr>
          <w:p w14:paraId="515522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2A0D4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EF69EFE">
        <w:trPr>
          <w:cantSplit/>
          <w:trHeight w:val="340" w:hRule="atLeast"/>
          <w:jc w:val="center"/>
        </w:trPr>
        <w:tc>
          <w:tcPr>
            <w:tcW w:w="207" w:type="pct"/>
            <w:vMerge w:val="continue"/>
            <w:tcBorders>
              <w:tl2br w:val="nil"/>
              <w:tr2bl w:val="nil"/>
            </w:tcBorders>
            <w:vAlign w:val="center"/>
          </w:tcPr>
          <w:p w14:paraId="0EEA6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BF0E2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75858F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99BF1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F3F35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35</w:t>
            </w:r>
          </w:p>
        </w:tc>
        <w:tc>
          <w:tcPr>
            <w:tcW w:w="445" w:type="pct"/>
            <w:gridSpan w:val="2"/>
            <w:tcBorders>
              <w:tl2br w:val="nil"/>
              <w:tr2bl w:val="nil"/>
            </w:tcBorders>
            <w:shd w:val="clear" w:color="auto" w:fill="auto"/>
            <w:vAlign w:val="center"/>
          </w:tcPr>
          <w:p w14:paraId="593B0D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w:t>
            </w:r>
          </w:p>
        </w:tc>
        <w:tc>
          <w:tcPr>
            <w:tcW w:w="445" w:type="pct"/>
            <w:gridSpan w:val="3"/>
            <w:tcBorders>
              <w:tl2br w:val="nil"/>
              <w:tr2bl w:val="nil"/>
            </w:tcBorders>
            <w:shd w:val="clear" w:color="auto" w:fill="auto"/>
            <w:vAlign w:val="center"/>
          </w:tcPr>
          <w:p w14:paraId="13EF2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0.9</w:t>
            </w:r>
          </w:p>
        </w:tc>
        <w:tc>
          <w:tcPr>
            <w:tcW w:w="443" w:type="pct"/>
            <w:gridSpan w:val="2"/>
            <w:tcBorders>
              <w:tl2br w:val="nil"/>
              <w:tr2bl w:val="nil"/>
            </w:tcBorders>
            <w:shd w:val="clear" w:color="auto" w:fill="auto"/>
            <w:vAlign w:val="center"/>
          </w:tcPr>
          <w:p w14:paraId="703897C4">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1.2</w:t>
            </w:r>
          </w:p>
        </w:tc>
        <w:tc>
          <w:tcPr>
            <w:tcW w:w="447" w:type="pct"/>
            <w:gridSpan w:val="2"/>
            <w:tcBorders>
              <w:tl2br w:val="nil"/>
              <w:tr2bl w:val="nil"/>
            </w:tcBorders>
            <w:shd w:val="clear" w:color="auto" w:fill="auto"/>
            <w:vAlign w:val="center"/>
          </w:tcPr>
          <w:p w14:paraId="622C9F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0.9</w:t>
            </w:r>
          </w:p>
        </w:tc>
        <w:tc>
          <w:tcPr>
            <w:tcW w:w="502" w:type="pct"/>
            <w:tcBorders>
              <w:tl2br w:val="nil"/>
              <w:tr2bl w:val="nil"/>
            </w:tcBorders>
            <w:vAlign w:val="center"/>
          </w:tcPr>
          <w:p w14:paraId="42D71A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73E5B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A91810D">
        <w:trPr>
          <w:cantSplit/>
          <w:trHeight w:val="340" w:hRule="atLeast"/>
          <w:jc w:val="center"/>
        </w:trPr>
        <w:tc>
          <w:tcPr>
            <w:tcW w:w="207" w:type="pct"/>
            <w:vMerge w:val="continue"/>
            <w:tcBorders>
              <w:tl2br w:val="nil"/>
              <w:tr2bl w:val="nil"/>
            </w:tcBorders>
            <w:vAlign w:val="center"/>
          </w:tcPr>
          <w:p w14:paraId="3ABF57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6BA6C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8C953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267B5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312F67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445" w:type="pct"/>
            <w:gridSpan w:val="2"/>
            <w:tcBorders>
              <w:tl2br w:val="nil"/>
              <w:tr2bl w:val="nil"/>
            </w:tcBorders>
            <w:shd w:val="clear" w:color="auto" w:fill="auto"/>
            <w:vAlign w:val="center"/>
          </w:tcPr>
          <w:p w14:paraId="66425E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445" w:type="pct"/>
            <w:gridSpan w:val="3"/>
            <w:tcBorders>
              <w:tl2br w:val="nil"/>
              <w:tr2bl w:val="nil"/>
            </w:tcBorders>
            <w:shd w:val="clear" w:color="auto" w:fill="auto"/>
            <w:vAlign w:val="center"/>
          </w:tcPr>
          <w:p w14:paraId="0C9B86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443" w:type="pct"/>
            <w:gridSpan w:val="2"/>
            <w:tcBorders>
              <w:tl2br w:val="nil"/>
              <w:tr2bl w:val="nil"/>
            </w:tcBorders>
            <w:shd w:val="clear" w:color="auto" w:fill="auto"/>
            <w:vAlign w:val="center"/>
          </w:tcPr>
          <w:p w14:paraId="7D750EB1">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1.4</w:t>
            </w:r>
          </w:p>
        </w:tc>
        <w:tc>
          <w:tcPr>
            <w:tcW w:w="447" w:type="pct"/>
            <w:gridSpan w:val="2"/>
            <w:tcBorders>
              <w:tl2br w:val="nil"/>
              <w:tr2bl w:val="nil"/>
            </w:tcBorders>
            <w:shd w:val="clear" w:color="auto" w:fill="auto"/>
            <w:vAlign w:val="center"/>
          </w:tcPr>
          <w:p w14:paraId="167C15C3">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1.0</w:t>
            </w:r>
          </w:p>
        </w:tc>
        <w:tc>
          <w:tcPr>
            <w:tcW w:w="502" w:type="pct"/>
            <w:tcBorders>
              <w:tl2br w:val="nil"/>
              <w:tr2bl w:val="nil"/>
            </w:tcBorders>
            <w:vAlign w:val="center"/>
          </w:tcPr>
          <w:p w14:paraId="7D998E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B23C7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1A73793">
        <w:trPr>
          <w:cantSplit/>
          <w:trHeight w:val="340" w:hRule="atLeast"/>
          <w:jc w:val="center"/>
        </w:trPr>
        <w:tc>
          <w:tcPr>
            <w:tcW w:w="207" w:type="pct"/>
            <w:vMerge w:val="continue"/>
            <w:tcBorders>
              <w:tl2br w:val="nil"/>
              <w:tr2bl w:val="nil"/>
            </w:tcBorders>
            <w:vAlign w:val="center"/>
          </w:tcPr>
          <w:p w14:paraId="769880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5BACB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30FBC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F3C3D8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8203F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w:t>
            </w:r>
          </w:p>
        </w:tc>
        <w:tc>
          <w:tcPr>
            <w:tcW w:w="445" w:type="pct"/>
            <w:gridSpan w:val="2"/>
            <w:tcBorders>
              <w:tl2br w:val="nil"/>
              <w:tr2bl w:val="nil"/>
            </w:tcBorders>
            <w:shd w:val="clear" w:color="auto" w:fill="auto"/>
            <w:vAlign w:val="center"/>
          </w:tcPr>
          <w:p w14:paraId="2C6A61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1.4</w:t>
            </w:r>
          </w:p>
        </w:tc>
        <w:tc>
          <w:tcPr>
            <w:tcW w:w="445" w:type="pct"/>
            <w:gridSpan w:val="3"/>
            <w:tcBorders>
              <w:tl2br w:val="nil"/>
              <w:tr2bl w:val="nil"/>
            </w:tcBorders>
            <w:shd w:val="clear" w:color="auto" w:fill="auto"/>
            <w:vAlign w:val="center"/>
          </w:tcPr>
          <w:p w14:paraId="366939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443" w:type="pct"/>
            <w:gridSpan w:val="2"/>
            <w:tcBorders>
              <w:tl2br w:val="nil"/>
              <w:tr2bl w:val="nil"/>
            </w:tcBorders>
            <w:shd w:val="clear" w:color="auto" w:fill="auto"/>
            <w:vAlign w:val="center"/>
          </w:tcPr>
          <w:p w14:paraId="635A013B">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1.4</w:t>
            </w:r>
          </w:p>
        </w:tc>
        <w:tc>
          <w:tcPr>
            <w:tcW w:w="447" w:type="pct"/>
            <w:gridSpan w:val="2"/>
            <w:tcBorders>
              <w:tl2br w:val="nil"/>
              <w:tr2bl w:val="nil"/>
            </w:tcBorders>
            <w:shd w:val="clear" w:color="auto" w:fill="auto"/>
            <w:vAlign w:val="center"/>
          </w:tcPr>
          <w:p w14:paraId="389183DB">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1.1</w:t>
            </w:r>
          </w:p>
        </w:tc>
        <w:tc>
          <w:tcPr>
            <w:tcW w:w="502" w:type="pct"/>
            <w:tcBorders>
              <w:tl2br w:val="nil"/>
              <w:tr2bl w:val="nil"/>
            </w:tcBorders>
            <w:vAlign w:val="center"/>
          </w:tcPr>
          <w:p w14:paraId="0AB5F2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5EFD5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D7B18F4">
        <w:trPr>
          <w:cantSplit/>
          <w:trHeight w:val="340" w:hRule="atLeast"/>
          <w:jc w:val="center"/>
        </w:trPr>
        <w:tc>
          <w:tcPr>
            <w:tcW w:w="207" w:type="pct"/>
            <w:vMerge w:val="continue"/>
            <w:tcBorders>
              <w:tl2br w:val="nil"/>
              <w:tr2bl w:val="nil"/>
            </w:tcBorders>
            <w:vAlign w:val="center"/>
          </w:tcPr>
          <w:p w14:paraId="18B6E2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6BFC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489F7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88ED87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4A13DB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95</w:t>
            </w:r>
          </w:p>
        </w:tc>
        <w:tc>
          <w:tcPr>
            <w:tcW w:w="445" w:type="pct"/>
            <w:gridSpan w:val="2"/>
            <w:tcBorders>
              <w:tl2br w:val="nil"/>
              <w:tr2bl w:val="nil"/>
            </w:tcBorders>
            <w:shd w:val="clear" w:color="auto" w:fill="auto"/>
            <w:vAlign w:val="center"/>
          </w:tcPr>
          <w:p w14:paraId="66B1C3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445" w:type="pct"/>
            <w:gridSpan w:val="3"/>
            <w:tcBorders>
              <w:tl2br w:val="nil"/>
              <w:tr2bl w:val="nil"/>
            </w:tcBorders>
            <w:shd w:val="clear" w:color="auto" w:fill="auto"/>
            <w:vAlign w:val="center"/>
          </w:tcPr>
          <w:p w14:paraId="158A09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1.1</w:t>
            </w:r>
          </w:p>
        </w:tc>
        <w:tc>
          <w:tcPr>
            <w:tcW w:w="443" w:type="pct"/>
            <w:gridSpan w:val="2"/>
            <w:tcBorders>
              <w:tl2br w:val="nil"/>
              <w:tr2bl w:val="nil"/>
            </w:tcBorders>
            <w:shd w:val="clear" w:color="auto" w:fill="auto"/>
            <w:vAlign w:val="center"/>
          </w:tcPr>
          <w:p w14:paraId="51FE27CF">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1.6</w:t>
            </w:r>
          </w:p>
        </w:tc>
        <w:tc>
          <w:tcPr>
            <w:tcW w:w="447" w:type="pct"/>
            <w:gridSpan w:val="2"/>
            <w:tcBorders>
              <w:tl2br w:val="nil"/>
              <w:tr2bl w:val="nil"/>
            </w:tcBorders>
            <w:shd w:val="clear" w:color="auto" w:fill="auto"/>
            <w:vAlign w:val="center"/>
          </w:tcPr>
          <w:p w14:paraId="05034096">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1.1</w:t>
            </w:r>
          </w:p>
        </w:tc>
        <w:tc>
          <w:tcPr>
            <w:tcW w:w="502" w:type="pct"/>
            <w:tcBorders>
              <w:tl2br w:val="nil"/>
              <w:tr2bl w:val="nil"/>
            </w:tcBorders>
            <w:vAlign w:val="center"/>
          </w:tcPr>
          <w:p w14:paraId="1F0FC7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88A8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283BB7">
        <w:trPr>
          <w:cantSplit/>
          <w:trHeight w:val="340" w:hRule="atLeast"/>
          <w:jc w:val="center"/>
        </w:trPr>
        <w:tc>
          <w:tcPr>
            <w:tcW w:w="207" w:type="pct"/>
            <w:vMerge w:val="continue"/>
            <w:tcBorders>
              <w:tl2br w:val="nil"/>
              <w:tr2bl w:val="nil"/>
            </w:tcBorders>
            <w:vAlign w:val="center"/>
          </w:tcPr>
          <w:p w14:paraId="62F52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5096F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77C491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AC3B2D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F8931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120</w:t>
            </w:r>
          </w:p>
        </w:tc>
        <w:tc>
          <w:tcPr>
            <w:tcW w:w="445" w:type="pct"/>
            <w:gridSpan w:val="2"/>
            <w:tcBorders>
              <w:tl2br w:val="nil"/>
              <w:tr2bl w:val="nil"/>
            </w:tcBorders>
            <w:shd w:val="clear" w:color="auto" w:fill="auto"/>
            <w:vAlign w:val="center"/>
          </w:tcPr>
          <w:p w14:paraId="5F24F9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w:t>
            </w:r>
          </w:p>
        </w:tc>
        <w:tc>
          <w:tcPr>
            <w:tcW w:w="445" w:type="pct"/>
            <w:gridSpan w:val="3"/>
            <w:tcBorders>
              <w:tl2br w:val="nil"/>
              <w:tr2bl w:val="nil"/>
            </w:tcBorders>
            <w:shd w:val="clear" w:color="auto" w:fill="auto"/>
            <w:vAlign w:val="center"/>
          </w:tcPr>
          <w:p w14:paraId="7A4026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w:t>
            </w:r>
          </w:p>
        </w:tc>
        <w:tc>
          <w:tcPr>
            <w:tcW w:w="443" w:type="pct"/>
            <w:gridSpan w:val="2"/>
            <w:tcBorders>
              <w:tl2br w:val="nil"/>
              <w:tr2bl w:val="nil"/>
            </w:tcBorders>
            <w:shd w:val="clear" w:color="auto" w:fill="auto"/>
            <w:vAlign w:val="center"/>
          </w:tcPr>
          <w:p w14:paraId="576417EE">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1.6</w:t>
            </w:r>
          </w:p>
        </w:tc>
        <w:tc>
          <w:tcPr>
            <w:tcW w:w="447" w:type="pct"/>
            <w:gridSpan w:val="2"/>
            <w:tcBorders>
              <w:tl2br w:val="nil"/>
              <w:tr2bl w:val="nil"/>
            </w:tcBorders>
            <w:shd w:val="clear" w:color="auto" w:fill="auto"/>
            <w:vAlign w:val="center"/>
          </w:tcPr>
          <w:p w14:paraId="3308FA0B">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1.2</w:t>
            </w:r>
          </w:p>
        </w:tc>
        <w:tc>
          <w:tcPr>
            <w:tcW w:w="502" w:type="pct"/>
            <w:tcBorders>
              <w:tl2br w:val="nil"/>
              <w:tr2bl w:val="nil"/>
            </w:tcBorders>
            <w:vAlign w:val="center"/>
          </w:tcPr>
          <w:p w14:paraId="0D36C2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CA43F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0E87C28">
        <w:trPr>
          <w:cantSplit/>
          <w:trHeight w:val="340" w:hRule="atLeast"/>
          <w:jc w:val="center"/>
        </w:trPr>
        <w:tc>
          <w:tcPr>
            <w:tcW w:w="207" w:type="pct"/>
            <w:vMerge w:val="continue"/>
            <w:tcBorders>
              <w:tl2br w:val="nil"/>
              <w:tr2bl w:val="nil"/>
            </w:tcBorders>
            <w:vAlign w:val="center"/>
          </w:tcPr>
          <w:p w14:paraId="18EA8A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65E70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6FBA73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6A93D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468B4C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445" w:type="pct"/>
            <w:gridSpan w:val="2"/>
            <w:tcBorders>
              <w:tl2br w:val="nil"/>
              <w:tr2bl w:val="nil"/>
            </w:tcBorders>
            <w:shd w:val="clear" w:color="auto" w:fill="auto"/>
            <w:vAlign w:val="center"/>
          </w:tcPr>
          <w:p w14:paraId="1BA4C7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w:t>
            </w:r>
          </w:p>
        </w:tc>
        <w:tc>
          <w:tcPr>
            <w:tcW w:w="445" w:type="pct"/>
            <w:gridSpan w:val="3"/>
            <w:tcBorders>
              <w:tl2br w:val="nil"/>
              <w:tr2bl w:val="nil"/>
            </w:tcBorders>
            <w:shd w:val="clear" w:color="auto" w:fill="auto"/>
            <w:vAlign w:val="center"/>
          </w:tcPr>
          <w:p w14:paraId="690B6A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1.4</w:t>
            </w:r>
          </w:p>
        </w:tc>
        <w:tc>
          <w:tcPr>
            <w:tcW w:w="443" w:type="pct"/>
            <w:gridSpan w:val="2"/>
            <w:tcBorders>
              <w:tl2br w:val="nil"/>
              <w:tr2bl w:val="nil"/>
            </w:tcBorders>
            <w:shd w:val="clear" w:color="auto" w:fill="auto"/>
            <w:vAlign w:val="center"/>
          </w:tcPr>
          <w:p w14:paraId="1CD6958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1.8</w:t>
            </w:r>
          </w:p>
        </w:tc>
        <w:tc>
          <w:tcPr>
            <w:tcW w:w="447" w:type="pct"/>
            <w:gridSpan w:val="2"/>
            <w:tcBorders>
              <w:tl2br w:val="nil"/>
              <w:tr2bl w:val="nil"/>
            </w:tcBorders>
            <w:shd w:val="clear" w:color="auto" w:fill="auto"/>
            <w:vAlign w:val="center"/>
          </w:tcPr>
          <w:p w14:paraId="08E302AF">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1.4</w:t>
            </w:r>
          </w:p>
        </w:tc>
        <w:tc>
          <w:tcPr>
            <w:tcW w:w="502" w:type="pct"/>
            <w:tcBorders>
              <w:tl2br w:val="nil"/>
              <w:tr2bl w:val="nil"/>
            </w:tcBorders>
            <w:vAlign w:val="center"/>
          </w:tcPr>
          <w:p w14:paraId="641019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EA819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574014D">
        <w:trPr>
          <w:cantSplit/>
          <w:trHeight w:val="340" w:hRule="atLeast"/>
          <w:jc w:val="center"/>
        </w:trPr>
        <w:tc>
          <w:tcPr>
            <w:tcW w:w="207" w:type="pct"/>
            <w:vMerge w:val="continue"/>
            <w:tcBorders>
              <w:tl2br w:val="nil"/>
              <w:tr2bl w:val="nil"/>
            </w:tcBorders>
            <w:vAlign w:val="center"/>
          </w:tcPr>
          <w:p w14:paraId="7A5416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51C151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07E834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6C661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C302E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185</w:t>
            </w:r>
          </w:p>
        </w:tc>
        <w:tc>
          <w:tcPr>
            <w:tcW w:w="445" w:type="pct"/>
            <w:gridSpan w:val="2"/>
            <w:tcBorders>
              <w:tl2br w:val="nil"/>
              <w:tr2bl w:val="nil"/>
            </w:tcBorders>
            <w:shd w:val="clear" w:color="auto" w:fill="auto"/>
            <w:vAlign w:val="center"/>
          </w:tcPr>
          <w:p w14:paraId="6C7B34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45" w:type="pct"/>
            <w:gridSpan w:val="3"/>
            <w:tcBorders>
              <w:tl2br w:val="nil"/>
              <w:tr2bl w:val="nil"/>
            </w:tcBorders>
            <w:shd w:val="clear" w:color="auto" w:fill="auto"/>
            <w:vAlign w:val="center"/>
          </w:tcPr>
          <w:p w14:paraId="587BB1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w:t>
            </w:r>
          </w:p>
        </w:tc>
        <w:tc>
          <w:tcPr>
            <w:tcW w:w="443" w:type="pct"/>
            <w:gridSpan w:val="2"/>
            <w:tcBorders>
              <w:tl2br w:val="nil"/>
              <w:tr2bl w:val="nil"/>
            </w:tcBorders>
            <w:shd w:val="clear" w:color="auto" w:fill="auto"/>
            <w:vAlign w:val="center"/>
          </w:tcPr>
          <w:p w14:paraId="4C2A50F3">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2.0</w:t>
            </w:r>
          </w:p>
        </w:tc>
        <w:tc>
          <w:tcPr>
            <w:tcW w:w="447" w:type="pct"/>
            <w:gridSpan w:val="2"/>
            <w:tcBorders>
              <w:tl2br w:val="nil"/>
              <w:tr2bl w:val="nil"/>
            </w:tcBorders>
            <w:shd w:val="clear" w:color="auto" w:fill="auto"/>
            <w:vAlign w:val="center"/>
          </w:tcPr>
          <w:p w14:paraId="5AC65992">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1.6</w:t>
            </w:r>
          </w:p>
        </w:tc>
        <w:tc>
          <w:tcPr>
            <w:tcW w:w="502" w:type="pct"/>
            <w:tcBorders>
              <w:tl2br w:val="nil"/>
              <w:tr2bl w:val="nil"/>
            </w:tcBorders>
            <w:vAlign w:val="center"/>
          </w:tcPr>
          <w:p w14:paraId="7D0A1D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864D0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15C3E2">
        <w:trPr>
          <w:cantSplit/>
          <w:trHeight w:val="340" w:hRule="atLeast"/>
          <w:jc w:val="center"/>
        </w:trPr>
        <w:tc>
          <w:tcPr>
            <w:tcW w:w="207" w:type="pct"/>
            <w:vMerge w:val="continue"/>
            <w:tcBorders>
              <w:tl2br w:val="nil"/>
              <w:tr2bl w:val="nil"/>
            </w:tcBorders>
            <w:vAlign w:val="center"/>
          </w:tcPr>
          <w:p w14:paraId="2E02CE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0BB1F4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47144D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2922DF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3CA29F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240</w:t>
            </w:r>
          </w:p>
        </w:tc>
        <w:tc>
          <w:tcPr>
            <w:tcW w:w="445" w:type="pct"/>
            <w:gridSpan w:val="2"/>
            <w:tcBorders>
              <w:tl2br w:val="nil"/>
              <w:tr2bl w:val="nil"/>
            </w:tcBorders>
            <w:shd w:val="clear" w:color="auto" w:fill="auto"/>
            <w:vAlign w:val="center"/>
          </w:tcPr>
          <w:p w14:paraId="174C5F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5" w:type="pct"/>
            <w:gridSpan w:val="3"/>
            <w:tcBorders>
              <w:tl2br w:val="nil"/>
              <w:tr2bl w:val="nil"/>
            </w:tcBorders>
            <w:shd w:val="clear" w:color="auto" w:fill="auto"/>
            <w:vAlign w:val="center"/>
          </w:tcPr>
          <w:p w14:paraId="6BA721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1.7</w:t>
            </w:r>
          </w:p>
        </w:tc>
        <w:tc>
          <w:tcPr>
            <w:tcW w:w="443" w:type="pct"/>
            <w:gridSpan w:val="2"/>
            <w:tcBorders>
              <w:tl2br w:val="nil"/>
              <w:tr2bl w:val="nil"/>
            </w:tcBorders>
            <w:shd w:val="clear" w:color="auto" w:fill="auto"/>
            <w:vAlign w:val="center"/>
          </w:tcPr>
          <w:p w14:paraId="51F255B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2.2</w:t>
            </w:r>
          </w:p>
        </w:tc>
        <w:tc>
          <w:tcPr>
            <w:tcW w:w="447" w:type="pct"/>
            <w:gridSpan w:val="2"/>
            <w:tcBorders>
              <w:tl2br w:val="nil"/>
              <w:tr2bl w:val="nil"/>
            </w:tcBorders>
            <w:shd w:val="clear" w:color="auto" w:fill="auto"/>
            <w:vAlign w:val="center"/>
          </w:tcPr>
          <w:p w14:paraId="6ECD2D34">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1.7</w:t>
            </w:r>
          </w:p>
        </w:tc>
        <w:tc>
          <w:tcPr>
            <w:tcW w:w="502" w:type="pct"/>
            <w:tcBorders>
              <w:tl2br w:val="nil"/>
              <w:tr2bl w:val="nil"/>
            </w:tcBorders>
            <w:vAlign w:val="center"/>
          </w:tcPr>
          <w:p w14:paraId="03D37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3641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6D294CC">
        <w:trPr>
          <w:cantSplit/>
          <w:trHeight w:val="340" w:hRule="atLeast"/>
          <w:jc w:val="center"/>
        </w:trPr>
        <w:tc>
          <w:tcPr>
            <w:tcW w:w="207" w:type="pct"/>
            <w:vMerge w:val="continue"/>
            <w:tcBorders>
              <w:tl2br w:val="nil"/>
              <w:tr2bl w:val="nil"/>
            </w:tcBorders>
            <w:vAlign w:val="center"/>
          </w:tcPr>
          <w:p w14:paraId="0B8D45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58ED1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2C2461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78058A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CAABA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445" w:type="pct"/>
            <w:gridSpan w:val="2"/>
            <w:tcBorders>
              <w:tl2br w:val="nil"/>
              <w:tr2bl w:val="nil"/>
            </w:tcBorders>
            <w:shd w:val="clear" w:color="auto" w:fill="auto"/>
            <w:vAlign w:val="center"/>
          </w:tcPr>
          <w:p w14:paraId="733B80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w:t>
            </w:r>
          </w:p>
        </w:tc>
        <w:tc>
          <w:tcPr>
            <w:tcW w:w="445" w:type="pct"/>
            <w:gridSpan w:val="3"/>
            <w:tcBorders>
              <w:tl2br w:val="nil"/>
              <w:tr2bl w:val="nil"/>
            </w:tcBorders>
            <w:shd w:val="clear" w:color="auto" w:fill="auto"/>
            <w:vAlign w:val="center"/>
          </w:tcPr>
          <w:p w14:paraId="7A1307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1.8</w:t>
            </w:r>
          </w:p>
        </w:tc>
        <w:tc>
          <w:tcPr>
            <w:tcW w:w="443" w:type="pct"/>
            <w:gridSpan w:val="2"/>
            <w:tcBorders>
              <w:tl2br w:val="nil"/>
              <w:tr2bl w:val="nil"/>
            </w:tcBorders>
            <w:shd w:val="clear" w:color="auto" w:fill="auto"/>
            <w:vAlign w:val="center"/>
          </w:tcPr>
          <w:p w14:paraId="7930400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47" w:type="pct"/>
            <w:gridSpan w:val="2"/>
            <w:tcBorders>
              <w:tl2br w:val="nil"/>
              <w:tr2bl w:val="nil"/>
            </w:tcBorders>
            <w:shd w:val="clear" w:color="auto" w:fill="auto"/>
            <w:vAlign w:val="center"/>
          </w:tcPr>
          <w:p w14:paraId="6612CC6B">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1.8</w:t>
            </w:r>
          </w:p>
        </w:tc>
        <w:tc>
          <w:tcPr>
            <w:tcW w:w="502" w:type="pct"/>
            <w:tcBorders>
              <w:tl2br w:val="nil"/>
              <w:tr2bl w:val="nil"/>
            </w:tcBorders>
            <w:vAlign w:val="center"/>
          </w:tcPr>
          <w:p w14:paraId="16E062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9F30C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16BEA30">
        <w:trPr>
          <w:cantSplit/>
          <w:trHeight w:val="340" w:hRule="atLeast"/>
          <w:jc w:val="center"/>
        </w:trPr>
        <w:tc>
          <w:tcPr>
            <w:tcW w:w="207" w:type="pct"/>
            <w:vMerge w:val="continue"/>
            <w:tcBorders>
              <w:tl2br w:val="nil"/>
              <w:tr2bl w:val="nil"/>
            </w:tcBorders>
            <w:vAlign w:val="center"/>
          </w:tcPr>
          <w:p w14:paraId="266B14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6F380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73B2CB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5CD1EB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243EB4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400</w:t>
            </w:r>
          </w:p>
        </w:tc>
        <w:tc>
          <w:tcPr>
            <w:tcW w:w="445" w:type="pct"/>
            <w:gridSpan w:val="2"/>
            <w:tcBorders>
              <w:tl2br w:val="nil"/>
              <w:tr2bl w:val="nil"/>
            </w:tcBorders>
            <w:shd w:val="clear" w:color="auto" w:fill="auto"/>
            <w:vAlign w:val="center"/>
          </w:tcPr>
          <w:p w14:paraId="18FF42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w:t>
            </w:r>
          </w:p>
        </w:tc>
        <w:tc>
          <w:tcPr>
            <w:tcW w:w="445" w:type="pct"/>
            <w:gridSpan w:val="3"/>
            <w:tcBorders>
              <w:tl2br w:val="nil"/>
              <w:tr2bl w:val="nil"/>
            </w:tcBorders>
            <w:shd w:val="clear" w:color="auto" w:fill="auto"/>
            <w:vAlign w:val="center"/>
          </w:tcPr>
          <w:p w14:paraId="15449BD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w:t>
            </w:r>
          </w:p>
        </w:tc>
        <w:tc>
          <w:tcPr>
            <w:tcW w:w="443" w:type="pct"/>
            <w:gridSpan w:val="2"/>
            <w:tcBorders>
              <w:tl2br w:val="nil"/>
              <w:tr2bl w:val="nil"/>
            </w:tcBorders>
            <w:shd w:val="clear" w:color="auto" w:fill="auto"/>
            <w:vAlign w:val="center"/>
          </w:tcPr>
          <w:p w14:paraId="5A6368CC">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2.6</w:t>
            </w:r>
          </w:p>
        </w:tc>
        <w:tc>
          <w:tcPr>
            <w:tcW w:w="447" w:type="pct"/>
            <w:gridSpan w:val="2"/>
            <w:tcBorders>
              <w:tl2br w:val="nil"/>
              <w:tr2bl w:val="nil"/>
            </w:tcBorders>
            <w:shd w:val="clear" w:color="auto" w:fill="auto"/>
            <w:vAlign w:val="center"/>
          </w:tcPr>
          <w:p w14:paraId="66FCA848">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2.0</w:t>
            </w:r>
          </w:p>
        </w:tc>
        <w:tc>
          <w:tcPr>
            <w:tcW w:w="502" w:type="pct"/>
            <w:tcBorders>
              <w:tl2br w:val="nil"/>
              <w:tr2bl w:val="nil"/>
            </w:tcBorders>
            <w:vAlign w:val="center"/>
          </w:tcPr>
          <w:p w14:paraId="179D36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AE29E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FAE33B">
        <w:trPr>
          <w:cantSplit/>
          <w:trHeight w:val="340" w:hRule="atLeast"/>
          <w:jc w:val="center"/>
        </w:trPr>
        <w:tc>
          <w:tcPr>
            <w:tcW w:w="207" w:type="pct"/>
            <w:vMerge w:val="continue"/>
            <w:tcBorders>
              <w:tl2br w:val="nil"/>
              <w:tr2bl w:val="nil"/>
            </w:tcBorders>
            <w:vAlign w:val="center"/>
          </w:tcPr>
          <w:p w14:paraId="7898C5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40C907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19BF64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463195B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664647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500</w:t>
            </w:r>
          </w:p>
        </w:tc>
        <w:tc>
          <w:tcPr>
            <w:tcW w:w="445" w:type="pct"/>
            <w:gridSpan w:val="2"/>
            <w:tcBorders>
              <w:tl2br w:val="nil"/>
              <w:tr2bl w:val="nil"/>
            </w:tcBorders>
            <w:shd w:val="clear" w:color="auto" w:fill="auto"/>
            <w:vAlign w:val="center"/>
          </w:tcPr>
          <w:p w14:paraId="01AFFC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445" w:type="pct"/>
            <w:gridSpan w:val="3"/>
            <w:tcBorders>
              <w:tl2br w:val="nil"/>
              <w:tr2bl w:val="nil"/>
            </w:tcBorders>
            <w:shd w:val="clear" w:color="auto" w:fill="auto"/>
            <w:vAlign w:val="center"/>
          </w:tcPr>
          <w:p w14:paraId="1E395D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443" w:type="pct"/>
            <w:gridSpan w:val="2"/>
            <w:tcBorders>
              <w:tl2br w:val="nil"/>
              <w:tr2bl w:val="nil"/>
            </w:tcBorders>
            <w:shd w:val="clear" w:color="auto" w:fill="auto"/>
            <w:vAlign w:val="center"/>
          </w:tcPr>
          <w:p w14:paraId="591461BA">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2.8</w:t>
            </w:r>
          </w:p>
        </w:tc>
        <w:tc>
          <w:tcPr>
            <w:tcW w:w="447" w:type="pct"/>
            <w:gridSpan w:val="2"/>
            <w:tcBorders>
              <w:tl2br w:val="nil"/>
              <w:tr2bl w:val="nil"/>
            </w:tcBorders>
            <w:shd w:val="clear" w:color="auto" w:fill="auto"/>
            <w:vAlign w:val="center"/>
          </w:tcPr>
          <w:p w14:paraId="798CB77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2.2</w:t>
            </w:r>
          </w:p>
        </w:tc>
        <w:tc>
          <w:tcPr>
            <w:tcW w:w="502" w:type="pct"/>
            <w:tcBorders>
              <w:tl2br w:val="nil"/>
              <w:tr2bl w:val="nil"/>
            </w:tcBorders>
            <w:vAlign w:val="center"/>
          </w:tcPr>
          <w:p w14:paraId="35CB42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BB40D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1F90519">
        <w:trPr>
          <w:cantSplit/>
          <w:trHeight w:val="340" w:hRule="atLeast"/>
          <w:jc w:val="center"/>
        </w:trPr>
        <w:tc>
          <w:tcPr>
            <w:tcW w:w="207" w:type="pct"/>
            <w:vMerge w:val="continue"/>
            <w:tcBorders>
              <w:tl2br w:val="nil"/>
              <w:tr2bl w:val="nil"/>
            </w:tcBorders>
            <w:vAlign w:val="center"/>
          </w:tcPr>
          <w:p w14:paraId="0A267F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77EBF9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vMerge w:val="continue"/>
            <w:tcBorders>
              <w:tl2br w:val="nil"/>
              <w:tr2bl w:val="nil"/>
            </w:tcBorders>
            <w:shd w:val="clear" w:color="auto" w:fill="auto"/>
            <w:vAlign w:val="center"/>
          </w:tcPr>
          <w:p w14:paraId="537830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D0F0F7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01" w:type="pct"/>
            <w:tcBorders>
              <w:tl2br w:val="nil"/>
              <w:tr2bl w:val="nil"/>
            </w:tcBorders>
            <w:shd w:val="clear" w:color="auto" w:fill="auto"/>
            <w:vAlign w:val="center"/>
          </w:tcPr>
          <w:p w14:paraId="525C5E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630</w:t>
            </w:r>
          </w:p>
        </w:tc>
        <w:tc>
          <w:tcPr>
            <w:tcW w:w="445" w:type="pct"/>
            <w:gridSpan w:val="2"/>
            <w:tcBorders>
              <w:tl2br w:val="nil"/>
              <w:tr2bl w:val="nil"/>
            </w:tcBorders>
            <w:shd w:val="clear" w:color="auto" w:fill="auto"/>
            <w:vAlign w:val="center"/>
          </w:tcPr>
          <w:p w14:paraId="628FF3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445" w:type="pct"/>
            <w:gridSpan w:val="3"/>
            <w:tcBorders>
              <w:tl2br w:val="nil"/>
              <w:tr2bl w:val="nil"/>
            </w:tcBorders>
            <w:shd w:val="clear" w:color="auto" w:fill="auto"/>
            <w:vAlign w:val="center"/>
          </w:tcPr>
          <w:p w14:paraId="6F43AB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w:t>
            </w:r>
          </w:p>
        </w:tc>
        <w:tc>
          <w:tcPr>
            <w:tcW w:w="443" w:type="pct"/>
            <w:gridSpan w:val="2"/>
            <w:tcBorders>
              <w:tl2br w:val="nil"/>
              <w:tr2bl w:val="nil"/>
            </w:tcBorders>
            <w:shd w:val="clear" w:color="auto" w:fill="auto"/>
            <w:vAlign w:val="center"/>
          </w:tcPr>
          <w:p w14:paraId="1BA356C0">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2.8</w:t>
            </w:r>
          </w:p>
        </w:tc>
        <w:tc>
          <w:tcPr>
            <w:tcW w:w="447" w:type="pct"/>
            <w:gridSpan w:val="2"/>
            <w:tcBorders>
              <w:tl2br w:val="nil"/>
              <w:tr2bl w:val="nil"/>
            </w:tcBorders>
            <w:shd w:val="clear" w:color="auto" w:fill="auto"/>
            <w:vAlign w:val="center"/>
          </w:tcPr>
          <w:p w14:paraId="693790FE">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2.4</w:t>
            </w:r>
          </w:p>
        </w:tc>
        <w:tc>
          <w:tcPr>
            <w:tcW w:w="502" w:type="pct"/>
            <w:tcBorders>
              <w:tl2br w:val="nil"/>
              <w:tr2bl w:val="nil"/>
            </w:tcBorders>
            <w:vAlign w:val="center"/>
          </w:tcPr>
          <w:p w14:paraId="3AA098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2FD0E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828515">
        <w:trPr>
          <w:cantSplit/>
          <w:trHeight w:val="340" w:hRule="atLeast"/>
          <w:jc w:val="center"/>
        </w:trPr>
        <w:tc>
          <w:tcPr>
            <w:tcW w:w="207" w:type="pct"/>
            <w:vMerge w:val="continue"/>
            <w:tcBorders>
              <w:tl2br w:val="nil"/>
              <w:tr2bl w:val="nil"/>
            </w:tcBorders>
            <w:vAlign w:val="center"/>
          </w:tcPr>
          <w:p w14:paraId="2CB990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384F93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3EA31C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平均</w:t>
            </w:r>
            <w:r>
              <w:rPr>
                <w:rFonts w:hint="default" w:ascii="Times New Roman Regular" w:hAnsi="Times New Roman Regular" w:cs="Times New Roman Regular"/>
                <w:sz w:val="18"/>
                <w:szCs w:val="18"/>
                <w:highlight w:val="none"/>
              </w:rPr>
              <w:t>厚度</w:t>
            </w:r>
            <w:r>
              <w:rPr>
                <w:rFonts w:hint="default" w:ascii="Times New Roman Regular" w:hAnsi="Times New Roman Regular" w:cs="Times New Roman Regular"/>
                <w:sz w:val="18"/>
                <w:szCs w:val="18"/>
                <w:highlight w:val="none"/>
                <w:lang w:val="en-US" w:eastAsia="zh-CN"/>
              </w:rPr>
              <w:t>不小于</w:t>
            </w:r>
          </w:p>
        </w:tc>
        <w:tc>
          <w:tcPr>
            <w:tcW w:w="368" w:type="pct"/>
            <w:tcBorders>
              <w:tl2br w:val="nil"/>
              <w:tr2bl w:val="nil"/>
            </w:tcBorders>
            <w:shd w:val="clear" w:color="auto" w:fill="auto"/>
            <w:vAlign w:val="center"/>
          </w:tcPr>
          <w:p w14:paraId="08E70D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6CF31B1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p>
        </w:tc>
        <w:tc>
          <w:tcPr>
            <w:tcW w:w="502" w:type="pct"/>
            <w:tcBorders>
              <w:tl2br w:val="nil"/>
              <w:tr2bl w:val="nil"/>
            </w:tcBorders>
            <w:vAlign w:val="center"/>
          </w:tcPr>
          <w:p w14:paraId="01ADF0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9A56C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85AFFA">
        <w:trPr>
          <w:cantSplit/>
          <w:trHeight w:val="340" w:hRule="atLeast"/>
          <w:jc w:val="center"/>
        </w:trPr>
        <w:tc>
          <w:tcPr>
            <w:tcW w:w="207" w:type="pct"/>
            <w:vMerge w:val="continue"/>
            <w:tcBorders>
              <w:tl2br w:val="nil"/>
              <w:tr2bl w:val="nil"/>
            </w:tcBorders>
            <w:vAlign w:val="center"/>
          </w:tcPr>
          <w:p w14:paraId="0E870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03" w:type="pct"/>
            <w:vMerge w:val="continue"/>
            <w:tcBorders>
              <w:tl2br w:val="nil"/>
              <w:tr2bl w:val="nil"/>
            </w:tcBorders>
            <w:shd w:val="clear" w:color="auto" w:fill="auto"/>
            <w:vAlign w:val="center"/>
          </w:tcPr>
          <w:p w14:paraId="1E76F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495231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368" w:type="pct"/>
            <w:tcBorders>
              <w:tl2br w:val="nil"/>
              <w:tr2bl w:val="nil"/>
            </w:tcBorders>
            <w:shd w:val="clear" w:color="auto" w:fill="auto"/>
            <w:vAlign w:val="center"/>
          </w:tcPr>
          <w:p w14:paraId="265B966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067E5B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90%-0.1</w:t>
            </w:r>
          </w:p>
        </w:tc>
        <w:tc>
          <w:tcPr>
            <w:tcW w:w="502" w:type="pct"/>
            <w:tcBorders>
              <w:tl2br w:val="nil"/>
              <w:tr2bl w:val="nil"/>
            </w:tcBorders>
            <w:vAlign w:val="center"/>
          </w:tcPr>
          <w:p w14:paraId="4A600B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0949D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E6F94F">
        <w:trPr>
          <w:cantSplit/>
          <w:trHeight w:val="340" w:hRule="atLeast"/>
          <w:jc w:val="center"/>
        </w:trPr>
        <w:tc>
          <w:tcPr>
            <w:tcW w:w="207" w:type="pct"/>
            <w:tcBorders>
              <w:tl2br w:val="nil"/>
              <w:tr2bl w:val="nil"/>
            </w:tcBorders>
            <w:shd w:val="clear" w:color="auto" w:fill="auto"/>
            <w:vAlign w:val="center"/>
          </w:tcPr>
          <w:p w14:paraId="423063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403" w:type="pct"/>
            <w:tcBorders>
              <w:tl2br w:val="nil"/>
              <w:tr2bl w:val="nil"/>
            </w:tcBorders>
            <w:shd w:val="clear" w:color="auto" w:fill="auto"/>
            <w:vAlign w:val="center"/>
          </w:tcPr>
          <w:p w14:paraId="074EF5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填充层</w:t>
            </w:r>
          </w:p>
        </w:tc>
        <w:tc>
          <w:tcPr>
            <w:tcW w:w="705" w:type="pct"/>
            <w:tcBorders>
              <w:tl2br w:val="nil"/>
              <w:tr2bl w:val="nil"/>
            </w:tcBorders>
            <w:shd w:val="clear" w:color="auto" w:fill="auto"/>
            <w:vAlign w:val="center"/>
          </w:tcPr>
          <w:p w14:paraId="51F50E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68" w:type="pct"/>
            <w:tcBorders>
              <w:tl2br w:val="nil"/>
              <w:tr2bl w:val="nil"/>
            </w:tcBorders>
            <w:shd w:val="clear" w:color="auto" w:fill="auto"/>
            <w:vAlign w:val="center"/>
          </w:tcPr>
          <w:p w14:paraId="7B8E1EA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4C6330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02" w:type="pct"/>
            <w:tcBorders>
              <w:tl2br w:val="nil"/>
              <w:tr2bl w:val="nil"/>
            </w:tcBorders>
            <w:shd w:val="clear" w:color="auto" w:fill="auto"/>
            <w:vAlign w:val="center"/>
          </w:tcPr>
          <w:p w14:paraId="2EA59F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35D24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D2AFE97">
        <w:trPr>
          <w:cantSplit/>
          <w:trHeight w:val="340" w:hRule="atLeast"/>
          <w:jc w:val="center"/>
        </w:trPr>
        <w:tc>
          <w:tcPr>
            <w:tcW w:w="207" w:type="pct"/>
            <w:vMerge w:val="restart"/>
            <w:tcBorders>
              <w:tl2br w:val="nil"/>
              <w:tr2bl w:val="nil"/>
            </w:tcBorders>
            <w:shd w:val="clear" w:color="auto" w:fill="auto"/>
            <w:vAlign w:val="center"/>
          </w:tcPr>
          <w:p w14:paraId="667E30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403" w:type="pct"/>
            <w:vMerge w:val="restart"/>
            <w:tcBorders>
              <w:tl2br w:val="nil"/>
              <w:tr2bl w:val="nil"/>
            </w:tcBorders>
            <w:shd w:val="clear" w:color="auto" w:fill="auto"/>
            <w:vAlign w:val="center"/>
          </w:tcPr>
          <w:p w14:paraId="01110B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挤包</w:t>
            </w:r>
            <w:r>
              <w:rPr>
                <w:rFonts w:hint="default" w:ascii="Times New Roman Regular" w:hAnsi="Times New Roman Regular" w:cs="Times New Roman Regular"/>
                <w:sz w:val="18"/>
                <w:szCs w:val="18"/>
                <w:highlight w:val="none"/>
                <w:lang w:val="en-US" w:eastAsia="zh-CN"/>
              </w:rPr>
              <w:t>内衬层</w:t>
            </w:r>
          </w:p>
        </w:tc>
        <w:tc>
          <w:tcPr>
            <w:tcW w:w="705" w:type="pct"/>
            <w:tcBorders>
              <w:tl2br w:val="nil"/>
              <w:tr2bl w:val="nil"/>
            </w:tcBorders>
            <w:shd w:val="clear" w:color="auto" w:fill="auto"/>
            <w:vAlign w:val="center"/>
          </w:tcPr>
          <w:p w14:paraId="343A81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68" w:type="pct"/>
            <w:tcBorders>
              <w:tl2br w:val="nil"/>
              <w:tr2bl w:val="nil"/>
            </w:tcBorders>
            <w:shd w:val="clear" w:color="auto" w:fill="auto"/>
            <w:vAlign w:val="center"/>
          </w:tcPr>
          <w:p w14:paraId="75C470E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7B8B58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02" w:type="pct"/>
            <w:tcBorders>
              <w:tl2br w:val="nil"/>
              <w:tr2bl w:val="nil"/>
            </w:tcBorders>
            <w:shd w:val="clear" w:color="auto" w:fill="auto"/>
            <w:vAlign w:val="center"/>
          </w:tcPr>
          <w:p w14:paraId="0F1684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1DD32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981C5B">
        <w:trPr>
          <w:cantSplit/>
          <w:trHeight w:val="340" w:hRule="atLeast"/>
          <w:jc w:val="center"/>
        </w:trPr>
        <w:tc>
          <w:tcPr>
            <w:tcW w:w="207" w:type="pct"/>
            <w:vMerge w:val="continue"/>
            <w:tcBorders>
              <w:tl2br w:val="nil"/>
              <w:tr2bl w:val="nil"/>
            </w:tcBorders>
            <w:shd w:val="clear" w:color="auto" w:fill="auto"/>
            <w:vAlign w:val="center"/>
          </w:tcPr>
          <w:p w14:paraId="56FB57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6A2CF1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restart"/>
            <w:tcBorders>
              <w:tl2br w:val="nil"/>
              <w:tr2bl w:val="nil"/>
            </w:tcBorders>
            <w:shd w:val="clear" w:color="auto" w:fill="auto"/>
            <w:vAlign w:val="center"/>
          </w:tcPr>
          <w:p w14:paraId="4AB1F4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368" w:type="pct"/>
            <w:vMerge w:val="restart"/>
            <w:tcBorders>
              <w:tl2br w:val="nil"/>
              <w:tr2bl w:val="nil"/>
            </w:tcBorders>
            <w:shd w:val="clear" w:color="auto" w:fill="auto"/>
            <w:vAlign w:val="center"/>
          </w:tcPr>
          <w:p w14:paraId="478DCEB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3C0434B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≤25.0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067632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737917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A13424B">
        <w:trPr>
          <w:cantSplit/>
          <w:trHeight w:val="340" w:hRule="atLeast"/>
          <w:jc w:val="center"/>
        </w:trPr>
        <w:tc>
          <w:tcPr>
            <w:tcW w:w="207" w:type="pct"/>
            <w:vMerge w:val="continue"/>
            <w:tcBorders>
              <w:tl2br w:val="nil"/>
              <w:tr2bl w:val="nil"/>
            </w:tcBorders>
            <w:shd w:val="clear" w:color="auto" w:fill="auto"/>
            <w:vAlign w:val="center"/>
          </w:tcPr>
          <w:p w14:paraId="2E6C932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2C1CFE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continue"/>
            <w:tcBorders>
              <w:tl2br w:val="nil"/>
              <w:tr2bl w:val="nil"/>
            </w:tcBorders>
            <w:shd w:val="clear" w:color="auto" w:fill="auto"/>
            <w:vAlign w:val="center"/>
          </w:tcPr>
          <w:p w14:paraId="22EB84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20D044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7F72371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1.2</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Regular" w:hAnsi="Times New Roman Regular" w:eastAsia="宋体" w:cs="Times New Roman Regular"/>
                <w:color w:val="auto"/>
                <w:kern w:val="21"/>
                <w:sz w:val="18"/>
                <w:szCs w:val="18"/>
                <w:highlight w:val="none"/>
                <w:vertAlign w:val="baseline"/>
                <w:lang w:val="en-US" w:eastAsia="zh-CN"/>
              </w:rPr>
              <w:t>25.0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≤35.0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202BC3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41394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406EE0">
        <w:trPr>
          <w:cantSplit/>
          <w:trHeight w:val="340" w:hRule="atLeast"/>
          <w:jc w:val="center"/>
        </w:trPr>
        <w:tc>
          <w:tcPr>
            <w:tcW w:w="207" w:type="pct"/>
            <w:vMerge w:val="continue"/>
            <w:tcBorders>
              <w:tl2br w:val="nil"/>
              <w:tr2bl w:val="nil"/>
            </w:tcBorders>
            <w:shd w:val="clear" w:color="auto" w:fill="auto"/>
            <w:vAlign w:val="center"/>
          </w:tcPr>
          <w:p w14:paraId="6F0CD6A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02DF01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continue"/>
            <w:tcBorders>
              <w:tl2br w:val="nil"/>
              <w:tr2bl w:val="nil"/>
            </w:tcBorders>
            <w:shd w:val="clear" w:color="auto" w:fill="auto"/>
            <w:vAlign w:val="center"/>
          </w:tcPr>
          <w:p w14:paraId="3E4CDC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44414F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4A58A21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1.4</w:t>
            </w:r>
            <w:r>
              <w:rPr>
                <w:rFonts w:hint="eastAsia" w:ascii="Times New Roman Regular" w:hAnsi="Times New Roman Regular" w:eastAsia="宋体" w:cs="Times New Roman Regular"/>
                <w:color w:val="auto"/>
                <w:kern w:val="21"/>
                <w:sz w:val="18"/>
                <w:szCs w:val="18"/>
                <w:highlight w:val="none"/>
                <w:vertAlign w:val="baseline"/>
                <w:lang w:val="en-US" w:eastAsia="zh-CN"/>
              </w:rPr>
              <w:t>（35.0＜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≤45.0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33383E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BD31D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044EF8">
        <w:trPr>
          <w:cantSplit/>
          <w:trHeight w:val="340" w:hRule="atLeast"/>
          <w:jc w:val="center"/>
        </w:trPr>
        <w:tc>
          <w:tcPr>
            <w:tcW w:w="207" w:type="pct"/>
            <w:vMerge w:val="continue"/>
            <w:tcBorders>
              <w:tl2br w:val="nil"/>
              <w:tr2bl w:val="nil"/>
            </w:tcBorders>
            <w:shd w:val="clear" w:color="auto" w:fill="auto"/>
            <w:vAlign w:val="center"/>
          </w:tcPr>
          <w:p w14:paraId="02ABE6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7F6333E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continue"/>
            <w:tcBorders>
              <w:tl2br w:val="nil"/>
              <w:tr2bl w:val="nil"/>
            </w:tcBorders>
            <w:shd w:val="clear" w:color="auto" w:fill="auto"/>
            <w:vAlign w:val="center"/>
          </w:tcPr>
          <w:p w14:paraId="71727D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6D6CC0D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2962C9C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1.6</w:t>
            </w:r>
            <w:r>
              <w:rPr>
                <w:rFonts w:hint="eastAsia" w:ascii="Times New Roman Regular" w:hAnsi="Times New Roman Regular" w:eastAsia="宋体" w:cs="Times New Roman Regular"/>
                <w:color w:val="auto"/>
                <w:kern w:val="21"/>
                <w:sz w:val="18"/>
                <w:szCs w:val="18"/>
                <w:highlight w:val="none"/>
                <w:vertAlign w:val="baseline"/>
                <w:lang w:val="en-US" w:eastAsia="zh-CN"/>
              </w:rPr>
              <w:t>（45.0＜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60</w:t>
            </w:r>
            <w:r>
              <w:rPr>
                <w:rFonts w:hint="default" w:ascii="Times New Roman Regular" w:hAnsi="Times New Roman Regular" w:eastAsia="宋体" w:cs="Times New Roman Regular"/>
                <w:color w:val="auto"/>
                <w:kern w:val="21"/>
                <w:sz w:val="18"/>
                <w:szCs w:val="18"/>
                <w:highlight w:val="none"/>
                <w:vertAlign w:val="baseline"/>
                <w:lang w:val="en-US" w:eastAsia="zh-CN"/>
              </w:rPr>
              <w:t>.0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4427964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25BFAC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914BAA">
        <w:trPr>
          <w:cantSplit/>
          <w:trHeight w:val="340" w:hRule="atLeast"/>
          <w:jc w:val="center"/>
        </w:trPr>
        <w:tc>
          <w:tcPr>
            <w:tcW w:w="207" w:type="pct"/>
            <w:vMerge w:val="continue"/>
            <w:tcBorders>
              <w:tl2br w:val="nil"/>
              <w:tr2bl w:val="nil"/>
            </w:tcBorders>
            <w:shd w:val="clear" w:color="auto" w:fill="auto"/>
            <w:vAlign w:val="center"/>
          </w:tcPr>
          <w:p w14:paraId="4FF6A37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109A46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continue"/>
            <w:tcBorders>
              <w:tl2br w:val="nil"/>
              <w:tr2bl w:val="nil"/>
            </w:tcBorders>
            <w:shd w:val="clear" w:color="auto" w:fill="auto"/>
            <w:vAlign w:val="center"/>
          </w:tcPr>
          <w:p w14:paraId="621FDD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0734731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66E4A01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1.8</w:t>
            </w:r>
            <w:r>
              <w:rPr>
                <w:rFonts w:hint="eastAsia" w:ascii="Times New Roman Regular" w:hAnsi="Times New Roman Regular" w:eastAsia="宋体" w:cs="Times New Roman Regular"/>
                <w:color w:val="auto"/>
                <w:kern w:val="21"/>
                <w:sz w:val="18"/>
                <w:szCs w:val="18"/>
                <w:highlight w:val="none"/>
                <w:vertAlign w:val="baseline"/>
                <w:lang w:val="en-US" w:eastAsia="zh-CN"/>
              </w:rPr>
              <w:t>（60.0＜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80</w:t>
            </w:r>
            <w:r>
              <w:rPr>
                <w:rFonts w:hint="default" w:ascii="Times New Roman Regular" w:hAnsi="Times New Roman Regular" w:eastAsia="宋体" w:cs="Times New Roman Regular"/>
                <w:color w:val="auto"/>
                <w:kern w:val="21"/>
                <w:sz w:val="18"/>
                <w:szCs w:val="18"/>
                <w:highlight w:val="none"/>
                <w:vertAlign w:val="baseline"/>
                <w:lang w:val="en-US" w:eastAsia="zh-CN"/>
              </w:rPr>
              <w:t>.0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38A551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3C38E0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00D91F5">
        <w:trPr>
          <w:cantSplit/>
          <w:trHeight w:val="340" w:hRule="atLeast"/>
          <w:jc w:val="center"/>
        </w:trPr>
        <w:tc>
          <w:tcPr>
            <w:tcW w:w="207" w:type="pct"/>
            <w:vMerge w:val="continue"/>
            <w:tcBorders>
              <w:tl2br w:val="nil"/>
              <w:tr2bl w:val="nil"/>
            </w:tcBorders>
            <w:shd w:val="clear" w:color="auto" w:fill="auto"/>
            <w:vAlign w:val="center"/>
          </w:tcPr>
          <w:p w14:paraId="57AA5AA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13355B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vMerge w:val="continue"/>
            <w:tcBorders>
              <w:tl2br w:val="nil"/>
              <w:tr2bl w:val="nil"/>
            </w:tcBorders>
            <w:shd w:val="clear" w:color="auto" w:fill="auto"/>
            <w:vAlign w:val="center"/>
          </w:tcPr>
          <w:p w14:paraId="6B503E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68" w:type="pct"/>
            <w:vMerge w:val="continue"/>
            <w:tcBorders>
              <w:tl2br w:val="nil"/>
              <w:tr2bl w:val="nil"/>
            </w:tcBorders>
            <w:shd w:val="clear" w:color="auto" w:fill="auto"/>
            <w:vAlign w:val="center"/>
          </w:tcPr>
          <w:p w14:paraId="1EAAD4D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282" w:type="pct"/>
            <w:gridSpan w:val="10"/>
            <w:tcBorders>
              <w:tl2br w:val="nil"/>
              <w:tr2bl w:val="nil"/>
            </w:tcBorders>
            <w:shd w:val="clear" w:color="auto" w:fill="auto"/>
            <w:vAlign w:val="center"/>
          </w:tcPr>
          <w:p w14:paraId="462785E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2.0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eastAsia" w:ascii="宋体" w:hAnsi="宋体" w:eastAsia="宋体" w:cs="宋体"/>
                <w:color w:val="auto"/>
                <w:kern w:val="21"/>
                <w:sz w:val="18"/>
                <w:szCs w:val="18"/>
                <w:highlight w:val="none"/>
                <w:vertAlign w:val="baseline"/>
                <w:lang w:val="en-US" w:eastAsia="zh-CN"/>
              </w:rPr>
              <w:t>＞</w:t>
            </w:r>
            <w:r>
              <w:rPr>
                <w:rFonts w:hint="default" w:ascii="Times New Roman Regular" w:hAnsi="Times New Roman Regular" w:eastAsia="宋体" w:cs="Times New Roman Regular"/>
                <w:color w:val="auto"/>
                <w:kern w:val="21"/>
                <w:sz w:val="18"/>
                <w:szCs w:val="18"/>
                <w:highlight w:val="none"/>
                <w:vertAlign w:val="baseline"/>
                <w:lang w:val="en-US" w:eastAsia="zh-CN"/>
              </w:rPr>
              <w:t>80.0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02" w:type="pct"/>
            <w:tcBorders>
              <w:tl2br w:val="nil"/>
              <w:tr2bl w:val="nil"/>
            </w:tcBorders>
            <w:shd w:val="clear" w:color="auto" w:fill="auto"/>
            <w:vAlign w:val="center"/>
          </w:tcPr>
          <w:p w14:paraId="0D5D52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0BC179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DFA1CF5">
        <w:trPr>
          <w:cantSplit/>
          <w:trHeight w:val="340" w:hRule="atLeast"/>
          <w:jc w:val="center"/>
        </w:trPr>
        <w:tc>
          <w:tcPr>
            <w:tcW w:w="207" w:type="pct"/>
            <w:vMerge w:val="continue"/>
            <w:tcBorders>
              <w:tl2br w:val="nil"/>
              <w:tr2bl w:val="nil"/>
            </w:tcBorders>
            <w:shd w:val="clear" w:color="auto" w:fill="auto"/>
            <w:vAlign w:val="center"/>
          </w:tcPr>
          <w:p w14:paraId="45E433F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438719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tcBorders>
              <w:tl2br w:val="nil"/>
              <w:tr2bl w:val="nil"/>
            </w:tcBorders>
            <w:shd w:val="clear" w:color="auto" w:fill="auto"/>
            <w:vAlign w:val="center"/>
          </w:tcPr>
          <w:p w14:paraId="188B99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w:t>
            </w:r>
          </w:p>
        </w:tc>
        <w:tc>
          <w:tcPr>
            <w:tcW w:w="368" w:type="pct"/>
            <w:tcBorders>
              <w:tl2br w:val="nil"/>
              <w:tr2bl w:val="nil"/>
            </w:tcBorders>
            <w:shd w:val="clear" w:color="auto" w:fill="auto"/>
            <w:vAlign w:val="center"/>
          </w:tcPr>
          <w:p w14:paraId="1DB84E3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1E6229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8</w:t>
            </w:r>
            <w:r>
              <w:rPr>
                <w:rFonts w:hint="default" w:ascii="Times New Roman Regular" w:hAnsi="Times New Roman Regular" w:cs="Times New Roman Regular"/>
                <w:sz w:val="18"/>
                <w:szCs w:val="18"/>
                <w:highlight w:val="none"/>
                <w:lang w:val="en-US" w:eastAsia="zh-CN"/>
              </w:rPr>
              <w:t>0%-0.</w:t>
            </w:r>
            <w:r>
              <w:rPr>
                <w:rFonts w:hint="eastAsia" w:ascii="Times New Roman Regular" w:hAnsi="Times New Roman Regular" w:cs="Times New Roman Regular"/>
                <w:sz w:val="18"/>
                <w:szCs w:val="18"/>
                <w:highlight w:val="none"/>
                <w:lang w:val="en-US" w:eastAsia="zh-CN"/>
              </w:rPr>
              <w:t>2</w:t>
            </w:r>
          </w:p>
        </w:tc>
        <w:tc>
          <w:tcPr>
            <w:tcW w:w="502" w:type="pct"/>
            <w:tcBorders>
              <w:tl2br w:val="nil"/>
              <w:tr2bl w:val="nil"/>
            </w:tcBorders>
            <w:shd w:val="clear" w:color="auto" w:fill="auto"/>
            <w:vAlign w:val="center"/>
          </w:tcPr>
          <w:p w14:paraId="59F2C9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AA668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2D2746">
        <w:trPr>
          <w:cantSplit/>
          <w:trHeight w:val="340" w:hRule="atLeast"/>
          <w:jc w:val="center"/>
        </w:trPr>
        <w:tc>
          <w:tcPr>
            <w:tcW w:w="207" w:type="pct"/>
            <w:vMerge w:val="restart"/>
            <w:tcBorders>
              <w:tl2br w:val="nil"/>
              <w:tr2bl w:val="nil"/>
            </w:tcBorders>
            <w:vAlign w:val="center"/>
          </w:tcPr>
          <w:p w14:paraId="009BF0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403" w:type="pct"/>
            <w:vMerge w:val="restart"/>
            <w:tcBorders>
              <w:tl2br w:val="nil"/>
              <w:tr2bl w:val="nil"/>
            </w:tcBorders>
            <w:shd w:val="clear" w:color="auto" w:fill="auto"/>
            <w:vAlign w:val="center"/>
          </w:tcPr>
          <w:p w14:paraId="6A8A19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铠装层</w:t>
            </w:r>
          </w:p>
        </w:tc>
        <w:tc>
          <w:tcPr>
            <w:tcW w:w="705" w:type="pct"/>
            <w:tcBorders>
              <w:tl2br w:val="nil"/>
              <w:tr2bl w:val="nil"/>
            </w:tcBorders>
            <w:shd w:val="clear" w:color="auto" w:fill="auto"/>
            <w:vAlign w:val="center"/>
          </w:tcPr>
          <w:p w14:paraId="280DDB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材料</w:t>
            </w:r>
          </w:p>
        </w:tc>
        <w:tc>
          <w:tcPr>
            <w:tcW w:w="368" w:type="pct"/>
            <w:tcBorders>
              <w:tl2br w:val="nil"/>
              <w:tr2bl w:val="nil"/>
            </w:tcBorders>
            <w:shd w:val="clear" w:color="auto" w:fill="auto"/>
            <w:vAlign w:val="center"/>
          </w:tcPr>
          <w:p w14:paraId="5E95236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49387A6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钢带</w:t>
            </w:r>
          </w:p>
        </w:tc>
        <w:tc>
          <w:tcPr>
            <w:tcW w:w="502" w:type="pct"/>
            <w:tcBorders>
              <w:tl2br w:val="nil"/>
              <w:tr2bl w:val="nil"/>
            </w:tcBorders>
            <w:shd w:val="clear" w:color="auto" w:fill="auto"/>
            <w:vAlign w:val="center"/>
          </w:tcPr>
          <w:p w14:paraId="7E4576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vMerge w:val="restart"/>
            <w:tcBorders>
              <w:tl2br w:val="nil"/>
              <w:tr2bl w:val="nil"/>
            </w:tcBorders>
            <w:shd w:val="clear" w:color="auto" w:fill="auto"/>
            <w:vAlign w:val="center"/>
          </w:tcPr>
          <w:p w14:paraId="7443DD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有铠装</w:t>
            </w:r>
          </w:p>
        </w:tc>
      </w:tr>
      <w:tr w14:paraId="7017B6BD">
        <w:trPr>
          <w:cantSplit/>
          <w:trHeight w:val="340" w:hRule="atLeast"/>
          <w:jc w:val="center"/>
        </w:trPr>
        <w:tc>
          <w:tcPr>
            <w:tcW w:w="207" w:type="pct"/>
            <w:vMerge w:val="continue"/>
            <w:tcBorders>
              <w:tl2br w:val="nil"/>
              <w:tr2bl w:val="nil"/>
            </w:tcBorders>
            <w:vAlign w:val="center"/>
          </w:tcPr>
          <w:p w14:paraId="17A5E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41D3D6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tcBorders>
              <w:tl2br w:val="nil"/>
              <w:tr2bl w:val="nil"/>
            </w:tcBorders>
            <w:shd w:val="clear" w:color="auto" w:fill="auto"/>
            <w:vAlign w:val="center"/>
          </w:tcPr>
          <w:p w14:paraId="27FAB1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钢带厚度</w:t>
            </w:r>
          </w:p>
        </w:tc>
        <w:tc>
          <w:tcPr>
            <w:tcW w:w="368" w:type="pct"/>
            <w:tcBorders>
              <w:tl2br w:val="nil"/>
              <w:tr2bl w:val="nil"/>
            </w:tcBorders>
            <w:shd w:val="clear" w:color="auto" w:fill="auto"/>
            <w:vAlign w:val="center"/>
          </w:tcPr>
          <w:p w14:paraId="237FE2D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1519A8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0.2~0.8</w:t>
            </w:r>
          </w:p>
        </w:tc>
        <w:tc>
          <w:tcPr>
            <w:tcW w:w="502" w:type="pct"/>
            <w:tcBorders>
              <w:tl2br w:val="nil"/>
              <w:tr2bl w:val="nil"/>
            </w:tcBorders>
            <w:shd w:val="clear" w:color="auto" w:fill="auto"/>
            <w:vAlign w:val="center"/>
          </w:tcPr>
          <w:p w14:paraId="11D7C3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vMerge w:val="continue"/>
            <w:tcBorders>
              <w:tl2br w:val="nil"/>
              <w:tr2bl w:val="nil"/>
            </w:tcBorders>
            <w:shd w:val="clear" w:color="auto" w:fill="auto"/>
            <w:vAlign w:val="center"/>
          </w:tcPr>
          <w:p w14:paraId="351497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BEAE51">
        <w:trPr>
          <w:cantSplit/>
          <w:trHeight w:val="340" w:hRule="atLeast"/>
          <w:jc w:val="center"/>
        </w:trPr>
        <w:tc>
          <w:tcPr>
            <w:tcW w:w="207" w:type="pct"/>
            <w:vMerge w:val="continue"/>
            <w:tcBorders>
              <w:tl2br w:val="nil"/>
              <w:tr2bl w:val="nil"/>
            </w:tcBorders>
            <w:vAlign w:val="center"/>
          </w:tcPr>
          <w:p w14:paraId="24AF79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59001D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05" w:type="pct"/>
            <w:tcBorders>
              <w:tl2br w:val="nil"/>
              <w:tr2bl w:val="nil"/>
            </w:tcBorders>
            <w:shd w:val="clear" w:color="auto" w:fill="auto"/>
            <w:vAlign w:val="center"/>
          </w:tcPr>
          <w:p w14:paraId="0F29A4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钢带最小厚度</w:t>
            </w:r>
          </w:p>
        </w:tc>
        <w:tc>
          <w:tcPr>
            <w:tcW w:w="368" w:type="pct"/>
            <w:tcBorders>
              <w:tl2br w:val="nil"/>
              <w:tr2bl w:val="nil"/>
            </w:tcBorders>
            <w:shd w:val="clear" w:color="auto" w:fill="auto"/>
            <w:vAlign w:val="center"/>
          </w:tcPr>
          <w:p w14:paraId="0C08D8B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3C1789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w:t>
            </w:r>
          </w:p>
        </w:tc>
        <w:tc>
          <w:tcPr>
            <w:tcW w:w="502" w:type="pct"/>
            <w:tcBorders>
              <w:tl2br w:val="nil"/>
              <w:tr2bl w:val="nil"/>
            </w:tcBorders>
            <w:shd w:val="clear" w:color="auto" w:fill="auto"/>
            <w:vAlign w:val="center"/>
          </w:tcPr>
          <w:p w14:paraId="76717D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vMerge w:val="continue"/>
            <w:tcBorders>
              <w:tl2br w:val="nil"/>
              <w:tr2bl w:val="nil"/>
            </w:tcBorders>
            <w:shd w:val="clear" w:color="auto" w:fill="auto"/>
            <w:vAlign w:val="center"/>
          </w:tcPr>
          <w:p w14:paraId="6F1E91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77B1232">
        <w:trPr>
          <w:cantSplit/>
          <w:trHeight w:val="340" w:hRule="atLeast"/>
          <w:jc w:val="center"/>
        </w:trPr>
        <w:tc>
          <w:tcPr>
            <w:tcW w:w="207" w:type="pct"/>
            <w:vMerge w:val="continue"/>
            <w:tcBorders>
              <w:tl2br w:val="nil"/>
              <w:tr2bl w:val="nil"/>
            </w:tcBorders>
            <w:vAlign w:val="center"/>
          </w:tcPr>
          <w:p w14:paraId="67B81E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03" w:type="pct"/>
            <w:vMerge w:val="continue"/>
            <w:tcBorders>
              <w:tl2br w:val="nil"/>
              <w:tr2bl w:val="nil"/>
            </w:tcBorders>
            <w:shd w:val="clear" w:color="auto" w:fill="auto"/>
            <w:vAlign w:val="center"/>
          </w:tcPr>
          <w:p w14:paraId="614EEB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755535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钢带层数</w:t>
            </w:r>
          </w:p>
        </w:tc>
        <w:tc>
          <w:tcPr>
            <w:tcW w:w="368" w:type="pct"/>
            <w:tcBorders>
              <w:tl2br w:val="nil"/>
              <w:tr2bl w:val="nil"/>
            </w:tcBorders>
            <w:shd w:val="clear" w:color="auto" w:fill="auto"/>
            <w:vAlign w:val="center"/>
          </w:tcPr>
          <w:p w14:paraId="3CA2D99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层</w:t>
            </w:r>
          </w:p>
        </w:tc>
        <w:tc>
          <w:tcPr>
            <w:tcW w:w="2282" w:type="pct"/>
            <w:gridSpan w:val="10"/>
            <w:tcBorders>
              <w:tl2br w:val="nil"/>
              <w:tr2bl w:val="nil"/>
            </w:tcBorders>
            <w:shd w:val="clear" w:color="auto" w:fill="auto"/>
            <w:vAlign w:val="center"/>
          </w:tcPr>
          <w:p w14:paraId="54A54A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w:t>
            </w:r>
          </w:p>
        </w:tc>
        <w:tc>
          <w:tcPr>
            <w:tcW w:w="502" w:type="pct"/>
            <w:tcBorders>
              <w:tl2br w:val="nil"/>
              <w:tr2bl w:val="nil"/>
            </w:tcBorders>
            <w:shd w:val="clear" w:color="auto" w:fill="auto"/>
            <w:vAlign w:val="center"/>
          </w:tcPr>
          <w:p w14:paraId="5DC8B9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vMerge w:val="continue"/>
            <w:tcBorders>
              <w:tl2br w:val="nil"/>
              <w:tr2bl w:val="nil"/>
            </w:tcBorders>
            <w:shd w:val="clear" w:color="auto" w:fill="auto"/>
            <w:vAlign w:val="center"/>
          </w:tcPr>
          <w:p w14:paraId="5DFC71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6A34B87">
        <w:trPr>
          <w:cantSplit/>
          <w:trHeight w:val="340" w:hRule="atLeast"/>
          <w:jc w:val="center"/>
        </w:trPr>
        <w:tc>
          <w:tcPr>
            <w:tcW w:w="207" w:type="pct"/>
            <w:vMerge w:val="continue"/>
            <w:tcBorders>
              <w:tl2br w:val="nil"/>
              <w:tr2bl w:val="nil"/>
            </w:tcBorders>
            <w:vAlign w:val="center"/>
          </w:tcPr>
          <w:p w14:paraId="192001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03" w:type="pct"/>
            <w:vMerge w:val="continue"/>
            <w:tcBorders>
              <w:tl2br w:val="nil"/>
              <w:tr2bl w:val="nil"/>
            </w:tcBorders>
            <w:shd w:val="clear" w:color="auto" w:fill="auto"/>
            <w:vAlign w:val="center"/>
          </w:tcPr>
          <w:p w14:paraId="67A06B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1F64ED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每层金属带间隙率</w:t>
            </w:r>
          </w:p>
        </w:tc>
        <w:tc>
          <w:tcPr>
            <w:tcW w:w="368" w:type="pct"/>
            <w:tcBorders>
              <w:tl2br w:val="nil"/>
              <w:tr2bl w:val="nil"/>
            </w:tcBorders>
            <w:shd w:val="clear" w:color="auto" w:fill="auto"/>
            <w:vAlign w:val="center"/>
          </w:tcPr>
          <w:p w14:paraId="166D2C64">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282" w:type="pct"/>
            <w:gridSpan w:val="10"/>
            <w:tcBorders>
              <w:tl2br w:val="nil"/>
              <w:tr2bl w:val="nil"/>
            </w:tcBorders>
            <w:shd w:val="clear" w:color="auto" w:fill="auto"/>
            <w:vAlign w:val="center"/>
          </w:tcPr>
          <w:p w14:paraId="16002A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Regular" w:hAnsi="Times New Roman Regular" w:cs="Times New Roman Regular"/>
                <w:sz w:val="18"/>
                <w:szCs w:val="18"/>
                <w:highlight w:val="none"/>
                <w:lang w:val="en-US" w:eastAsia="zh-CN"/>
              </w:rPr>
              <w:t>50</w:t>
            </w:r>
          </w:p>
        </w:tc>
        <w:tc>
          <w:tcPr>
            <w:tcW w:w="502" w:type="pct"/>
            <w:tcBorders>
              <w:tl2br w:val="nil"/>
              <w:tr2bl w:val="nil"/>
            </w:tcBorders>
            <w:shd w:val="clear" w:color="auto" w:fill="auto"/>
            <w:vAlign w:val="center"/>
          </w:tcPr>
          <w:p w14:paraId="49C5E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0" w:type="pct"/>
            <w:vMerge w:val="continue"/>
            <w:tcBorders>
              <w:tl2br w:val="nil"/>
              <w:tr2bl w:val="nil"/>
            </w:tcBorders>
            <w:shd w:val="clear" w:color="auto" w:fill="auto"/>
            <w:vAlign w:val="center"/>
          </w:tcPr>
          <w:p w14:paraId="1307FF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F2F1985">
        <w:trPr>
          <w:cantSplit/>
          <w:trHeight w:val="340" w:hRule="atLeast"/>
          <w:jc w:val="center"/>
        </w:trPr>
        <w:tc>
          <w:tcPr>
            <w:tcW w:w="207" w:type="pct"/>
            <w:vMerge w:val="restart"/>
            <w:tcBorders>
              <w:tl2br w:val="nil"/>
              <w:tr2bl w:val="nil"/>
            </w:tcBorders>
            <w:vAlign w:val="center"/>
          </w:tcPr>
          <w:p w14:paraId="0E1237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7</w:t>
            </w:r>
          </w:p>
        </w:tc>
        <w:tc>
          <w:tcPr>
            <w:tcW w:w="403" w:type="pct"/>
            <w:vMerge w:val="restart"/>
            <w:tcBorders>
              <w:tl2br w:val="nil"/>
              <w:tr2bl w:val="nil"/>
            </w:tcBorders>
            <w:shd w:val="clear" w:color="auto" w:fill="auto"/>
            <w:vAlign w:val="center"/>
          </w:tcPr>
          <w:p w14:paraId="57588B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外护套</w:t>
            </w:r>
          </w:p>
        </w:tc>
        <w:tc>
          <w:tcPr>
            <w:tcW w:w="705" w:type="pct"/>
            <w:tcBorders>
              <w:tl2br w:val="nil"/>
              <w:tr2bl w:val="nil"/>
            </w:tcBorders>
            <w:shd w:val="clear" w:color="auto" w:fill="auto"/>
            <w:vAlign w:val="center"/>
          </w:tcPr>
          <w:p w14:paraId="1C6765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68" w:type="pct"/>
            <w:tcBorders>
              <w:tl2br w:val="nil"/>
              <w:tr2bl w:val="nil"/>
            </w:tcBorders>
            <w:shd w:val="clear" w:color="auto" w:fill="auto"/>
            <w:vAlign w:val="center"/>
          </w:tcPr>
          <w:p w14:paraId="26B6A02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5504B2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1</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2</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3</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7</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8</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SE</w:t>
            </w:r>
            <w:r>
              <w:rPr>
                <w:rFonts w:hint="default" w:ascii="Times New Roman Regular" w:hAnsi="Times New Roman Regular" w:cs="Times New Roman Regular"/>
                <w:sz w:val="18"/>
                <w:szCs w:val="18"/>
                <w:highlight w:val="none"/>
                <w:vertAlign w:val="subscript"/>
                <w:lang w:val="en-US" w:eastAsia="zh-CN"/>
              </w:rPr>
              <w:t>1</w:t>
            </w:r>
          </w:p>
        </w:tc>
        <w:tc>
          <w:tcPr>
            <w:tcW w:w="502" w:type="pct"/>
            <w:tcBorders>
              <w:tl2br w:val="nil"/>
              <w:tr2bl w:val="nil"/>
            </w:tcBorders>
            <w:vAlign w:val="center"/>
          </w:tcPr>
          <w:p w14:paraId="338E71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6075A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70149CC">
        <w:trPr>
          <w:cantSplit/>
          <w:trHeight w:val="340" w:hRule="atLeast"/>
          <w:jc w:val="center"/>
        </w:trPr>
        <w:tc>
          <w:tcPr>
            <w:tcW w:w="207" w:type="pct"/>
            <w:vMerge w:val="continue"/>
            <w:tcBorders>
              <w:tl2br w:val="nil"/>
              <w:tr2bl w:val="nil"/>
            </w:tcBorders>
            <w:vAlign w:val="center"/>
          </w:tcPr>
          <w:p w14:paraId="6345EE9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403" w:type="pct"/>
            <w:vMerge w:val="continue"/>
            <w:tcBorders>
              <w:tl2br w:val="nil"/>
              <w:tr2bl w:val="nil"/>
            </w:tcBorders>
            <w:shd w:val="clear" w:color="auto" w:fill="auto"/>
            <w:vAlign w:val="center"/>
          </w:tcPr>
          <w:p w14:paraId="71E1D0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c>
          <w:tcPr>
            <w:tcW w:w="705" w:type="pct"/>
            <w:tcBorders>
              <w:tl2br w:val="nil"/>
              <w:tr2bl w:val="nil"/>
            </w:tcBorders>
            <w:shd w:val="clear" w:color="auto" w:fill="auto"/>
            <w:vAlign w:val="center"/>
          </w:tcPr>
          <w:p w14:paraId="77B9C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材料生产厂及牌号</w:t>
            </w:r>
          </w:p>
        </w:tc>
        <w:tc>
          <w:tcPr>
            <w:tcW w:w="368" w:type="pct"/>
            <w:tcBorders>
              <w:tl2br w:val="nil"/>
              <w:tr2bl w:val="nil"/>
            </w:tcBorders>
            <w:shd w:val="clear" w:color="auto" w:fill="auto"/>
            <w:vAlign w:val="center"/>
          </w:tcPr>
          <w:p w14:paraId="630D1E0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282" w:type="pct"/>
            <w:gridSpan w:val="10"/>
            <w:tcBorders>
              <w:tl2br w:val="nil"/>
              <w:tr2bl w:val="nil"/>
            </w:tcBorders>
            <w:shd w:val="clear" w:color="auto" w:fill="auto"/>
            <w:vAlign w:val="center"/>
          </w:tcPr>
          <w:p w14:paraId="644F50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02" w:type="pct"/>
            <w:tcBorders>
              <w:tl2br w:val="nil"/>
              <w:tr2bl w:val="nil"/>
            </w:tcBorders>
            <w:vAlign w:val="center"/>
          </w:tcPr>
          <w:p w14:paraId="16B922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8B5C7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A467BD4">
        <w:trPr>
          <w:cantSplit/>
          <w:trHeight w:val="340" w:hRule="atLeast"/>
          <w:jc w:val="center"/>
        </w:trPr>
        <w:tc>
          <w:tcPr>
            <w:tcW w:w="207" w:type="pct"/>
            <w:vMerge w:val="continue"/>
            <w:tcBorders>
              <w:tl2br w:val="nil"/>
              <w:tr2bl w:val="nil"/>
            </w:tcBorders>
            <w:vAlign w:val="center"/>
          </w:tcPr>
          <w:p w14:paraId="28A04C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6FE76D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576FC1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w:t>
            </w:r>
          </w:p>
        </w:tc>
        <w:tc>
          <w:tcPr>
            <w:tcW w:w="368" w:type="pct"/>
            <w:tcBorders>
              <w:tl2br w:val="nil"/>
              <w:tr2bl w:val="nil"/>
            </w:tcBorders>
            <w:shd w:val="clear" w:color="auto" w:fill="auto"/>
            <w:vAlign w:val="center"/>
          </w:tcPr>
          <w:p w14:paraId="2320F9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1DA0DE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85%</w:t>
            </w:r>
          </w:p>
        </w:tc>
        <w:tc>
          <w:tcPr>
            <w:tcW w:w="502" w:type="pct"/>
            <w:tcBorders>
              <w:tl2br w:val="nil"/>
              <w:tr2bl w:val="nil"/>
            </w:tcBorders>
            <w:vAlign w:val="center"/>
          </w:tcPr>
          <w:p w14:paraId="17A2A0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4A7B44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无铠装</w:t>
            </w:r>
          </w:p>
        </w:tc>
      </w:tr>
      <w:tr w14:paraId="14715429">
        <w:trPr>
          <w:cantSplit/>
          <w:trHeight w:val="340" w:hRule="atLeast"/>
          <w:jc w:val="center"/>
        </w:trPr>
        <w:tc>
          <w:tcPr>
            <w:tcW w:w="207" w:type="pct"/>
            <w:vMerge w:val="continue"/>
            <w:tcBorders>
              <w:tl2br w:val="nil"/>
              <w:tr2bl w:val="nil"/>
            </w:tcBorders>
            <w:vAlign w:val="center"/>
          </w:tcPr>
          <w:p w14:paraId="183CDE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403" w:type="pct"/>
            <w:vMerge w:val="continue"/>
            <w:tcBorders>
              <w:tl2br w:val="nil"/>
              <w:tr2bl w:val="nil"/>
            </w:tcBorders>
            <w:shd w:val="clear" w:color="auto" w:fill="auto"/>
            <w:vAlign w:val="center"/>
          </w:tcPr>
          <w:p w14:paraId="17E81B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05" w:type="pct"/>
            <w:tcBorders>
              <w:tl2br w:val="nil"/>
              <w:tr2bl w:val="nil"/>
            </w:tcBorders>
            <w:shd w:val="clear" w:color="auto" w:fill="auto"/>
            <w:vAlign w:val="center"/>
          </w:tcPr>
          <w:p w14:paraId="5159B4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最薄点厚度</w:t>
            </w:r>
          </w:p>
        </w:tc>
        <w:tc>
          <w:tcPr>
            <w:tcW w:w="368" w:type="pct"/>
            <w:tcBorders>
              <w:tl2br w:val="nil"/>
              <w:tr2bl w:val="nil"/>
            </w:tcBorders>
            <w:shd w:val="clear" w:color="auto" w:fill="auto"/>
            <w:vAlign w:val="center"/>
          </w:tcPr>
          <w:p w14:paraId="2314083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282" w:type="pct"/>
            <w:gridSpan w:val="10"/>
            <w:tcBorders>
              <w:tl2br w:val="nil"/>
              <w:tr2bl w:val="nil"/>
            </w:tcBorders>
            <w:shd w:val="clear" w:color="auto" w:fill="auto"/>
            <w:vAlign w:val="center"/>
          </w:tcPr>
          <w:p w14:paraId="607A56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80%</w:t>
            </w:r>
          </w:p>
        </w:tc>
        <w:tc>
          <w:tcPr>
            <w:tcW w:w="502" w:type="pct"/>
            <w:tcBorders>
              <w:tl2br w:val="nil"/>
              <w:tr2bl w:val="nil"/>
            </w:tcBorders>
            <w:vAlign w:val="center"/>
          </w:tcPr>
          <w:p w14:paraId="554A4D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0" w:type="pct"/>
            <w:tcBorders>
              <w:tl2br w:val="nil"/>
              <w:tr2bl w:val="nil"/>
            </w:tcBorders>
            <w:shd w:val="clear" w:color="auto" w:fill="auto"/>
            <w:vAlign w:val="center"/>
          </w:tcPr>
          <w:p w14:paraId="527F9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有铠装</w:t>
            </w:r>
          </w:p>
        </w:tc>
      </w:tr>
      <w:tr w14:paraId="65656A48">
        <w:trPr>
          <w:cantSplit/>
          <w:trHeight w:val="340" w:hRule="atLeast"/>
          <w:jc w:val="center"/>
        </w:trPr>
        <w:tc>
          <w:tcPr>
            <w:tcW w:w="207" w:type="pct"/>
            <w:tcBorders>
              <w:bottom w:val="single" w:color="auto" w:sz="12" w:space="0"/>
              <w:tl2br w:val="nil"/>
              <w:tr2bl w:val="nil"/>
            </w:tcBorders>
            <w:vAlign w:val="center"/>
          </w:tcPr>
          <w:p w14:paraId="447F641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w:t>
            </w:r>
          </w:p>
        </w:tc>
        <w:tc>
          <w:tcPr>
            <w:tcW w:w="1108" w:type="pct"/>
            <w:gridSpan w:val="2"/>
            <w:tcBorders>
              <w:bottom w:val="single" w:color="auto" w:sz="12" w:space="0"/>
              <w:tl2br w:val="nil"/>
              <w:tr2bl w:val="nil"/>
            </w:tcBorders>
            <w:shd w:val="clear" w:color="auto" w:fill="auto"/>
            <w:vAlign w:val="center"/>
          </w:tcPr>
          <w:p w14:paraId="616747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电缆不圆度</w:t>
            </w:r>
          </w:p>
        </w:tc>
        <w:tc>
          <w:tcPr>
            <w:tcW w:w="368" w:type="pct"/>
            <w:tcBorders>
              <w:bottom w:val="single" w:color="auto" w:sz="12" w:space="0"/>
              <w:tl2br w:val="nil"/>
              <w:tr2bl w:val="nil"/>
            </w:tcBorders>
            <w:shd w:val="clear" w:color="auto" w:fill="auto"/>
            <w:vAlign w:val="center"/>
          </w:tcPr>
          <w:p w14:paraId="21101EA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2282" w:type="pct"/>
            <w:gridSpan w:val="10"/>
            <w:tcBorders>
              <w:bottom w:val="single" w:color="auto" w:sz="12" w:space="0"/>
              <w:tl2br w:val="nil"/>
              <w:tr2bl w:val="nil"/>
            </w:tcBorders>
            <w:shd w:val="clear" w:color="auto" w:fill="auto"/>
            <w:vAlign w:val="center"/>
          </w:tcPr>
          <w:p w14:paraId="57AA15F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15</w:t>
            </w:r>
          </w:p>
        </w:tc>
        <w:tc>
          <w:tcPr>
            <w:tcW w:w="502" w:type="pct"/>
            <w:tcBorders>
              <w:bottom w:val="single" w:color="auto" w:sz="12" w:space="0"/>
              <w:tl2br w:val="nil"/>
              <w:tr2bl w:val="nil"/>
            </w:tcBorders>
            <w:vAlign w:val="center"/>
          </w:tcPr>
          <w:p w14:paraId="313EFF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530" w:type="pct"/>
            <w:tcBorders>
              <w:bottom w:val="single" w:color="auto" w:sz="12" w:space="0"/>
              <w:tl2br w:val="nil"/>
              <w:tr2bl w:val="nil"/>
            </w:tcBorders>
            <w:shd w:val="clear" w:color="auto" w:fill="auto"/>
            <w:vAlign w:val="center"/>
          </w:tcPr>
          <w:p w14:paraId="56DA14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0D811F3">
        <w:trPr>
          <w:cantSplit/>
          <w:trHeight w:val="340" w:hRule="atLeast"/>
          <w:jc w:val="center"/>
        </w:trPr>
        <w:tc>
          <w:tcPr>
            <w:tcW w:w="5000" w:type="pct"/>
            <w:gridSpan w:val="16"/>
            <w:tcBorders>
              <w:top w:val="single" w:color="auto" w:sz="12" w:space="0"/>
            </w:tcBorders>
            <w:vAlign w:val="center"/>
          </w:tcPr>
          <w:p w14:paraId="14E3D50C">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注1：</w:t>
            </w:r>
            <w:r>
              <w:rPr>
                <w:rFonts w:hint="default" w:ascii="Times New Roman Regular" w:hAnsi="Times New Roman Regular" w:cs="Times New Roman Regular"/>
                <w:sz w:val="18"/>
                <w:szCs w:val="18"/>
                <w:highlight w:val="none"/>
                <w:lang w:val="en-US" w:eastAsia="zh-CN"/>
              </w:rPr>
              <w:t>采用阻燃电缆时型号前加阻燃代号。</w:t>
            </w:r>
          </w:p>
          <w:p w14:paraId="2A9D57CB">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注2：</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eastAsia" w:ascii="Times New Roman Regular" w:hAnsi="Times New Roman Regular" w:cs="Times New Roman Regular"/>
                <w:sz w:val="18"/>
                <w:szCs w:val="18"/>
                <w:highlight w:val="none"/>
                <w:lang w:val="en-US" w:eastAsia="zh-CN"/>
              </w:rPr>
              <w:t>为挤包内衬层前假定直径。</w:t>
            </w:r>
          </w:p>
        </w:tc>
      </w:tr>
    </w:tbl>
    <w:p w14:paraId="7FADD68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313" w:beforeLines="10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bookmarkStart w:id="452" w:name="_Toc1719862734"/>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453" w:name="_Toc1132720312"/>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val="en-US" w:eastAsia="zh-CN" w:bidi="ar"/>
        </w:rPr>
        <w:t>额定电压1.8/3 kV</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bidi="ar"/>
        </w:rPr>
        <w:t>结构参数</w:t>
      </w:r>
      <w:r>
        <w:rPr>
          <w:rFonts w:hint="eastAsia" w:ascii="黑体" w:hAnsi="黑体" w:cs="黑体"/>
          <w:b w:val="0"/>
          <w:bCs/>
          <w:sz w:val="21"/>
          <w:szCs w:val="21"/>
          <w:lang w:val="en-US" w:eastAsia="zh-CN"/>
        </w:rPr>
        <w:t>表</w:t>
      </w:r>
      <w:bookmarkEnd w:id="453"/>
    </w:p>
    <w:bookmarkEnd w:id="452"/>
    <w:tbl>
      <w:tblPr>
        <w:tblStyle w:val="20"/>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72"/>
        <w:gridCol w:w="1360"/>
        <w:gridCol w:w="673"/>
        <w:gridCol w:w="1006"/>
        <w:gridCol w:w="572"/>
        <w:gridCol w:w="285"/>
        <w:gridCol w:w="287"/>
        <w:gridCol w:w="568"/>
        <w:gridCol w:w="2"/>
        <w:gridCol w:w="568"/>
        <w:gridCol w:w="289"/>
        <w:gridCol w:w="275"/>
        <w:gridCol w:w="589"/>
        <w:gridCol w:w="988"/>
        <w:gridCol w:w="1029"/>
      </w:tblGrid>
      <w:tr w14:paraId="1D0714B1">
        <w:trPr>
          <w:cantSplit/>
          <w:trHeight w:val="340" w:hRule="atLeast"/>
          <w:tblHeader/>
          <w:jc w:val="center"/>
        </w:trPr>
        <w:tc>
          <w:tcPr>
            <w:tcW w:w="207" w:type="pct"/>
            <w:tcBorders>
              <w:bottom w:val="single" w:color="auto" w:sz="12" w:space="0"/>
            </w:tcBorders>
            <w:vAlign w:val="center"/>
          </w:tcPr>
          <w:p w14:paraId="3531E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064" w:type="pct"/>
            <w:gridSpan w:val="2"/>
            <w:tcBorders>
              <w:bottom w:val="single" w:color="auto" w:sz="12" w:space="0"/>
            </w:tcBorders>
            <w:shd w:val="clear" w:color="auto" w:fill="auto"/>
            <w:vAlign w:val="center"/>
          </w:tcPr>
          <w:p w14:paraId="10A568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352" w:type="pct"/>
            <w:tcBorders>
              <w:bottom w:val="single" w:color="auto" w:sz="12" w:space="0"/>
            </w:tcBorders>
            <w:shd w:val="clear" w:color="auto" w:fill="auto"/>
            <w:vAlign w:val="center"/>
          </w:tcPr>
          <w:p w14:paraId="5D9C43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2322" w:type="pct"/>
            <w:gridSpan w:val="10"/>
            <w:tcBorders>
              <w:bottom w:val="single" w:color="auto" w:sz="12" w:space="0"/>
            </w:tcBorders>
            <w:shd w:val="clear" w:color="auto" w:fill="auto"/>
            <w:vAlign w:val="center"/>
          </w:tcPr>
          <w:p w14:paraId="3EE8F0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517" w:type="pct"/>
            <w:tcBorders>
              <w:bottom w:val="single" w:color="auto" w:sz="12" w:space="0"/>
            </w:tcBorders>
            <w:vAlign w:val="center"/>
          </w:tcPr>
          <w:p w14:paraId="4959CC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535" w:type="pct"/>
            <w:tcBorders>
              <w:bottom w:val="single" w:color="auto" w:sz="12" w:space="0"/>
            </w:tcBorders>
            <w:shd w:val="clear" w:color="auto" w:fill="auto"/>
            <w:vAlign w:val="center"/>
          </w:tcPr>
          <w:p w14:paraId="26490E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574CD822">
        <w:trPr>
          <w:cantSplit/>
          <w:trHeight w:val="340" w:hRule="atLeast"/>
          <w:jc w:val="center"/>
        </w:trPr>
        <w:tc>
          <w:tcPr>
            <w:tcW w:w="207" w:type="pct"/>
            <w:tcBorders>
              <w:top w:val="single" w:color="auto" w:sz="12" w:space="0"/>
              <w:tl2br w:val="nil"/>
              <w:tr2bl w:val="nil"/>
            </w:tcBorders>
            <w:vAlign w:val="center"/>
          </w:tcPr>
          <w:p w14:paraId="5FE11D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1</w:t>
            </w:r>
          </w:p>
        </w:tc>
        <w:tc>
          <w:tcPr>
            <w:tcW w:w="1064" w:type="pct"/>
            <w:gridSpan w:val="2"/>
            <w:tcBorders>
              <w:top w:val="single" w:color="auto" w:sz="12" w:space="0"/>
              <w:tl2br w:val="nil"/>
              <w:tr2bl w:val="nil"/>
            </w:tcBorders>
            <w:shd w:val="clear" w:color="auto" w:fill="auto"/>
            <w:vAlign w:val="center"/>
          </w:tcPr>
          <w:p w14:paraId="65C620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52" w:type="pct"/>
            <w:tcBorders>
              <w:top w:val="single" w:color="auto" w:sz="12" w:space="0"/>
              <w:tl2br w:val="nil"/>
              <w:tr2bl w:val="nil"/>
            </w:tcBorders>
            <w:shd w:val="clear" w:color="auto" w:fill="auto"/>
            <w:vAlign w:val="center"/>
          </w:tcPr>
          <w:p w14:paraId="6BA42644">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rPr>
            </w:pPr>
          </w:p>
        </w:tc>
        <w:tc>
          <w:tcPr>
            <w:tcW w:w="2322" w:type="pct"/>
            <w:gridSpan w:val="10"/>
            <w:tcBorders>
              <w:top w:val="single" w:color="auto" w:sz="12" w:space="0"/>
              <w:tl2br w:val="nil"/>
              <w:tr2bl w:val="nil"/>
            </w:tcBorders>
            <w:shd w:val="clear" w:color="auto" w:fill="auto"/>
            <w:vAlign w:val="center"/>
          </w:tcPr>
          <w:p w14:paraId="79E768E0">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表A.1</w:t>
            </w:r>
          </w:p>
        </w:tc>
        <w:tc>
          <w:tcPr>
            <w:tcW w:w="517" w:type="pct"/>
            <w:tcBorders>
              <w:top w:val="single" w:color="auto" w:sz="12" w:space="0"/>
              <w:tl2br w:val="nil"/>
              <w:tr2bl w:val="nil"/>
            </w:tcBorders>
            <w:shd w:val="clear" w:color="auto" w:fill="auto"/>
            <w:vAlign w:val="center"/>
          </w:tcPr>
          <w:p w14:paraId="6B9FB5BA">
            <w:pPr>
              <w:keepNext w:val="0"/>
              <w:keepLines w:val="0"/>
              <w:suppressLineNumbers w:val="0"/>
              <w:topLinePunct/>
              <w:snapToGrid w:val="0"/>
              <w:spacing w:before="0" w:beforeAutospacing="0" w:after="0" w:afterAutospacing="0" w:line="240" w:lineRule="exact"/>
              <w:ind w:left="180" w:right="0" w:hanging="180" w:hangingChars="10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5" w:type="pct"/>
            <w:tcBorders>
              <w:top w:val="single" w:color="auto" w:sz="12" w:space="0"/>
              <w:tl2br w:val="nil"/>
              <w:tr2bl w:val="nil"/>
            </w:tcBorders>
            <w:shd w:val="clear" w:color="auto" w:fill="auto"/>
            <w:vAlign w:val="center"/>
          </w:tcPr>
          <w:p w14:paraId="33439B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83CDFA6">
        <w:trPr>
          <w:cantSplit/>
          <w:trHeight w:val="340" w:hRule="atLeast"/>
          <w:jc w:val="center"/>
        </w:trPr>
        <w:tc>
          <w:tcPr>
            <w:tcW w:w="207" w:type="pct"/>
            <w:vMerge w:val="restart"/>
            <w:tcBorders>
              <w:tl2br w:val="nil"/>
              <w:tr2bl w:val="nil"/>
            </w:tcBorders>
            <w:vAlign w:val="center"/>
          </w:tcPr>
          <w:p w14:paraId="2910F8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2</w:t>
            </w:r>
          </w:p>
        </w:tc>
        <w:tc>
          <w:tcPr>
            <w:tcW w:w="352" w:type="pct"/>
            <w:vMerge w:val="restart"/>
            <w:tcBorders>
              <w:tl2br w:val="nil"/>
              <w:tr2bl w:val="nil"/>
            </w:tcBorders>
            <w:shd w:val="clear" w:color="auto" w:fill="auto"/>
            <w:vAlign w:val="center"/>
          </w:tcPr>
          <w:p w14:paraId="297E33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712" w:type="pct"/>
            <w:tcBorders>
              <w:tl2br w:val="nil"/>
              <w:tr2bl w:val="nil"/>
            </w:tcBorders>
            <w:shd w:val="clear" w:color="auto" w:fill="auto"/>
            <w:vAlign w:val="center"/>
          </w:tcPr>
          <w:p w14:paraId="02469F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352" w:type="pct"/>
            <w:tcBorders>
              <w:tl2br w:val="nil"/>
              <w:tr2bl w:val="nil"/>
            </w:tcBorders>
            <w:shd w:val="clear" w:color="auto" w:fill="auto"/>
            <w:vAlign w:val="center"/>
          </w:tcPr>
          <w:p w14:paraId="1D846C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61639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铜导体，铝或铝合金导体</w:t>
            </w:r>
          </w:p>
        </w:tc>
        <w:tc>
          <w:tcPr>
            <w:tcW w:w="517" w:type="pct"/>
            <w:tcBorders>
              <w:tl2br w:val="nil"/>
              <w:tr2bl w:val="nil"/>
            </w:tcBorders>
            <w:shd w:val="clear" w:color="auto" w:fill="auto"/>
            <w:vAlign w:val="center"/>
          </w:tcPr>
          <w:p w14:paraId="11432D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31DB7F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8544E90">
        <w:trPr>
          <w:cantSplit/>
          <w:trHeight w:val="340" w:hRule="atLeast"/>
          <w:jc w:val="center"/>
        </w:trPr>
        <w:tc>
          <w:tcPr>
            <w:tcW w:w="207" w:type="pct"/>
            <w:vMerge w:val="continue"/>
            <w:tcBorders>
              <w:tl2br w:val="nil"/>
              <w:tr2bl w:val="nil"/>
            </w:tcBorders>
            <w:vAlign w:val="center"/>
          </w:tcPr>
          <w:p w14:paraId="53C61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FABD1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6B2C24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材料生产厂及牌号</w:t>
            </w:r>
          </w:p>
        </w:tc>
        <w:tc>
          <w:tcPr>
            <w:tcW w:w="352" w:type="pct"/>
            <w:tcBorders>
              <w:tl2br w:val="nil"/>
              <w:tr2bl w:val="nil"/>
            </w:tcBorders>
            <w:shd w:val="clear" w:color="auto" w:fill="auto"/>
            <w:vAlign w:val="center"/>
          </w:tcPr>
          <w:p w14:paraId="1CDA8E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6E8EF7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17" w:type="pct"/>
            <w:tcBorders>
              <w:tl2br w:val="nil"/>
              <w:tr2bl w:val="nil"/>
            </w:tcBorders>
            <w:shd w:val="clear" w:color="auto" w:fill="auto"/>
            <w:vAlign w:val="center"/>
          </w:tcPr>
          <w:p w14:paraId="3664C2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C356D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39E9FEE">
        <w:trPr>
          <w:cantSplit/>
          <w:trHeight w:val="340" w:hRule="atLeast"/>
          <w:jc w:val="center"/>
        </w:trPr>
        <w:tc>
          <w:tcPr>
            <w:tcW w:w="207" w:type="pct"/>
            <w:vMerge w:val="continue"/>
            <w:tcBorders>
              <w:tl2br w:val="nil"/>
              <w:tr2bl w:val="nil"/>
            </w:tcBorders>
            <w:vAlign w:val="center"/>
          </w:tcPr>
          <w:p w14:paraId="202390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5F898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44946D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结构</w:t>
            </w:r>
          </w:p>
        </w:tc>
        <w:tc>
          <w:tcPr>
            <w:tcW w:w="352" w:type="pct"/>
            <w:tcBorders>
              <w:tl2br w:val="nil"/>
              <w:tr2bl w:val="nil"/>
            </w:tcBorders>
            <w:shd w:val="clear" w:color="auto" w:fill="auto"/>
            <w:vAlign w:val="center"/>
          </w:tcPr>
          <w:p w14:paraId="615ADD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0DC0C3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第1种导体、第2种导体、第5种软铜导体</w:t>
            </w:r>
          </w:p>
        </w:tc>
        <w:tc>
          <w:tcPr>
            <w:tcW w:w="517" w:type="pct"/>
            <w:tcBorders>
              <w:tl2br w:val="nil"/>
              <w:tr2bl w:val="nil"/>
            </w:tcBorders>
            <w:shd w:val="clear" w:color="auto" w:fill="auto"/>
            <w:vAlign w:val="center"/>
          </w:tcPr>
          <w:p w14:paraId="3C1411E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E6891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AA226E8">
        <w:trPr>
          <w:cantSplit/>
          <w:trHeight w:val="340" w:hRule="atLeast"/>
          <w:jc w:val="center"/>
        </w:trPr>
        <w:tc>
          <w:tcPr>
            <w:tcW w:w="207" w:type="pct"/>
            <w:vMerge w:val="continue"/>
            <w:tcBorders>
              <w:tl2br w:val="nil"/>
              <w:tr2bl w:val="nil"/>
            </w:tcBorders>
            <w:vAlign w:val="center"/>
          </w:tcPr>
          <w:p w14:paraId="3EAA3A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590D9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553D32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芯数×标称截面积</w:t>
            </w:r>
          </w:p>
        </w:tc>
        <w:tc>
          <w:tcPr>
            <w:tcW w:w="352" w:type="pct"/>
            <w:tcBorders>
              <w:tl2br w:val="nil"/>
              <w:tr2bl w:val="nil"/>
            </w:tcBorders>
            <w:shd w:val="clear" w:color="auto" w:fill="auto"/>
            <w:vAlign w:val="center"/>
          </w:tcPr>
          <w:p w14:paraId="09D882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芯×mm</w:t>
            </w:r>
            <w:r>
              <w:rPr>
                <w:rFonts w:hint="default" w:ascii="Times New Roman Regular" w:hAnsi="Times New Roman Regular" w:cs="Times New Roman Regular"/>
                <w:sz w:val="18"/>
                <w:szCs w:val="18"/>
                <w:highlight w:val="none"/>
                <w:vertAlign w:val="superscript"/>
              </w:rPr>
              <w:t>2</w:t>
            </w:r>
          </w:p>
        </w:tc>
        <w:tc>
          <w:tcPr>
            <w:tcW w:w="2322" w:type="pct"/>
            <w:gridSpan w:val="10"/>
            <w:tcBorders>
              <w:tl2br w:val="nil"/>
              <w:tr2bl w:val="nil"/>
            </w:tcBorders>
            <w:shd w:val="clear" w:color="auto" w:fill="auto"/>
            <w:vAlign w:val="center"/>
          </w:tcPr>
          <w:p w14:paraId="483F96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表A.1</w:t>
            </w:r>
          </w:p>
        </w:tc>
        <w:tc>
          <w:tcPr>
            <w:tcW w:w="517" w:type="pct"/>
            <w:tcBorders>
              <w:tl2br w:val="nil"/>
              <w:tr2bl w:val="nil"/>
            </w:tcBorders>
            <w:vAlign w:val="center"/>
          </w:tcPr>
          <w:p w14:paraId="673E67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31E4E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5AEB2C">
        <w:trPr>
          <w:cantSplit/>
          <w:trHeight w:val="340" w:hRule="atLeast"/>
          <w:jc w:val="center"/>
        </w:trPr>
        <w:tc>
          <w:tcPr>
            <w:tcW w:w="207" w:type="pct"/>
            <w:vMerge w:val="continue"/>
            <w:tcBorders>
              <w:tl2br w:val="nil"/>
              <w:tr2bl w:val="nil"/>
            </w:tcBorders>
            <w:vAlign w:val="center"/>
          </w:tcPr>
          <w:p w14:paraId="1F941E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E94BE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restart"/>
            <w:tcBorders>
              <w:tl2br w:val="nil"/>
              <w:tr2bl w:val="nil"/>
            </w:tcBorders>
            <w:shd w:val="clear" w:color="auto" w:fill="auto"/>
            <w:vAlign w:val="center"/>
          </w:tcPr>
          <w:p w14:paraId="768C01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最少单线根数（第2种绞合导体）</w:t>
            </w:r>
          </w:p>
        </w:tc>
        <w:tc>
          <w:tcPr>
            <w:tcW w:w="352" w:type="pct"/>
            <w:vMerge w:val="restart"/>
            <w:tcBorders>
              <w:tl2br w:val="nil"/>
              <w:tr2bl w:val="nil"/>
            </w:tcBorders>
            <w:shd w:val="clear" w:color="auto" w:fill="auto"/>
            <w:vAlign w:val="center"/>
          </w:tcPr>
          <w:p w14:paraId="567771B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vMerge w:val="restart"/>
            <w:tcBorders>
              <w:tl2br w:val="nil"/>
              <w:tr2bl w:val="nil"/>
            </w:tcBorders>
            <w:shd w:val="clear" w:color="auto" w:fill="auto"/>
            <w:vAlign w:val="center"/>
          </w:tcPr>
          <w:p w14:paraId="5438C4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截面/mm</w:t>
            </w:r>
            <w:r>
              <w:rPr>
                <w:rFonts w:hint="eastAsia" w:ascii="Times New Roman Regular" w:hAnsi="Times New Roman Regular" w:cs="Times New Roman Regular"/>
                <w:sz w:val="18"/>
                <w:szCs w:val="18"/>
                <w:highlight w:val="none"/>
                <w:vertAlign w:val="superscript"/>
                <w:lang w:val="en-US" w:eastAsia="zh-CN"/>
              </w:rPr>
              <w:t>2</w:t>
            </w:r>
          </w:p>
        </w:tc>
        <w:tc>
          <w:tcPr>
            <w:tcW w:w="598" w:type="pct"/>
            <w:gridSpan w:val="3"/>
            <w:tcBorders>
              <w:tl2br w:val="nil"/>
              <w:tr2bl w:val="nil"/>
            </w:tcBorders>
            <w:shd w:val="clear" w:color="auto" w:fill="auto"/>
            <w:vAlign w:val="center"/>
          </w:tcPr>
          <w:p w14:paraId="78D365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圆形</w:t>
            </w:r>
          </w:p>
        </w:tc>
        <w:tc>
          <w:tcPr>
            <w:tcW w:w="595" w:type="pct"/>
            <w:gridSpan w:val="3"/>
            <w:tcBorders>
              <w:tl2br w:val="nil"/>
              <w:tr2bl w:val="nil"/>
            </w:tcBorders>
            <w:shd w:val="clear" w:color="auto" w:fill="auto"/>
            <w:vAlign w:val="center"/>
          </w:tcPr>
          <w:p w14:paraId="082879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紧压圆形</w:t>
            </w:r>
          </w:p>
        </w:tc>
        <w:tc>
          <w:tcPr>
            <w:tcW w:w="603" w:type="pct"/>
            <w:gridSpan w:val="3"/>
            <w:tcBorders>
              <w:tl2br w:val="nil"/>
              <w:tr2bl w:val="nil"/>
            </w:tcBorders>
            <w:shd w:val="clear" w:color="auto" w:fill="auto"/>
            <w:vAlign w:val="center"/>
          </w:tcPr>
          <w:p w14:paraId="0C0406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成型</w:t>
            </w:r>
          </w:p>
        </w:tc>
        <w:tc>
          <w:tcPr>
            <w:tcW w:w="517" w:type="pct"/>
            <w:tcBorders>
              <w:tl2br w:val="nil"/>
              <w:tr2bl w:val="nil"/>
            </w:tcBorders>
            <w:shd w:val="clear" w:color="auto" w:fill="auto"/>
            <w:vAlign w:val="center"/>
          </w:tcPr>
          <w:p w14:paraId="542E8C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5" w:type="pct"/>
            <w:tcBorders>
              <w:tl2br w:val="nil"/>
              <w:tr2bl w:val="nil"/>
            </w:tcBorders>
            <w:shd w:val="clear" w:color="auto" w:fill="auto"/>
            <w:vAlign w:val="center"/>
          </w:tcPr>
          <w:p w14:paraId="3C9E38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CE20C3A">
        <w:trPr>
          <w:cantSplit/>
          <w:trHeight w:val="340" w:hRule="atLeast"/>
          <w:jc w:val="center"/>
        </w:trPr>
        <w:tc>
          <w:tcPr>
            <w:tcW w:w="207" w:type="pct"/>
            <w:vMerge w:val="continue"/>
            <w:tcBorders>
              <w:tl2br w:val="nil"/>
              <w:tr2bl w:val="nil"/>
            </w:tcBorders>
            <w:vAlign w:val="center"/>
          </w:tcPr>
          <w:p w14:paraId="16C29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266F7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5F969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D1DB6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vMerge w:val="continue"/>
            <w:tcBorders>
              <w:tl2br w:val="nil"/>
              <w:tr2bl w:val="nil"/>
            </w:tcBorders>
            <w:shd w:val="clear" w:color="auto" w:fill="auto"/>
            <w:vAlign w:val="center"/>
          </w:tcPr>
          <w:p w14:paraId="2E4485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99" w:type="pct"/>
            <w:tcBorders>
              <w:tl2br w:val="nil"/>
              <w:tr2bl w:val="nil"/>
            </w:tcBorders>
            <w:shd w:val="clear" w:color="auto" w:fill="auto"/>
            <w:vAlign w:val="center"/>
          </w:tcPr>
          <w:p w14:paraId="1E9CF5E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p>
        </w:tc>
        <w:tc>
          <w:tcPr>
            <w:tcW w:w="299" w:type="pct"/>
            <w:gridSpan w:val="2"/>
            <w:tcBorders>
              <w:tl2br w:val="nil"/>
              <w:tr2bl w:val="nil"/>
            </w:tcBorders>
            <w:shd w:val="clear" w:color="auto" w:fill="auto"/>
            <w:vAlign w:val="center"/>
          </w:tcPr>
          <w:p w14:paraId="743AE4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铝</w:t>
            </w:r>
          </w:p>
        </w:tc>
        <w:tc>
          <w:tcPr>
            <w:tcW w:w="297" w:type="pct"/>
            <w:tcBorders>
              <w:tl2br w:val="nil"/>
              <w:tr2bl w:val="nil"/>
            </w:tcBorders>
            <w:shd w:val="clear" w:color="auto" w:fill="auto"/>
            <w:vAlign w:val="center"/>
          </w:tcPr>
          <w:p w14:paraId="1CE4EB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p>
        </w:tc>
        <w:tc>
          <w:tcPr>
            <w:tcW w:w="298" w:type="pct"/>
            <w:gridSpan w:val="2"/>
            <w:tcBorders>
              <w:tl2br w:val="nil"/>
              <w:tr2bl w:val="nil"/>
            </w:tcBorders>
            <w:shd w:val="clear" w:color="auto" w:fill="auto"/>
            <w:vAlign w:val="center"/>
          </w:tcPr>
          <w:p w14:paraId="095E9D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铝</w:t>
            </w:r>
          </w:p>
        </w:tc>
        <w:tc>
          <w:tcPr>
            <w:tcW w:w="295" w:type="pct"/>
            <w:gridSpan w:val="2"/>
            <w:tcBorders>
              <w:tl2br w:val="nil"/>
              <w:tr2bl w:val="nil"/>
            </w:tcBorders>
            <w:shd w:val="clear" w:color="auto" w:fill="auto"/>
            <w:vAlign w:val="center"/>
          </w:tcPr>
          <w:p w14:paraId="549FCA1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p>
        </w:tc>
        <w:tc>
          <w:tcPr>
            <w:tcW w:w="308" w:type="pct"/>
            <w:tcBorders>
              <w:tl2br w:val="nil"/>
              <w:tr2bl w:val="nil"/>
            </w:tcBorders>
            <w:shd w:val="clear" w:color="auto" w:fill="auto"/>
            <w:vAlign w:val="center"/>
          </w:tcPr>
          <w:p w14:paraId="459536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铝</w:t>
            </w:r>
          </w:p>
        </w:tc>
        <w:tc>
          <w:tcPr>
            <w:tcW w:w="517" w:type="pct"/>
            <w:tcBorders>
              <w:tl2br w:val="nil"/>
              <w:tr2bl w:val="nil"/>
            </w:tcBorders>
            <w:shd w:val="clear" w:color="auto" w:fill="auto"/>
            <w:vAlign w:val="center"/>
          </w:tcPr>
          <w:p w14:paraId="69592C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5" w:type="pct"/>
            <w:tcBorders>
              <w:tl2br w:val="nil"/>
              <w:tr2bl w:val="nil"/>
            </w:tcBorders>
            <w:shd w:val="clear" w:color="auto" w:fill="auto"/>
            <w:vAlign w:val="center"/>
          </w:tcPr>
          <w:p w14:paraId="0596B8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33B186A">
        <w:trPr>
          <w:cantSplit/>
          <w:trHeight w:val="340" w:hRule="atLeast"/>
          <w:jc w:val="center"/>
        </w:trPr>
        <w:tc>
          <w:tcPr>
            <w:tcW w:w="207" w:type="pct"/>
            <w:vMerge w:val="continue"/>
            <w:tcBorders>
              <w:tl2br w:val="nil"/>
              <w:tr2bl w:val="nil"/>
            </w:tcBorders>
            <w:vAlign w:val="center"/>
          </w:tcPr>
          <w:p w14:paraId="2A77FF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F6B05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84C22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restart"/>
            <w:tcBorders>
              <w:tl2br w:val="nil"/>
              <w:tr2bl w:val="nil"/>
            </w:tcBorders>
            <w:shd w:val="clear" w:color="auto" w:fill="auto"/>
            <w:vAlign w:val="center"/>
          </w:tcPr>
          <w:p w14:paraId="0B49A1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D787DB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10</w:t>
            </w:r>
          </w:p>
        </w:tc>
        <w:tc>
          <w:tcPr>
            <w:tcW w:w="299" w:type="pct"/>
            <w:tcBorders>
              <w:tl2br w:val="nil"/>
              <w:tr2bl w:val="nil"/>
            </w:tcBorders>
            <w:shd w:val="clear" w:color="auto" w:fill="auto"/>
            <w:vAlign w:val="center"/>
          </w:tcPr>
          <w:p w14:paraId="1AFBCEC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9" w:type="pct"/>
            <w:gridSpan w:val="2"/>
            <w:tcBorders>
              <w:tl2br w:val="nil"/>
              <w:tr2bl w:val="nil"/>
            </w:tcBorders>
            <w:shd w:val="clear" w:color="auto" w:fill="auto"/>
            <w:vAlign w:val="center"/>
          </w:tcPr>
          <w:p w14:paraId="1D0FF9A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7" w:type="pct"/>
            <w:tcBorders>
              <w:tl2br w:val="nil"/>
              <w:tr2bl w:val="nil"/>
            </w:tcBorders>
            <w:shd w:val="clear" w:color="auto" w:fill="auto"/>
            <w:vAlign w:val="center"/>
          </w:tcPr>
          <w:p w14:paraId="092F757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8" w:type="pct"/>
            <w:gridSpan w:val="2"/>
            <w:tcBorders>
              <w:tl2br w:val="nil"/>
              <w:tr2bl w:val="nil"/>
            </w:tcBorders>
            <w:shd w:val="clear" w:color="auto" w:fill="auto"/>
            <w:vAlign w:val="center"/>
          </w:tcPr>
          <w:p w14:paraId="180FBD5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130ACE54">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8" w:type="pct"/>
            <w:tcBorders>
              <w:tl2br w:val="nil"/>
              <w:tr2bl w:val="nil"/>
            </w:tcBorders>
            <w:shd w:val="clear" w:color="auto" w:fill="auto"/>
            <w:vAlign w:val="top"/>
          </w:tcPr>
          <w:p w14:paraId="6D4A2735">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17" w:type="pct"/>
            <w:tcBorders>
              <w:tl2br w:val="nil"/>
              <w:tr2bl w:val="nil"/>
            </w:tcBorders>
            <w:shd w:val="clear" w:color="auto" w:fill="auto"/>
            <w:vAlign w:val="center"/>
          </w:tcPr>
          <w:p w14:paraId="029DA9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872C5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F32149D">
        <w:trPr>
          <w:cantSplit/>
          <w:trHeight w:val="340" w:hRule="atLeast"/>
          <w:jc w:val="center"/>
        </w:trPr>
        <w:tc>
          <w:tcPr>
            <w:tcW w:w="207" w:type="pct"/>
            <w:vMerge w:val="continue"/>
            <w:tcBorders>
              <w:tl2br w:val="nil"/>
              <w:tr2bl w:val="nil"/>
            </w:tcBorders>
            <w:vAlign w:val="center"/>
          </w:tcPr>
          <w:p w14:paraId="007DD7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0A1B7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02D21C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FB86B1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3F8EFB9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16</w:t>
            </w:r>
          </w:p>
        </w:tc>
        <w:tc>
          <w:tcPr>
            <w:tcW w:w="299" w:type="pct"/>
            <w:tcBorders>
              <w:tl2br w:val="nil"/>
              <w:tr2bl w:val="nil"/>
            </w:tcBorders>
            <w:shd w:val="clear" w:color="auto" w:fill="auto"/>
            <w:vAlign w:val="center"/>
          </w:tcPr>
          <w:p w14:paraId="5FDDA9C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9" w:type="pct"/>
            <w:gridSpan w:val="2"/>
            <w:tcBorders>
              <w:tl2br w:val="nil"/>
              <w:tr2bl w:val="nil"/>
            </w:tcBorders>
            <w:shd w:val="clear" w:color="auto" w:fill="auto"/>
            <w:vAlign w:val="center"/>
          </w:tcPr>
          <w:p w14:paraId="2CAC245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7" w:type="pct"/>
            <w:tcBorders>
              <w:tl2br w:val="nil"/>
              <w:tr2bl w:val="nil"/>
            </w:tcBorders>
            <w:shd w:val="clear" w:color="auto" w:fill="auto"/>
            <w:vAlign w:val="center"/>
          </w:tcPr>
          <w:p w14:paraId="3D12E07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8" w:type="pct"/>
            <w:gridSpan w:val="2"/>
            <w:tcBorders>
              <w:tl2br w:val="nil"/>
              <w:tr2bl w:val="nil"/>
            </w:tcBorders>
            <w:shd w:val="clear" w:color="auto" w:fill="auto"/>
            <w:vAlign w:val="center"/>
          </w:tcPr>
          <w:p w14:paraId="52E3C4A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top"/>
          </w:tcPr>
          <w:p w14:paraId="270DFD26">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308" w:type="pct"/>
            <w:tcBorders>
              <w:tl2br w:val="nil"/>
              <w:tr2bl w:val="nil"/>
            </w:tcBorders>
            <w:shd w:val="clear" w:color="auto" w:fill="auto"/>
            <w:vAlign w:val="top"/>
          </w:tcPr>
          <w:p w14:paraId="54CACC68">
            <w:pPr>
              <w:keepNext w:val="0"/>
              <w:keepLines w:val="0"/>
              <w:suppressLineNumbers w:val="0"/>
              <w:spacing w:before="0" w:beforeAutospacing="0" w:after="0" w:afterAutospacing="0"/>
              <w:ind w:left="0" w:right="0"/>
              <w:jc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sz w:val="18"/>
                <w:szCs w:val="18"/>
                <w:u w:val="none"/>
                <w:lang w:eastAsia="zh-CN"/>
              </w:rPr>
              <w:t>—</w:t>
            </w:r>
          </w:p>
        </w:tc>
        <w:tc>
          <w:tcPr>
            <w:tcW w:w="517" w:type="pct"/>
            <w:tcBorders>
              <w:tl2br w:val="nil"/>
              <w:tr2bl w:val="nil"/>
            </w:tcBorders>
            <w:shd w:val="clear" w:color="auto" w:fill="auto"/>
            <w:vAlign w:val="center"/>
          </w:tcPr>
          <w:p w14:paraId="01AFC9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1A317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E029E2">
        <w:trPr>
          <w:cantSplit/>
          <w:trHeight w:val="340" w:hRule="atLeast"/>
          <w:jc w:val="center"/>
        </w:trPr>
        <w:tc>
          <w:tcPr>
            <w:tcW w:w="207" w:type="pct"/>
            <w:vMerge w:val="continue"/>
            <w:tcBorders>
              <w:tl2br w:val="nil"/>
              <w:tr2bl w:val="nil"/>
            </w:tcBorders>
            <w:vAlign w:val="center"/>
          </w:tcPr>
          <w:p w14:paraId="777651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FC5E0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1614C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F5889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30AF2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299" w:type="pct"/>
            <w:tcBorders>
              <w:tl2br w:val="nil"/>
              <w:tr2bl w:val="nil"/>
            </w:tcBorders>
            <w:shd w:val="clear" w:color="auto" w:fill="auto"/>
            <w:vAlign w:val="center"/>
          </w:tcPr>
          <w:p w14:paraId="57D541C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9" w:type="pct"/>
            <w:gridSpan w:val="2"/>
            <w:tcBorders>
              <w:tl2br w:val="nil"/>
              <w:tr2bl w:val="nil"/>
            </w:tcBorders>
            <w:shd w:val="clear" w:color="auto" w:fill="auto"/>
            <w:vAlign w:val="center"/>
          </w:tcPr>
          <w:p w14:paraId="65613B7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7" w:type="pct"/>
            <w:tcBorders>
              <w:tl2br w:val="nil"/>
              <w:tr2bl w:val="nil"/>
            </w:tcBorders>
            <w:shd w:val="clear" w:color="auto" w:fill="auto"/>
            <w:vAlign w:val="center"/>
          </w:tcPr>
          <w:p w14:paraId="6CE2667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8" w:type="pct"/>
            <w:gridSpan w:val="2"/>
            <w:tcBorders>
              <w:tl2br w:val="nil"/>
              <w:tr2bl w:val="nil"/>
            </w:tcBorders>
            <w:shd w:val="clear" w:color="auto" w:fill="auto"/>
            <w:vAlign w:val="center"/>
          </w:tcPr>
          <w:p w14:paraId="260A144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2F3C2DC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8" w:type="pct"/>
            <w:tcBorders>
              <w:tl2br w:val="nil"/>
              <w:tr2bl w:val="nil"/>
            </w:tcBorders>
            <w:shd w:val="clear" w:color="auto" w:fill="auto"/>
            <w:vAlign w:val="center"/>
          </w:tcPr>
          <w:p w14:paraId="6E4930B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17" w:type="pct"/>
            <w:tcBorders>
              <w:tl2br w:val="nil"/>
              <w:tr2bl w:val="nil"/>
            </w:tcBorders>
            <w:shd w:val="clear" w:color="auto" w:fill="auto"/>
            <w:vAlign w:val="center"/>
          </w:tcPr>
          <w:p w14:paraId="27FBFC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CA104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F6D6284">
        <w:trPr>
          <w:cantSplit/>
          <w:trHeight w:val="340" w:hRule="atLeast"/>
          <w:jc w:val="center"/>
        </w:trPr>
        <w:tc>
          <w:tcPr>
            <w:tcW w:w="207" w:type="pct"/>
            <w:vMerge w:val="continue"/>
            <w:tcBorders>
              <w:tl2br w:val="nil"/>
              <w:tr2bl w:val="nil"/>
            </w:tcBorders>
            <w:vAlign w:val="center"/>
          </w:tcPr>
          <w:p w14:paraId="059A8B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4F3D4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BE465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4DB02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285B473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299" w:type="pct"/>
            <w:tcBorders>
              <w:tl2br w:val="nil"/>
              <w:tr2bl w:val="nil"/>
            </w:tcBorders>
            <w:shd w:val="clear" w:color="auto" w:fill="auto"/>
            <w:vAlign w:val="center"/>
          </w:tcPr>
          <w:p w14:paraId="2A864A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9" w:type="pct"/>
            <w:gridSpan w:val="2"/>
            <w:tcBorders>
              <w:tl2br w:val="nil"/>
              <w:tr2bl w:val="nil"/>
            </w:tcBorders>
            <w:shd w:val="clear" w:color="auto" w:fill="auto"/>
            <w:vAlign w:val="center"/>
          </w:tcPr>
          <w:p w14:paraId="16FEAFE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w:t>
            </w:r>
          </w:p>
        </w:tc>
        <w:tc>
          <w:tcPr>
            <w:tcW w:w="297" w:type="pct"/>
            <w:tcBorders>
              <w:tl2br w:val="nil"/>
              <w:tr2bl w:val="nil"/>
            </w:tcBorders>
            <w:shd w:val="clear" w:color="auto" w:fill="auto"/>
            <w:vAlign w:val="center"/>
          </w:tcPr>
          <w:p w14:paraId="1491D09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8" w:type="pct"/>
            <w:gridSpan w:val="2"/>
            <w:tcBorders>
              <w:tl2br w:val="nil"/>
              <w:tr2bl w:val="nil"/>
            </w:tcBorders>
            <w:shd w:val="clear" w:color="auto" w:fill="auto"/>
            <w:vAlign w:val="center"/>
          </w:tcPr>
          <w:p w14:paraId="66382D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4D81C5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8" w:type="pct"/>
            <w:tcBorders>
              <w:tl2br w:val="nil"/>
              <w:tr2bl w:val="nil"/>
            </w:tcBorders>
            <w:shd w:val="clear" w:color="auto" w:fill="auto"/>
            <w:vAlign w:val="center"/>
          </w:tcPr>
          <w:p w14:paraId="1A68EDE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17" w:type="pct"/>
            <w:tcBorders>
              <w:tl2br w:val="nil"/>
              <w:tr2bl w:val="nil"/>
            </w:tcBorders>
            <w:shd w:val="clear" w:color="auto" w:fill="auto"/>
            <w:vAlign w:val="center"/>
          </w:tcPr>
          <w:p w14:paraId="6F72E7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E91B1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17CC4BE">
        <w:trPr>
          <w:cantSplit/>
          <w:trHeight w:val="340" w:hRule="atLeast"/>
          <w:jc w:val="center"/>
        </w:trPr>
        <w:tc>
          <w:tcPr>
            <w:tcW w:w="207" w:type="pct"/>
            <w:vMerge w:val="continue"/>
            <w:tcBorders>
              <w:tl2br w:val="nil"/>
              <w:tr2bl w:val="nil"/>
            </w:tcBorders>
            <w:vAlign w:val="center"/>
          </w:tcPr>
          <w:p w14:paraId="61D92C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BF22D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6485C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5EBAAC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47CBFE2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299" w:type="pct"/>
            <w:tcBorders>
              <w:tl2br w:val="nil"/>
              <w:tr2bl w:val="nil"/>
            </w:tcBorders>
            <w:shd w:val="clear" w:color="auto" w:fill="auto"/>
            <w:vAlign w:val="center"/>
          </w:tcPr>
          <w:p w14:paraId="31C43AF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9" w:type="pct"/>
            <w:gridSpan w:val="2"/>
            <w:tcBorders>
              <w:tl2br w:val="nil"/>
              <w:tr2bl w:val="nil"/>
            </w:tcBorders>
            <w:shd w:val="clear" w:color="auto" w:fill="auto"/>
            <w:vAlign w:val="center"/>
          </w:tcPr>
          <w:p w14:paraId="6A7DA89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7" w:type="pct"/>
            <w:tcBorders>
              <w:tl2br w:val="nil"/>
              <w:tr2bl w:val="nil"/>
            </w:tcBorders>
            <w:shd w:val="clear" w:color="auto" w:fill="auto"/>
            <w:vAlign w:val="center"/>
          </w:tcPr>
          <w:p w14:paraId="7E43867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8" w:type="pct"/>
            <w:gridSpan w:val="2"/>
            <w:tcBorders>
              <w:tl2br w:val="nil"/>
              <w:tr2bl w:val="nil"/>
            </w:tcBorders>
            <w:shd w:val="clear" w:color="auto" w:fill="auto"/>
            <w:vAlign w:val="center"/>
          </w:tcPr>
          <w:p w14:paraId="53E48DB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295" w:type="pct"/>
            <w:gridSpan w:val="2"/>
            <w:tcBorders>
              <w:tl2br w:val="nil"/>
              <w:tr2bl w:val="nil"/>
            </w:tcBorders>
            <w:shd w:val="clear" w:color="auto" w:fill="auto"/>
            <w:vAlign w:val="center"/>
          </w:tcPr>
          <w:p w14:paraId="61FFE4C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308" w:type="pct"/>
            <w:tcBorders>
              <w:tl2br w:val="nil"/>
              <w:tr2bl w:val="nil"/>
            </w:tcBorders>
            <w:shd w:val="clear" w:color="auto" w:fill="auto"/>
            <w:vAlign w:val="center"/>
          </w:tcPr>
          <w:p w14:paraId="5DC6197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517" w:type="pct"/>
            <w:tcBorders>
              <w:tl2br w:val="nil"/>
              <w:tr2bl w:val="nil"/>
            </w:tcBorders>
            <w:shd w:val="clear" w:color="auto" w:fill="auto"/>
            <w:vAlign w:val="center"/>
          </w:tcPr>
          <w:p w14:paraId="68C989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B96BE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F6BB6E">
        <w:trPr>
          <w:cantSplit/>
          <w:trHeight w:val="340" w:hRule="atLeast"/>
          <w:jc w:val="center"/>
        </w:trPr>
        <w:tc>
          <w:tcPr>
            <w:tcW w:w="207" w:type="pct"/>
            <w:vMerge w:val="continue"/>
            <w:tcBorders>
              <w:tl2br w:val="nil"/>
              <w:tr2bl w:val="nil"/>
            </w:tcBorders>
            <w:vAlign w:val="center"/>
          </w:tcPr>
          <w:p w14:paraId="2AD3AB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2BA31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13DAF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7875B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467658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299" w:type="pct"/>
            <w:tcBorders>
              <w:tl2br w:val="nil"/>
              <w:tr2bl w:val="nil"/>
            </w:tcBorders>
            <w:shd w:val="clear" w:color="auto" w:fill="auto"/>
            <w:vAlign w:val="center"/>
          </w:tcPr>
          <w:p w14:paraId="77667A4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9" w:type="pct"/>
            <w:gridSpan w:val="2"/>
            <w:tcBorders>
              <w:tl2br w:val="nil"/>
              <w:tr2bl w:val="nil"/>
            </w:tcBorders>
            <w:shd w:val="clear" w:color="auto" w:fill="auto"/>
            <w:vAlign w:val="center"/>
          </w:tcPr>
          <w:p w14:paraId="1FC5ACE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7" w:type="pct"/>
            <w:tcBorders>
              <w:tl2br w:val="nil"/>
              <w:tr2bl w:val="nil"/>
            </w:tcBorders>
            <w:shd w:val="clear" w:color="auto" w:fill="auto"/>
            <w:vAlign w:val="center"/>
          </w:tcPr>
          <w:p w14:paraId="436B60B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298" w:type="pct"/>
            <w:gridSpan w:val="2"/>
            <w:tcBorders>
              <w:tl2br w:val="nil"/>
              <w:tr2bl w:val="nil"/>
            </w:tcBorders>
            <w:shd w:val="clear" w:color="auto" w:fill="auto"/>
            <w:vAlign w:val="center"/>
          </w:tcPr>
          <w:p w14:paraId="24AF793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295" w:type="pct"/>
            <w:gridSpan w:val="2"/>
            <w:tcBorders>
              <w:tl2br w:val="nil"/>
              <w:tr2bl w:val="nil"/>
            </w:tcBorders>
            <w:shd w:val="clear" w:color="auto" w:fill="auto"/>
            <w:vAlign w:val="center"/>
          </w:tcPr>
          <w:p w14:paraId="399D36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308" w:type="pct"/>
            <w:tcBorders>
              <w:tl2br w:val="nil"/>
              <w:tr2bl w:val="nil"/>
            </w:tcBorders>
            <w:shd w:val="clear" w:color="auto" w:fill="auto"/>
            <w:vAlign w:val="center"/>
          </w:tcPr>
          <w:p w14:paraId="78FDC18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517" w:type="pct"/>
            <w:tcBorders>
              <w:tl2br w:val="nil"/>
              <w:tr2bl w:val="nil"/>
            </w:tcBorders>
            <w:shd w:val="clear" w:color="auto" w:fill="auto"/>
            <w:vAlign w:val="center"/>
          </w:tcPr>
          <w:p w14:paraId="52722C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7553F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BFB46C0">
        <w:trPr>
          <w:cantSplit/>
          <w:trHeight w:val="340" w:hRule="atLeast"/>
          <w:jc w:val="center"/>
        </w:trPr>
        <w:tc>
          <w:tcPr>
            <w:tcW w:w="207" w:type="pct"/>
            <w:vMerge w:val="continue"/>
            <w:tcBorders>
              <w:tl2br w:val="nil"/>
              <w:tr2bl w:val="nil"/>
            </w:tcBorders>
            <w:vAlign w:val="center"/>
          </w:tcPr>
          <w:p w14:paraId="7B9A65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000B0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213D6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B762B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CD0E2E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299" w:type="pct"/>
            <w:tcBorders>
              <w:tl2br w:val="nil"/>
              <w:tr2bl w:val="nil"/>
            </w:tcBorders>
            <w:shd w:val="clear" w:color="auto" w:fill="auto"/>
            <w:vAlign w:val="center"/>
          </w:tcPr>
          <w:p w14:paraId="663B53F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9" w:type="pct"/>
            <w:gridSpan w:val="2"/>
            <w:tcBorders>
              <w:tl2br w:val="nil"/>
              <w:tr2bl w:val="nil"/>
            </w:tcBorders>
            <w:shd w:val="clear" w:color="auto" w:fill="auto"/>
            <w:vAlign w:val="center"/>
          </w:tcPr>
          <w:p w14:paraId="78DF4E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19</w:t>
            </w:r>
          </w:p>
        </w:tc>
        <w:tc>
          <w:tcPr>
            <w:tcW w:w="297" w:type="pct"/>
            <w:tcBorders>
              <w:tl2br w:val="nil"/>
              <w:tr2bl w:val="nil"/>
            </w:tcBorders>
            <w:shd w:val="clear" w:color="auto" w:fill="auto"/>
            <w:vAlign w:val="center"/>
          </w:tcPr>
          <w:p w14:paraId="7CFD12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8" w:type="pct"/>
            <w:gridSpan w:val="2"/>
            <w:tcBorders>
              <w:tl2br w:val="nil"/>
              <w:tr2bl w:val="nil"/>
            </w:tcBorders>
            <w:shd w:val="clear" w:color="auto" w:fill="auto"/>
            <w:vAlign w:val="center"/>
          </w:tcPr>
          <w:p w14:paraId="15D1A9A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6742F9C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308" w:type="pct"/>
            <w:tcBorders>
              <w:tl2br w:val="nil"/>
              <w:tr2bl w:val="nil"/>
            </w:tcBorders>
            <w:shd w:val="clear" w:color="auto" w:fill="auto"/>
            <w:vAlign w:val="center"/>
          </w:tcPr>
          <w:p w14:paraId="2D4DF2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17" w:type="pct"/>
            <w:tcBorders>
              <w:tl2br w:val="nil"/>
              <w:tr2bl w:val="nil"/>
            </w:tcBorders>
            <w:shd w:val="clear" w:color="auto" w:fill="auto"/>
            <w:vAlign w:val="center"/>
          </w:tcPr>
          <w:p w14:paraId="03E068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B948F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49F0D9">
        <w:trPr>
          <w:cantSplit/>
          <w:trHeight w:val="340" w:hRule="atLeast"/>
          <w:jc w:val="center"/>
        </w:trPr>
        <w:tc>
          <w:tcPr>
            <w:tcW w:w="207" w:type="pct"/>
            <w:vMerge w:val="continue"/>
            <w:tcBorders>
              <w:tl2br w:val="nil"/>
              <w:tr2bl w:val="nil"/>
            </w:tcBorders>
            <w:vAlign w:val="center"/>
          </w:tcPr>
          <w:p w14:paraId="30BEF6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B650D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A2F7E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4BE8B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B0D2C9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299" w:type="pct"/>
            <w:tcBorders>
              <w:tl2br w:val="nil"/>
              <w:tr2bl w:val="nil"/>
            </w:tcBorders>
            <w:shd w:val="clear" w:color="auto" w:fill="auto"/>
            <w:vAlign w:val="center"/>
          </w:tcPr>
          <w:p w14:paraId="0C3A305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9" w:type="pct"/>
            <w:gridSpan w:val="2"/>
            <w:tcBorders>
              <w:tl2br w:val="nil"/>
              <w:tr2bl w:val="nil"/>
            </w:tcBorders>
            <w:shd w:val="clear" w:color="auto" w:fill="auto"/>
            <w:vAlign w:val="center"/>
          </w:tcPr>
          <w:p w14:paraId="5194A37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7" w:type="pct"/>
            <w:tcBorders>
              <w:tl2br w:val="nil"/>
              <w:tr2bl w:val="nil"/>
            </w:tcBorders>
            <w:shd w:val="clear" w:color="auto" w:fill="auto"/>
            <w:vAlign w:val="center"/>
          </w:tcPr>
          <w:p w14:paraId="14B05A5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298" w:type="pct"/>
            <w:gridSpan w:val="2"/>
            <w:tcBorders>
              <w:tl2br w:val="nil"/>
              <w:tr2bl w:val="nil"/>
            </w:tcBorders>
            <w:shd w:val="clear" w:color="auto" w:fill="auto"/>
            <w:vAlign w:val="center"/>
          </w:tcPr>
          <w:p w14:paraId="2E38A1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3CF0C28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308" w:type="pct"/>
            <w:tcBorders>
              <w:tl2br w:val="nil"/>
              <w:tr2bl w:val="nil"/>
            </w:tcBorders>
            <w:shd w:val="clear" w:color="auto" w:fill="auto"/>
            <w:vAlign w:val="center"/>
          </w:tcPr>
          <w:p w14:paraId="2F9A74F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17" w:type="pct"/>
            <w:tcBorders>
              <w:tl2br w:val="nil"/>
              <w:tr2bl w:val="nil"/>
            </w:tcBorders>
            <w:shd w:val="clear" w:color="auto" w:fill="auto"/>
            <w:vAlign w:val="center"/>
          </w:tcPr>
          <w:p w14:paraId="20642C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09ACF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16BE4F">
        <w:trPr>
          <w:cantSplit/>
          <w:trHeight w:val="340" w:hRule="atLeast"/>
          <w:jc w:val="center"/>
        </w:trPr>
        <w:tc>
          <w:tcPr>
            <w:tcW w:w="207" w:type="pct"/>
            <w:vMerge w:val="continue"/>
            <w:tcBorders>
              <w:tl2br w:val="nil"/>
              <w:tr2bl w:val="nil"/>
            </w:tcBorders>
            <w:vAlign w:val="center"/>
          </w:tcPr>
          <w:p w14:paraId="3D9AD5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82E70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02CEC4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E4D05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3281B70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299" w:type="pct"/>
            <w:tcBorders>
              <w:tl2br w:val="nil"/>
              <w:tr2bl w:val="nil"/>
            </w:tcBorders>
            <w:shd w:val="clear" w:color="auto" w:fill="auto"/>
            <w:vAlign w:val="center"/>
          </w:tcPr>
          <w:p w14:paraId="285036F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9" w:type="pct"/>
            <w:gridSpan w:val="2"/>
            <w:tcBorders>
              <w:tl2br w:val="nil"/>
              <w:tr2bl w:val="nil"/>
            </w:tcBorders>
            <w:shd w:val="clear" w:color="auto" w:fill="auto"/>
            <w:vAlign w:val="center"/>
          </w:tcPr>
          <w:p w14:paraId="3AABF0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7" w:type="pct"/>
            <w:tcBorders>
              <w:tl2br w:val="nil"/>
              <w:tr2bl w:val="nil"/>
            </w:tcBorders>
            <w:shd w:val="clear" w:color="auto" w:fill="auto"/>
            <w:vAlign w:val="center"/>
          </w:tcPr>
          <w:p w14:paraId="24FB51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298" w:type="pct"/>
            <w:gridSpan w:val="2"/>
            <w:tcBorders>
              <w:tl2br w:val="nil"/>
              <w:tr2bl w:val="nil"/>
            </w:tcBorders>
            <w:shd w:val="clear" w:color="auto" w:fill="auto"/>
            <w:vAlign w:val="center"/>
          </w:tcPr>
          <w:p w14:paraId="57BAEB2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295" w:type="pct"/>
            <w:gridSpan w:val="2"/>
            <w:tcBorders>
              <w:tl2br w:val="nil"/>
              <w:tr2bl w:val="nil"/>
            </w:tcBorders>
            <w:shd w:val="clear" w:color="auto" w:fill="auto"/>
            <w:vAlign w:val="center"/>
          </w:tcPr>
          <w:p w14:paraId="4741AB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308" w:type="pct"/>
            <w:tcBorders>
              <w:tl2br w:val="nil"/>
              <w:tr2bl w:val="nil"/>
            </w:tcBorders>
            <w:shd w:val="clear" w:color="auto" w:fill="auto"/>
            <w:vAlign w:val="center"/>
          </w:tcPr>
          <w:p w14:paraId="65E7D71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517" w:type="pct"/>
            <w:tcBorders>
              <w:tl2br w:val="nil"/>
              <w:tr2bl w:val="nil"/>
            </w:tcBorders>
            <w:shd w:val="clear" w:color="auto" w:fill="auto"/>
            <w:vAlign w:val="center"/>
          </w:tcPr>
          <w:p w14:paraId="5E323D5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F20A7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6C74519">
        <w:trPr>
          <w:cantSplit/>
          <w:trHeight w:val="340" w:hRule="atLeast"/>
          <w:jc w:val="center"/>
        </w:trPr>
        <w:tc>
          <w:tcPr>
            <w:tcW w:w="207" w:type="pct"/>
            <w:vMerge w:val="continue"/>
            <w:tcBorders>
              <w:tl2br w:val="nil"/>
              <w:tr2bl w:val="nil"/>
            </w:tcBorders>
            <w:vAlign w:val="center"/>
          </w:tcPr>
          <w:p w14:paraId="5D0D78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FB11B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9A08F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E4BD25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19DA632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299" w:type="pct"/>
            <w:tcBorders>
              <w:tl2br w:val="nil"/>
              <w:tr2bl w:val="nil"/>
            </w:tcBorders>
            <w:shd w:val="clear" w:color="auto" w:fill="auto"/>
            <w:vAlign w:val="center"/>
          </w:tcPr>
          <w:p w14:paraId="3F928E6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9" w:type="pct"/>
            <w:gridSpan w:val="2"/>
            <w:tcBorders>
              <w:tl2br w:val="nil"/>
              <w:tr2bl w:val="nil"/>
            </w:tcBorders>
            <w:shd w:val="clear" w:color="auto" w:fill="auto"/>
            <w:vAlign w:val="center"/>
          </w:tcPr>
          <w:p w14:paraId="1461EB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7" w:type="pct"/>
            <w:tcBorders>
              <w:tl2br w:val="nil"/>
              <w:tr2bl w:val="nil"/>
            </w:tcBorders>
            <w:shd w:val="clear" w:color="auto" w:fill="auto"/>
            <w:vAlign w:val="center"/>
          </w:tcPr>
          <w:p w14:paraId="21FBB94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8" w:type="pct"/>
            <w:gridSpan w:val="2"/>
            <w:tcBorders>
              <w:tl2br w:val="nil"/>
              <w:tr2bl w:val="nil"/>
            </w:tcBorders>
            <w:shd w:val="clear" w:color="auto" w:fill="auto"/>
            <w:vAlign w:val="center"/>
          </w:tcPr>
          <w:p w14:paraId="1B8B1D8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30D5D0C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308" w:type="pct"/>
            <w:tcBorders>
              <w:tl2br w:val="nil"/>
              <w:tr2bl w:val="nil"/>
            </w:tcBorders>
            <w:shd w:val="clear" w:color="auto" w:fill="auto"/>
            <w:vAlign w:val="center"/>
          </w:tcPr>
          <w:p w14:paraId="77CD4B0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17" w:type="pct"/>
            <w:tcBorders>
              <w:tl2br w:val="nil"/>
              <w:tr2bl w:val="nil"/>
            </w:tcBorders>
            <w:shd w:val="clear" w:color="auto" w:fill="auto"/>
            <w:vAlign w:val="center"/>
          </w:tcPr>
          <w:p w14:paraId="7D5755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BA905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18266E">
        <w:trPr>
          <w:cantSplit/>
          <w:trHeight w:val="340" w:hRule="atLeast"/>
          <w:jc w:val="center"/>
        </w:trPr>
        <w:tc>
          <w:tcPr>
            <w:tcW w:w="207" w:type="pct"/>
            <w:vMerge w:val="continue"/>
            <w:tcBorders>
              <w:tl2br w:val="nil"/>
              <w:tr2bl w:val="nil"/>
            </w:tcBorders>
            <w:vAlign w:val="center"/>
          </w:tcPr>
          <w:p w14:paraId="57C8E8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6DAC2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D59D0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5BF53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2FCFFA1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299" w:type="pct"/>
            <w:tcBorders>
              <w:tl2br w:val="nil"/>
              <w:tr2bl w:val="nil"/>
            </w:tcBorders>
            <w:shd w:val="clear" w:color="auto" w:fill="auto"/>
            <w:vAlign w:val="center"/>
          </w:tcPr>
          <w:p w14:paraId="740A71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9" w:type="pct"/>
            <w:gridSpan w:val="2"/>
            <w:tcBorders>
              <w:tl2br w:val="nil"/>
              <w:tr2bl w:val="nil"/>
            </w:tcBorders>
            <w:shd w:val="clear" w:color="auto" w:fill="auto"/>
            <w:vAlign w:val="center"/>
          </w:tcPr>
          <w:p w14:paraId="38FB45C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37</w:t>
            </w:r>
          </w:p>
        </w:tc>
        <w:tc>
          <w:tcPr>
            <w:tcW w:w="297" w:type="pct"/>
            <w:tcBorders>
              <w:tl2br w:val="nil"/>
              <w:tr2bl w:val="nil"/>
            </w:tcBorders>
            <w:shd w:val="clear" w:color="auto" w:fill="auto"/>
            <w:vAlign w:val="center"/>
          </w:tcPr>
          <w:p w14:paraId="12E05E0C">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298" w:type="pct"/>
            <w:gridSpan w:val="2"/>
            <w:tcBorders>
              <w:tl2br w:val="nil"/>
              <w:tr2bl w:val="nil"/>
            </w:tcBorders>
            <w:shd w:val="clear" w:color="auto" w:fill="auto"/>
            <w:vAlign w:val="center"/>
          </w:tcPr>
          <w:p w14:paraId="7B6B449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1F4C21D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308" w:type="pct"/>
            <w:tcBorders>
              <w:tl2br w:val="nil"/>
              <w:tr2bl w:val="nil"/>
            </w:tcBorders>
            <w:shd w:val="clear" w:color="auto" w:fill="auto"/>
            <w:vAlign w:val="center"/>
          </w:tcPr>
          <w:p w14:paraId="0CED183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17" w:type="pct"/>
            <w:tcBorders>
              <w:tl2br w:val="nil"/>
              <w:tr2bl w:val="nil"/>
            </w:tcBorders>
            <w:shd w:val="clear" w:color="auto" w:fill="auto"/>
            <w:vAlign w:val="center"/>
          </w:tcPr>
          <w:p w14:paraId="12B133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E04CE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94467D8">
        <w:trPr>
          <w:cantSplit/>
          <w:trHeight w:val="340" w:hRule="atLeast"/>
          <w:jc w:val="center"/>
        </w:trPr>
        <w:tc>
          <w:tcPr>
            <w:tcW w:w="207" w:type="pct"/>
            <w:vMerge w:val="continue"/>
            <w:tcBorders>
              <w:tl2br w:val="nil"/>
              <w:tr2bl w:val="nil"/>
            </w:tcBorders>
            <w:vAlign w:val="center"/>
          </w:tcPr>
          <w:p w14:paraId="1B0D25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A4EA6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77D862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F7D6D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09A82A6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299" w:type="pct"/>
            <w:tcBorders>
              <w:tl2br w:val="nil"/>
              <w:tr2bl w:val="nil"/>
            </w:tcBorders>
            <w:shd w:val="clear" w:color="auto" w:fill="auto"/>
            <w:vAlign w:val="center"/>
          </w:tcPr>
          <w:p w14:paraId="24D46A8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9" w:type="pct"/>
            <w:gridSpan w:val="2"/>
            <w:tcBorders>
              <w:tl2br w:val="nil"/>
              <w:tr2bl w:val="nil"/>
            </w:tcBorders>
            <w:shd w:val="clear" w:color="auto" w:fill="auto"/>
            <w:vAlign w:val="center"/>
          </w:tcPr>
          <w:p w14:paraId="5680F6E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7" w:type="pct"/>
            <w:tcBorders>
              <w:tl2br w:val="nil"/>
              <w:tr2bl w:val="nil"/>
            </w:tcBorders>
            <w:shd w:val="clear" w:color="auto" w:fill="auto"/>
            <w:vAlign w:val="center"/>
          </w:tcPr>
          <w:p w14:paraId="0DF45EB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298" w:type="pct"/>
            <w:gridSpan w:val="2"/>
            <w:tcBorders>
              <w:tl2br w:val="nil"/>
              <w:tr2bl w:val="nil"/>
            </w:tcBorders>
            <w:shd w:val="clear" w:color="auto" w:fill="auto"/>
            <w:vAlign w:val="center"/>
          </w:tcPr>
          <w:p w14:paraId="1D5AB82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295" w:type="pct"/>
            <w:gridSpan w:val="2"/>
            <w:tcBorders>
              <w:tl2br w:val="nil"/>
              <w:tr2bl w:val="nil"/>
            </w:tcBorders>
            <w:shd w:val="clear" w:color="auto" w:fill="auto"/>
            <w:vAlign w:val="center"/>
          </w:tcPr>
          <w:p w14:paraId="53A0EA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308" w:type="pct"/>
            <w:tcBorders>
              <w:tl2br w:val="nil"/>
              <w:tr2bl w:val="nil"/>
            </w:tcBorders>
            <w:shd w:val="clear" w:color="auto" w:fill="auto"/>
            <w:vAlign w:val="center"/>
          </w:tcPr>
          <w:p w14:paraId="29BB7D3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517" w:type="pct"/>
            <w:tcBorders>
              <w:tl2br w:val="nil"/>
              <w:tr2bl w:val="nil"/>
            </w:tcBorders>
            <w:shd w:val="clear" w:color="auto" w:fill="auto"/>
            <w:vAlign w:val="center"/>
          </w:tcPr>
          <w:p w14:paraId="63CA97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02B92D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4692C3">
        <w:trPr>
          <w:cantSplit/>
          <w:trHeight w:val="340" w:hRule="atLeast"/>
          <w:jc w:val="center"/>
        </w:trPr>
        <w:tc>
          <w:tcPr>
            <w:tcW w:w="207" w:type="pct"/>
            <w:vMerge w:val="continue"/>
            <w:tcBorders>
              <w:tl2br w:val="nil"/>
              <w:tr2bl w:val="nil"/>
            </w:tcBorders>
            <w:vAlign w:val="center"/>
          </w:tcPr>
          <w:p w14:paraId="7A1E01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C7BFB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07E9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BA84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344B29F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299" w:type="pct"/>
            <w:tcBorders>
              <w:tl2br w:val="nil"/>
              <w:tr2bl w:val="nil"/>
            </w:tcBorders>
            <w:shd w:val="clear" w:color="auto" w:fill="auto"/>
            <w:vAlign w:val="center"/>
          </w:tcPr>
          <w:p w14:paraId="07ED4B8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9" w:type="pct"/>
            <w:gridSpan w:val="2"/>
            <w:tcBorders>
              <w:tl2br w:val="nil"/>
              <w:tr2bl w:val="nil"/>
            </w:tcBorders>
            <w:shd w:val="clear" w:color="auto" w:fill="auto"/>
            <w:vAlign w:val="center"/>
          </w:tcPr>
          <w:p w14:paraId="4716300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7" w:type="pct"/>
            <w:tcBorders>
              <w:tl2br w:val="nil"/>
              <w:tr2bl w:val="nil"/>
            </w:tcBorders>
            <w:shd w:val="clear" w:color="auto" w:fill="auto"/>
            <w:vAlign w:val="center"/>
          </w:tcPr>
          <w:p w14:paraId="0018749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8" w:type="pct"/>
            <w:gridSpan w:val="2"/>
            <w:tcBorders>
              <w:tl2br w:val="nil"/>
              <w:tr2bl w:val="nil"/>
            </w:tcBorders>
            <w:shd w:val="clear" w:color="auto" w:fill="auto"/>
            <w:vAlign w:val="center"/>
          </w:tcPr>
          <w:p w14:paraId="155F83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55C9956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308" w:type="pct"/>
            <w:tcBorders>
              <w:tl2br w:val="nil"/>
              <w:tr2bl w:val="nil"/>
            </w:tcBorders>
            <w:shd w:val="clear" w:color="auto" w:fill="auto"/>
            <w:vAlign w:val="center"/>
          </w:tcPr>
          <w:p w14:paraId="11405A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517" w:type="pct"/>
            <w:tcBorders>
              <w:tl2br w:val="nil"/>
              <w:tr2bl w:val="nil"/>
            </w:tcBorders>
            <w:shd w:val="clear" w:color="auto" w:fill="auto"/>
            <w:vAlign w:val="center"/>
          </w:tcPr>
          <w:p w14:paraId="004907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5386B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9EC6DC">
        <w:trPr>
          <w:cantSplit/>
          <w:trHeight w:val="340" w:hRule="atLeast"/>
          <w:jc w:val="center"/>
        </w:trPr>
        <w:tc>
          <w:tcPr>
            <w:tcW w:w="207" w:type="pct"/>
            <w:vMerge w:val="continue"/>
            <w:tcBorders>
              <w:tl2br w:val="nil"/>
              <w:tr2bl w:val="nil"/>
            </w:tcBorders>
            <w:vAlign w:val="center"/>
          </w:tcPr>
          <w:p w14:paraId="11DB1B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CE2326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EDB2B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2C1C6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C521DA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299" w:type="pct"/>
            <w:tcBorders>
              <w:tl2br w:val="nil"/>
              <w:tr2bl w:val="nil"/>
            </w:tcBorders>
            <w:shd w:val="clear" w:color="auto" w:fill="auto"/>
            <w:vAlign w:val="center"/>
          </w:tcPr>
          <w:p w14:paraId="6DAC83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9" w:type="pct"/>
            <w:gridSpan w:val="2"/>
            <w:tcBorders>
              <w:tl2br w:val="nil"/>
              <w:tr2bl w:val="nil"/>
            </w:tcBorders>
            <w:shd w:val="clear" w:color="auto" w:fill="auto"/>
            <w:vAlign w:val="center"/>
          </w:tcPr>
          <w:p w14:paraId="5CB170F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61</w:t>
            </w:r>
          </w:p>
        </w:tc>
        <w:tc>
          <w:tcPr>
            <w:tcW w:w="297" w:type="pct"/>
            <w:tcBorders>
              <w:tl2br w:val="nil"/>
              <w:tr2bl w:val="nil"/>
            </w:tcBorders>
            <w:shd w:val="clear" w:color="auto" w:fill="auto"/>
            <w:vAlign w:val="center"/>
          </w:tcPr>
          <w:p w14:paraId="633E4E8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8" w:type="pct"/>
            <w:gridSpan w:val="2"/>
            <w:tcBorders>
              <w:tl2br w:val="nil"/>
              <w:tr2bl w:val="nil"/>
            </w:tcBorders>
            <w:shd w:val="clear" w:color="auto" w:fill="auto"/>
            <w:vAlign w:val="center"/>
          </w:tcPr>
          <w:p w14:paraId="033B0C8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649CECB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308" w:type="pct"/>
            <w:tcBorders>
              <w:tl2br w:val="nil"/>
              <w:tr2bl w:val="nil"/>
            </w:tcBorders>
            <w:shd w:val="clear" w:color="auto" w:fill="auto"/>
            <w:vAlign w:val="center"/>
          </w:tcPr>
          <w:p w14:paraId="4E052E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517" w:type="pct"/>
            <w:tcBorders>
              <w:tl2br w:val="nil"/>
              <w:tr2bl w:val="nil"/>
            </w:tcBorders>
            <w:shd w:val="clear" w:color="auto" w:fill="auto"/>
            <w:vAlign w:val="center"/>
          </w:tcPr>
          <w:p w14:paraId="2EC516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AF255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DB0BD1">
        <w:trPr>
          <w:cantSplit/>
          <w:trHeight w:val="340" w:hRule="atLeast"/>
          <w:jc w:val="center"/>
        </w:trPr>
        <w:tc>
          <w:tcPr>
            <w:tcW w:w="207" w:type="pct"/>
            <w:vMerge w:val="continue"/>
            <w:tcBorders>
              <w:tl2br w:val="nil"/>
              <w:tr2bl w:val="nil"/>
            </w:tcBorders>
            <w:vAlign w:val="center"/>
          </w:tcPr>
          <w:p w14:paraId="69EE46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E69AC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C7F7F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F8B359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083655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630</w:t>
            </w:r>
          </w:p>
        </w:tc>
        <w:tc>
          <w:tcPr>
            <w:tcW w:w="299" w:type="pct"/>
            <w:tcBorders>
              <w:tl2br w:val="nil"/>
              <w:tr2bl w:val="nil"/>
            </w:tcBorders>
            <w:shd w:val="clear" w:color="auto" w:fill="auto"/>
            <w:vAlign w:val="center"/>
          </w:tcPr>
          <w:p w14:paraId="64989C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91</w:t>
            </w:r>
          </w:p>
        </w:tc>
        <w:tc>
          <w:tcPr>
            <w:tcW w:w="299" w:type="pct"/>
            <w:gridSpan w:val="2"/>
            <w:tcBorders>
              <w:tl2br w:val="nil"/>
              <w:tr2bl w:val="nil"/>
            </w:tcBorders>
            <w:shd w:val="clear" w:color="auto" w:fill="auto"/>
            <w:vAlign w:val="center"/>
          </w:tcPr>
          <w:p w14:paraId="54F222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91</w:t>
            </w:r>
          </w:p>
        </w:tc>
        <w:tc>
          <w:tcPr>
            <w:tcW w:w="297" w:type="pct"/>
            <w:tcBorders>
              <w:tl2br w:val="nil"/>
              <w:tr2bl w:val="nil"/>
            </w:tcBorders>
            <w:shd w:val="clear" w:color="auto" w:fill="auto"/>
            <w:vAlign w:val="center"/>
          </w:tcPr>
          <w:p w14:paraId="38F853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298" w:type="pct"/>
            <w:gridSpan w:val="2"/>
            <w:tcBorders>
              <w:tl2br w:val="nil"/>
              <w:tr2bl w:val="nil"/>
            </w:tcBorders>
            <w:shd w:val="clear" w:color="auto" w:fill="auto"/>
            <w:vAlign w:val="center"/>
          </w:tcPr>
          <w:p w14:paraId="3170B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295" w:type="pct"/>
            <w:gridSpan w:val="2"/>
            <w:tcBorders>
              <w:tl2br w:val="nil"/>
              <w:tr2bl w:val="nil"/>
            </w:tcBorders>
            <w:shd w:val="clear" w:color="auto" w:fill="auto"/>
            <w:vAlign w:val="center"/>
          </w:tcPr>
          <w:p w14:paraId="783F72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308" w:type="pct"/>
            <w:tcBorders>
              <w:tl2br w:val="nil"/>
              <w:tr2bl w:val="nil"/>
            </w:tcBorders>
            <w:shd w:val="clear" w:color="auto" w:fill="auto"/>
            <w:vAlign w:val="center"/>
          </w:tcPr>
          <w:p w14:paraId="192767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517" w:type="pct"/>
            <w:tcBorders>
              <w:tl2br w:val="nil"/>
              <w:tr2bl w:val="nil"/>
            </w:tcBorders>
            <w:shd w:val="clear" w:color="auto" w:fill="auto"/>
            <w:vAlign w:val="center"/>
          </w:tcPr>
          <w:p w14:paraId="0366F4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2CFAB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5159F93">
        <w:trPr>
          <w:cantSplit/>
          <w:trHeight w:val="340" w:hRule="atLeast"/>
          <w:jc w:val="center"/>
        </w:trPr>
        <w:tc>
          <w:tcPr>
            <w:tcW w:w="207" w:type="pct"/>
            <w:vMerge w:val="continue"/>
            <w:tcBorders>
              <w:tl2br w:val="nil"/>
              <w:tr2bl w:val="nil"/>
            </w:tcBorders>
            <w:vAlign w:val="center"/>
          </w:tcPr>
          <w:p w14:paraId="7D38F3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63288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3B6B902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352" w:type="pct"/>
            <w:tcBorders>
              <w:tl2br w:val="nil"/>
              <w:tr2bl w:val="nil"/>
            </w:tcBorders>
            <w:shd w:val="clear" w:color="auto" w:fill="auto"/>
            <w:vAlign w:val="center"/>
          </w:tcPr>
          <w:p w14:paraId="108D8F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2D091C11">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cs="Times New Roman Regular"/>
                <w:sz w:val="18"/>
                <w:szCs w:val="18"/>
                <w:highlight w:val="none"/>
                <w:lang w:val="en-US" w:eastAsia="zh-CN"/>
              </w:rPr>
              <w:t>截面/mm</w:t>
            </w:r>
            <w:r>
              <w:rPr>
                <w:rFonts w:hint="eastAsia" w:ascii="Times New Roman Regular" w:hAnsi="Times New Roman Regular" w:cs="Times New Roman Regular"/>
                <w:sz w:val="18"/>
                <w:szCs w:val="18"/>
                <w:highlight w:val="none"/>
                <w:vertAlign w:val="superscript"/>
                <w:lang w:val="en-US" w:eastAsia="zh-CN"/>
              </w:rPr>
              <w:t>2</w:t>
            </w:r>
          </w:p>
        </w:tc>
        <w:tc>
          <w:tcPr>
            <w:tcW w:w="1796" w:type="pct"/>
            <w:gridSpan w:val="9"/>
            <w:tcBorders>
              <w:tl2br w:val="nil"/>
              <w:tr2bl w:val="nil"/>
            </w:tcBorders>
            <w:shd w:val="clear" w:color="auto" w:fill="auto"/>
            <w:vAlign w:val="center"/>
          </w:tcPr>
          <w:p w14:paraId="33C93AF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cs="Times New Roman Regular"/>
                <w:sz w:val="18"/>
                <w:szCs w:val="18"/>
                <w:highlight w:val="none"/>
                <w:lang w:val="en-US" w:eastAsia="zh-CN"/>
              </w:rPr>
              <w:t>最大单丝直径</w:t>
            </w:r>
          </w:p>
        </w:tc>
        <w:tc>
          <w:tcPr>
            <w:tcW w:w="517" w:type="pct"/>
            <w:tcBorders>
              <w:tl2br w:val="nil"/>
              <w:tr2bl w:val="nil"/>
            </w:tcBorders>
            <w:shd w:val="clear" w:color="auto" w:fill="auto"/>
            <w:vAlign w:val="center"/>
          </w:tcPr>
          <w:p w14:paraId="4ACC6C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5" w:type="pct"/>
            <w:tcBorders>
              <w:tl2br w:val="nil"/>
              <w:tr2bl w:val="nil"/>
            </w:tcBorders>
            <w:shd w:val="clear" w:color="auto" w:fill="auto"/>
            <w:vAlign w:val="center"/>
          </w:tcPr>
          <w:p w14:paraId="52F320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725F08E">
        <w:trPr>
          <w:cantSplit/>
          <w:trHeight w:val="340" w:hRule="atLeast"/>
          <w:jc w:val="center"/>
        </w:trPr>
        <w:tc>
          <w:tcPr>
            <w:tcW w:w="207" w:type="pct"/>
            <w:vMerge w:val="continue"/>
            <w:tcBorders>
              <w:tl2br w:val="nil"/>
              <w:tr2bl w:val="nil"/>
            </w:tcBorders>
            <w:vAlign w:val="center"/>
          </w:tcPr>
          <w:p w14:paraId="105EF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9D5FC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restart"/>
            <w:tcBorders>
              <w:tl2br w:val="nil"/>
              <w:tr2bl w:val="nil"/>
            </w:tcBorders>
            <w:shd w:val="clear" w:color="auto" w:fill="auto"/>
            <w:vAlign w:val="center"/>
          </w:tcPr>
          <w:p w14:paraId="6C4B67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最大单丝直径（第5种软铜导体）</w:t>
            </w:r>
          </w:p>
        </w:tc>
        <w:tc>
          <w:tcPr>
            <w:tcW w:w="352" w:type="pct"/>
            <w:vMerge w:val="restart"/>
            <w:tcBorders>
              <w:tl2br w:val="nil"/>
              <w:tr2bl w:val="nil"/>
            </w:tcBorders>
            <w:shd w:val="clear" w:color="auto" w:fill="auto"/>
            <w:vAlign w:val="center"/>
          </w:tcPr>
          <w:p w14:paraId="3362A37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526" w:type="pct"/>
            <w:tcBorders>
              <w:tl2br w:val="nil"/>
              <w:tr2bl w:val="nil"/>
            </w:tcBorders>
            <w:shd w:val="clear" w:color="auto" w:fill="auto"/>
            <w:vAlign w:val="center"/>
          </w:tcPr>
          <w:p w14:paraId="2EF62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10</w:t>
            </w:r>
          </w:p>
        </w:tc>
        <w:tc>
          <w:tcPr>
            <w:tcW w:w="1796" w:type="pct"/>
            <w:gridSpan w:val="9"/>
            <w:tcBorders>
              <w:tl2br w:val="nil"/>
              <w:tr2bl w:val="nil"/>
            </w:tcBorders>
            <w:shd w:val="clear" w:color="auto" w:fill="auto"/>
            <w:vAlign w:val="center"/>
          </w:tcPr>
          <w:p w14:paraId="173A808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w:t>
            </w:r>
            <w:r>
              <w:rPr>
                <w:rFonts w:hint="eastAsia" w:ascii="Times New Roman Regular" w:hAnsi="Times New Roman Regular" w:eastAsia="宋体" w:cs="Times New Roman Regular"/>
                <w:i w:val="0"/>
                <w:iCs w:val="0"/>
                <w:color w:val="000000"/>
                <w:kern w:val="0"/>
                <w:sz w:val="18"/>
                <w:szCs w:val="18"/>
                <w:u w:val="none"/>
                <w:lang w:val="en-US" w:eastAsia="zh-CN" w:bidi="ar"/>
              </w:rPr>
              <w:t>4</w:t>
            </w:r>
            <w:r>
              <w:rPr>
                <w:rFonts w:hint="default" w:ascii="Times New Roman Regular" w:hAnsi="Times New Roman Regular" w:eastAsia="宋体" w:cs="Times New Roman Regular"/>
                <w:i w:val="0"/>
                <w:iCs w:val="0"/>
                <w:color w:val="000000"/>
                <w:kern w:val="0"/>
                <w:sz w:val="18"/>
                <w:szCs w:val="18"/>
                <w:u w:val="none"/>
                <w:lang w:val="en-US" w:eastAsia="zh-CN" w:bidi="ar"/>
              </w:rPr>
              <w:t>1</w:t>
            </w:r>
          </w:p>
        </w:tc>
        <w:tc>
          <w:tcPr>
            <w:tcW w:w="517" w:type="pct"/>
            <w:tcBorders>
              <w:tl2br w:val="nil"/>
              <w:tr2bl w:val="nil"/>
            </w:tcBorders>
            <w:shd w:val="clear" w:color="auto" w:fill="auto"/>
            <w:vAlign w:val="center"/>
          </w:tcPr>
          <w:p w14:paraId="555D4E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64E842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E792CA5">
        <w:trPr>
          <w:cantSplit/>
          <w:trHeight w:val="340" w:hRule="atLeast"/>
          <w:jc w:val="center"/>
        </w:trPr>
        <w:tc>
          <w:tcPr>
            <w:tcW w:w="207" w:type="pct"/>
            <w:vMerge w:val="continue"/>
            <w:tcBorders>
              <w:tl2br w:val="nil"/>
              <w:tr2bl w:val="nil"/>
            </w:tcBorders>
            <w:vAlign w:val="center"/>
          </w:tcPr>
          <w:p w14:paraId="74B9A2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C4D17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727B7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16ED05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2B9ECB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16</w:t>
            </w:r>
          </w:p>
        </w:tc>
        <w:tc>
          <w:tcPr>
            <w:tcW w:w="1796" w:type="pct"/>
            <w:gridSpan w:val="9"/>
            <w:tcBorders>
              <w:tl2br w:val="nil"/>
              <w:tr2bl w:val="nil"/>
            </w:tcBorders>
            <w:shd w:val="clear" w:color="auto" w:fill="auto"/>
            <w:vAlign w:val="top"/>
          </w:tcPr>
          <w:p w14:paraId="4EF6320B">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17" w:type="pct"/>
            <w:tcBorders>
              <w:tl2br w:val="nil"/>
              <w:tr2bl w:val="nil"/>
            </w:tcBorders>
            <w:shd w:val="clear" w:color="auto" w:fill="auto"/>
            <w:vAlign w:val="center"/>
          </w:tcPr>
          <w:p w14:paraId="2183CF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8C86E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406D733">
        <w:trPr>
          <w:cantSplit/>
          <w:trHeight w:val="340" w:hRule="atLeast"/>
          <w:jc w:val="center"/>
        </w:trPr>
        <w:tc>
          <w:tcPr>
            <w:tcW w:w="207" w:type="pct"/>
            <w:vMerge w:val="continue"/>
            <w:tcBorders>
              <w:tl2br w:val="nil"/>
              <w:tr2bl w:val="nil"/>
            </w:tcBorders>
            <w:vAlign w:val="center"/>
          </w:tcPr>
          <w:p w14:paraId="7D7D4E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C9C21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2FE1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813203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308C7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1796" w:type="pct"/>
            <w:gridSpan w:val="9"/>
            <w:tcBorders>
              <w:tl2br w:val="nil"/>
              <w:tr2bl w:val="nil"/>
            </w:tcBorders>
            <w:shd w:val="clear" w:color="auto" w:fill="auto"/>
            <w:vAlign w:val="top"/>
          </w:tcPr>
          <w:p w14:paraId="57051598">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17" w:type="pct"/>
            <w:tcBorders>
              <w:tl2br w:val="nil"/>
              <w:tr2bl w:val="nil"/>
            </w:tcBorders>
            <w:shd w:val="clear" w:color="auto" w:fill="auto"/>
            <w:vAlign w:val="center"/>
          </w:tcPr>
          <w:p w14:paraId="16B05B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25AF8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08B64B">
        <w:trPr>
          <w:cantSplit/>
          <w:trHeight w:val="340" w:hRule="atLeast"/>
          <w:jc w:val="center"/>
        </w:trPr>
        <w:tc>
          <w:tcPr>
            <w:tcW w:w="207" w:type="pct"/>
            <w:vMerge w:val="continue"/>
            <w:tcBorders>
              <w:tl2br w:val="nil"/>
              <w:tr2bl w:val="nil"/>
            </w:tcBorders>
            <w:vAlign w:val="center"/>
          </w:tcPr>
          <w:p w14:paraId="14668A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428A8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C8BD94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3932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141FF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1796" w:type="pct"/>
            <w:gridSpan w:val="9"/>
            <w:tcBorders>
              <w:tl2br w:val="nil"/>
              <w:tr2bl w:val="nil"/>
            </w:tcBorders>
            <w:shd w:val="clear" w:color="auto" w:fill="auto"/>
            <w:vAlign w:val="top"/>
          </w:tcPr>
          <w:p w14:paraId="68694078">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17" w:type="pct"/>
            <w:tcBorders>
              <w:tl2br w:val="nil"/>
              <w:tr2bl w:val="nil"/>
            </w:tcBorders>
            <w:shd w:val="clear" w:color="auto" w:fill="auto"/>
            <w:vAlign w:val="center"/>
          </w:tcPr>
          <w:p w14:paraId="27A52A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C350C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810216F">
        <w:trPr>
          <w:cantSplit/>
          <w:trHeight w:val="340" w:hRule="atLeast"/>
          <w:jc w:val="center"/>
        </w:trPr>
        <w:tc>
          <w:tcPr>
            <w:tcW w:w="207" w:type="pct"/>
            <w:vMerge w:val="continue"/>
            <w:tcBorders>
              <w:tl2br w:val="nil"/>
              <w:tr2bl w:val="nil"/>
            </w:tcBorders>
            <w:vAlign w:val="center"/>
          </w:tcPr>
          <w:p w14:paraId="3BD669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CD0BE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766BE6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B5C49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077293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1796" w:type="pct"/>
            <w:gridSpan w:val="9"/>
            <w:tcBorders>
              <w:tl2br w:val="nil"/>
              <w:tr2bl w:val="nil"/>
            </w:tcBorders>
            <w:shd w:val="clear" w:color="auto" w:fill="auto"/>
            <w:vAlign w:val="top"/>
          </w:tcPr>
          <w:p w14:paraId="71FB3283">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0.41</w:t>
            </w:r>
          </w:p>
        </w:tc>
        <w:tc>
          <w:tcPr>
            <w:tcW w:w="517" w:type="pct"/>
            <w:tcBorders>
              <w:tl2br w:val="nil"/>
              <w:tr2bl w:val="nil"/>
            </w:tcBorders>
            <w:shd w:val="clear" w:color="auto" w:fill="auto"/>
            <w:vAlign w:val="center"/>
          </w:tcPr>
          <w:p w14:paraId="59AED1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20DF1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B1C9F4E">
        <w:trPr>
          <w:cantSplit/>
          <w:trHeight w:val="340" w:hRule="atLeast"/>
          <w:jc w:val="center"/>
        </w:trPr>
        <w:tc>
          <w:tcPr>
            <w:tcW w:w="207" w:type="pct"/>
            <w:vMerge w:val="continue"/>
            <w:tcBorders>
              <w:tl2br w:val="nil"/>
              <w:tr2bl w:val="nil"/>
            </w:tcBorders>
            <w:vAlign w:val="center"/>
          </w:tcPr>
          <w:p w14:paraId="6917EF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41B53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6349B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5A3671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804F4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1796" w:type="pct"/>
            <w:gridSpan w:val="9"/>
            <w:tcBorders>
              <w:tl2br w:val="nil"/>
              <w:tr2bl w:val="nil"/>
            </w:tcBorders>
            <w:shd w:val="clear" w:color="auto" w:fill="auto"/>
            <w:vAlign w:val="center"/>
          </w:tcPr>
          <w:p w14:paraId="13FE986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08F076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4FBCC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FD0381">
        <w:trPr>
          <w:cantSplit/>
          <w:trHeight w:val="340" w:hRule="atLeast"/>
          <w:jc w:val="center"/>
        </w:trPr>
        <w:tc>
          <w:tcPr>
            <w:tcW w:w="207" w:type="pct"/>
            <w:vMerge w:val="continue"/>
            <w:tcBorders>
              <w:tl2br w:val="nil"/>
              <w:tr2bl w:val="nil"/>
            </w:tcBorders>
            <w:vAlign w:val="center"/>
          </w:tcPr>
          <w:p w14:paraId="127A13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F6B39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03DBF3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79A0C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47D2E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1796" w:type="pct"/>
            <w:gridSpan w:val="9"/>
            <w:tcBorders>
              <w:tl2br w:val="nil"/>
              <w:tr2bl w:val="nil"/>
            </w:tcBorders>
            <w:shd w:val="clear" w:color="auto" w:fill="auto"/>
            <w:vAlign w:val="center"/>
          </w:tcPr>
          <w:p w14:paraId="5B0DA5D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173B6D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D2023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57F0B73">
        <w:trPr>
          <w:cantSplit/>
          <w:trHeight w:val="340" w:hRule="atLeast"/>
          <w:jc w:val="center"/>
        </w:trPr>
        <w:tc>
          <w:tcPr>
            <w:tcW w:w="207" w:type="pct"/>
            <w:vMerge w:val="continue"/>
            <w:tcBorders>
              <w:tl2br w:val="nil"/>
              <w:tr2bl w:val="nil"/>
            </w:tcBorders>
            <w:vAlign w:val="center"/>
          </w:tcPr>
          <w:p w14:paraId="120B78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98996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25B34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A46CBF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F786B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1796" w:type="pct"/>
            <w:gridSpan w:val="9"/>
            <w:tcBorders>
              <w:tl2br w:val="nil"/>
              <w:tr2bl w:val="nil"/>
            </w:tcBorders>
            <w:shd w:val="clear" w:color="auto" w:fill="auto"/>
            <w:vAlign w:val="center"/>
          </w:tcPr>
          <w:p w14:paraId="75044A0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583C54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8348C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C53A8D2">
        <w:trPr>
          <w:cantSplit/>
          <w:trHeight w:val="340" w:hRule="atLeast"/>
          <w:jc w:val="center"/>
        </w:trPr>
        <w:tc>
          <w:tcPr>
            <w:tcW w:w="207" w:type="pct"/>
            <w:vMerge w:val="continue"/>
            <w:tcBorders>
              <w:tl2br w:val="nil"/>
              <w:tr2bl w:val="nil"/>
            </w:tcBorders>
            <w:vAlign w:val="center"/>
          </w:tcPr>
          <w:p w14:paraId="79BAAE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89DE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E91AF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C3D77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5430F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1796" w:type="pct"/>
            <w:gridSpan w:val="9"/>
            <w:tcBorders>
              <w:tl2br w:val="nil"/>
              <w:tr2bl w:val="nil"/>
            </w:tcBorders>
            <w:shd w:val="clear" w:color="auto" w:fill="auto"/>
            <w:vAlign w:val="top"/>
          </w:tcPr>
          <w:p w14:paraId="1389B4E2">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58BD60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BE1DE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9BCDCF8">
        <w:trPr>
          <w:cantSplit/>
          <w:trHeight w:val="340" w:hRule="atLeast"/>
          <w:jc w:val="center"/>
        </w:trPr>
        <w:tc>
          <w:tcPr>
            <w:tcW w:w="207" w:type="pct"/>
            <w:vMerge w:val="continue"/>
            <w:tcBorders>
              <w:tl2br w:val="nil"/>
              <w:tr2bl w:val="nil"/>
            </w:tcBorders>
            <w:vAlign w:val="center"/>
          </w:tcPr>
          <w:p w14:paraId="19941D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FDA94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96874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1CDF6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E6AE5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1796" w:type="pct"/>
            <w:gridSpan w:val="9"/>
            <w:tcBorders>
              <w:tl2br w:val="nil"/>
              <w:tr2bl w:val="nil"/>
            </w:tcBorders>
            <w:shd w:val="clear" w:color="auto" w:fill="auto"/>
            <w:vAlign w:val="top"/>
          </w:tcPr>
          <w:p w14:paraId="6AEADF30">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0D35158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C8C62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0569548">
        <w:trPr>
          <w:cantSplit/>
          <w:trHeight w:val="340" w:hRule="atLeast"/>
          <w:jc w:val="center"/>
        </w:trPr>
        <w:tc>
          <w:tcPr>
            <w:tcW w:w="207" w:type="pct"/>
            <w:vMerge w:val="continue"/>
            <w:tcBorders>
              <w:tl2br w:val="nil"/>
              <w:tr2bl w:val="nil"/>
            </w:tcBorders>
            <w:vAlign w:val="center"/>
          </w:tcPr>
          <w:p w14:paraId="66F3F3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D02A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A786A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0502E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44771B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1796" w:type="pct"/>
            <w:gridSpan w:val="9"/>
            <w:tcBorders>
              <w:tl2br w:val="nil"/>
              <w:tr2bl w:val="nil"/>
            </w:tcBorders>
            <w:shd w:val="clear" w:color="auto" w:fill="auto"/>
            <w:vAlign w:val="center"/>
          </w:tcPr>
          <w:p w14:paraId="7730F19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092C41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71E77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88A675C">
        <w:trPr>
          <w:cantSplit/>
          <w:trHeight w:val="340" w:hRule="atLeast"/>
          <w:jc w:val="center"/>
        </w:trPr>
        <w:tc>
          <w:tcPr>
            <w:tcW w:w="207" w:type="pct"/>
            <w:vMerge w:val="continue"/>
            <w:tcBorders>
              <w:tl2br w:val="nil"/>
              <w:tr2bl w:val="nil"/>
            </w:tcBorders>
            <w:vAlign w:val="center"/>
          </w:tcPr>
          <w:p w14:paraId="4C25FE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7BE79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2E62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2B51E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82124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1796" w:type="pct"/>
            <w:gridSpan w:val="9"/>
            <w:tcBorders>
              <w:tl2br w:val="nil"/>
              <w:tr2bl w:val="nil"/>
            </w:tcBorders>
            <w:shd w:val="clear" w:color="auto" w:fill="auto"/>
            <w:vAlign w:val="top"/>
          </w:tcPr>
          <w:p w14:paraId="5939940C">
            <w:pPr>
              <w:keepNext w:val="0"/>
              <w:keepLines w:val="0"/>
              <w:widowControl/>
              <w:suppressLineNumbers w:val="0"/>
              <w:spacing w:before="0" w:beforeAutospacing="0" w:after="0" w:afterAutospacing="0"/>
              <w:ind w:left="0" w:right="0"/>
              <w:jc w:val="center"/>
              <w:textAlignment w:val="top"/>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76C6A9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473C3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768A859">
        <w:trPr>
          <w:cantSplit/>
          <w:trHeight w:val="340" w:hRule="atLeast"/>
          <w:jc w:val="center"/>
        </w:trPr>
        <w:tc>
          <w:tcPr>
            <w:tcW w:w="207" w:type="pct"/>
            <w:vMerge w:val="continue"/>
            <w:tcBorders>
              <w:tl2br w:val="nil"/>
              <w:tr2bl w:val="nil"/>
            </w:tcBorders>
            <w:vAlign w:val="center"/>
          </w:tcPr>
          <w:p w14:paraId="54E995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F3F6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5CFB3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EB3B9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B7AC4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1796" w:type="pct"/>
            <w:gridSpan w:val="9"/>
            <w:tcBorders>
              <w:tl2br w:val="nil"/>
              <w:tr2bl w:val="nil"/>
            </w:tcBorders>
            <w:shd w:val="clear" w:color="auto" w:fill="auto"/>
            <w:vAlign w:val="center"/>
          </w:tcPr>
          <w:p w14:paraId="66F66EE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0.51</w:t>
            </w:r>
          </w:p>
        </w:tc>
        <w:tc>
          <w:tcPr>
            <w:tcW w:w="517" w:type="pct"/>
            <w:tcBorders>
              <w:tl2br w:val="nil"/>
              <w:tr2bl w:val="nil"/>
            </w:tcBorders>
            <w:shd w:val="clear" w:color="auto" w:fill="auto"/>
            <w:vAlign w:val="center"/>
          </w:tcPr>
          <w:p w14:paraId="1522A5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896C2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E692DA2">
        <w:trPr>
          <w:cantSplit/>
          <w:trHeight w:val="340" w:hRule="atLeast"/>
          <w:jc w:val="center"/>
        </w:trPr>
        <w:tc>
          <w:tcPr>
            <w:tcW w:w="207" w:type="pct"/>
            <w:vMerge w:val="continue"/>
            <w:tcBorders>
              <w:tl2br w:val="nil"/>
              <w:tr2bl w:val="nil"/>
            </w:tcBorders>
            <w:vAlign w:val="center"/>
          </w:tcPr>
          <w:p w14:paraId="523792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71F2E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266C6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2453D6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1CE62F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1796" w:type="pct"/>
            <w:gridSpan w:val="9"/>
            <w:tcBorders>
              <w:tl2br w:val="nil"/>
              <w:tr2bl w:val="nil"/>
            </w:tcBorders>
            <w:shd w:val="clear" w:color="auto" w:fill="auto"/>
            <w:vAlign w:val="center"/>
          </w:tcPr>
          <w:p w14:paraId="730511A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0.61</w:t>
            </w:r>
          </w:p>
        </w:tc>
        <w:tc>
          <w:tcPr>
            <w:tcW w:w="517" w:type="pct"/>
            <w:tcBorders>
              <w:tl2br w:val="nil"/>
              <w:tr2bl w:val="nil"/>
            </w:tcBorders>
            <w:shd w:val="clear" w:color="auto" w:fill="auto"/>
            <w:vAlign w:val="center"/>
          </w:tcPr>
          <w:p w14:paraId="20316E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799A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DF98E6">
        <w:trPr>
          <w:cantSplit/>
          <w:trHeight w:val="340" w:hRule="atLeast"/>
          <w:jc w:val="center"/>
        </w:trPr>
        <w:tc>
          <w:tcPr>
            <w:tcW w:w="207" w:type="pct"/>
            <w:vMerge w:val="continue"/>
            <w:tcBorders>
              <w:tl2br w:val="nil"/>
              <w:tr2bl w:val="nil"/>
            </w:tcBorders>
            <w:vAlign w:val="center"/>
          </w:tcPr>
          <w:p w14:paraId="52126E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D0835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6B7F6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58FEFF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24ABAB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630</w:t>
            </w:r>
          </w:p>
        </w:tc>
        <w:tc>
          <w:tcPr>
            <w:tcW w:w="1796" w:type="pct"/>
            <w:gridSpan w:val="9"/>
            <w:tcBorders>
              <w:tl2br w:val="nil"/>
              <w:tr2bl w:val="nil"/>
            </w:tcBorders>
            <w:shd w:val="clear" w:color="auto" w:fill="auto"/>
            <w:vAlign w:val="center"/>
          </w:tcPr>
          <w:p w14:paraId="18B0FD5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0.61</w:t>
            </w:r>
          </w:p>
        </w:tc>
        <w:tc>
          <w:tcPr>
            <w:tcW w:w="517" w:type="pct"/>
            <w:tcBorders>
              <w:tl2br w:val="nil"/>
              <w:tr2bl w:val="nil"/>
            </w:tcBorders>
            <w:shd w:val="clear" w:color="auto" w:fill="auto"/>
            <w:vAlign w:val="center"/>
          </w:tcPr>
          <w:p w14:paraId="692AC3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934D6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3A8DB1">
        <w:trPr>
          <w:cantSplit/>
          <w:trHeight w:val="340" w:hRule="atLeast"/>
          <w:jc w:val="center"/>
        </w:trPr>
        <w:tc>
          <w:tcPr>
            <w:tcW w:w="207" w:type="pct"/>
            <w:vMerge w:val="restart"/>
            <w:tcBorders>
              <w:tl2br w:val="nil"/>
              <w:tr2bl w:val="nil"/>
            </w:tcBorders>
            <w:vAlign w:val="center"/>
          </w:tcPr>
          <w:p w14:paraId="3EF804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3</w:t>
            </w:r>
          </w:p>
        </w:tc>
        <w:tc>
          <w:tcPr>
            <w:tcW w:w="352" w:type="pct"/>
            <w:vMerge w:val="restart"/>
            <w:tcBorders>
              <w:tl2br w:val="nil"/>
              <w:tr2bl w:val="nil"/>
            </w:tcBorders>
            <w:shd w:val="clear" w:color="auto" w:fill="auto"/>
            <w:vAlign w:val="center"/>
          </w:tcPr>
          <w:p w14:paraId="28C19A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绝缘</w:t>
            </w:r>
          </w:p>
        </w:tc>
        <w:tc>
          <w:tcPr>
            <w:tcW w:w="712" w:type="pct"/>
            <w:tcBorders>
              <w:tl2br w:val="nil"/>
              <w:tr2bl w:val="nil"/>
            </w:tcBorders>
            <w:shd w:val="clear" w:color="auto" w:fill="auto"/>
            <w:vAlign w:val="center"/>
          </w:tcPr>
          <w:p w14:paraId="7598F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352" w:type="pct"/>
            <w:tcBorders>
              <w:tl2br w:val="nil"/>
              <w:tr2bl w:val="nil"/>
            </w:tcBorders>
            <w:shd w:val="clear" w:color="auto" w:fill="auto"/>
            <w:vAlign w:val="center"/>
          </w:tcPr>
          <w:p w14:paraId="0C304C6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0E914D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PVC/A、XLPE、EPR、HEPR</w:t>
            </w:r>
          </w:p>
        </w:tc>
        <w:tc>
          <w:tcPr>
            <w:tcW w:w="517" w:type="pct"/>
            <w:tcBorders>
              <w:tl2br w:val="nil"/>
              <w:tr2bl w:val="nil"/>
            </w:tcBorders>
            <w:shd w:val="clear" w:color="auto" w:fill="auto"/>
            <w:vAlign w:val="center"/>
          </w:tcPr>
          <w:p w14:paraId="3A1B2A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7F4EB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229025">
        <w:trPr>
          <w:cantSplit/>
          <w:trHeight w:val="340" w:hRule="atLeast"/>
          <w:jc w:val="center"/>
        </w:trPr>
        <w:tc>
          <w:tcPr>
            <w:tcW w:w="207" w:type="pct"/>
            <w:vMerge w:val="continue"/>
            <w:tcBorders>
              <w:tl2br w:val="nil"/>
              <w:tr2bl w:val="nil"/>
            </w:tcBorders>
            <w:vAlign w:val="center"/>
          </w:tcPr>
          <w:p w14:paraId="0B451A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7339F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584F4B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default" w:ascii="Times New Roman Regular" w:hAnsi="Times New Roman Regular" w:cs="Times New Roman Regular"/>
                <w:sz w:val="18"/>
                <w:szCs w:val="18"/>
                <w:highlight w:val="none"/>
              </w:rPr>
              <w:t>材料生产厂及牌号</w:t>
            </w:r>
          </w:p>
        </w:tc>
        <w:tc>
          <w:tcPr>
            <w:tcW w:w="352" w:type="pct"/>
            <w:tcBorders>
              <w:tl2br w:val="nil"/>
              <w:tr2bl w:val="nil"/>
            </w:tcBorders>
            <w:shd w:val="clear" w:color="auto" w:fill="auto"/>
            <w:vAlign w:val="center"/>
          </w:tcPr>
          <w:p w14:paraId="35AC58B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385FC2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17" w:type="pct"/>
            <w:tcBorders>
              <w:tl2br w:val="nil"/>
              <w:tr2bl w:val="nil"/>
            </w:tcBorders>
            <w:vAlign w:val="center"/>
          </w:tcPr>
          <w:p w14:paraId="2A7598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6E441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9909EF">
        <w:trPr>
          <w:cantSplit/>
          <w:trHeight w:val="340" w:hRule="atLeast"/>
          <w:jc w:val="center"/>
        </w:trPr>
        <w:tc>
          <w:tcPr>
            <w:tcW w:w="207" w:type="pct"/>
            <w:vMerge w:val="continue"/>
            <w:tcBorders>
              <w:tl2br w:val="nil"/>
              <w:tr2bl w:val="nil"/>
            </w:tcBorders>
            <w:vAlign w:val="center"/>
          </w:tcPr>
          <w:p w14:paraId="6685AC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DB32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restart"/>
            <w:tcBorders>
              <w:tl2br w:val="nil"/>
              <w:tr2bl w:val="nil"/>
            </w:tcBorders>
            <w:shd w:val="clear" w:color="auto" w:fill="auto"/>
            <w:vAlign w:val="center"/>
          </w:tcPr>
          <w:p w14:paraId="7D6162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352" w:type="pct"/>
            <w:tcBorders>
              <w:tl2br w:val="nil"/>
              <w:tr2bl w:val="nil"/>
            </w:tcBorders>
            <w:shd w:val="clear" w:color="auto" w:fill="auto"/>
            <w:vAlign w:val="center"/>
          </w:tcPr>
          <w:p w14:paraId="5F65300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B7232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截面/mm</w:t>
            </w:r>
            <w:r>
              <w:rPr>
                <w:rFonts w:hint="eastAsia" w:ascii="Times New Roman Regular" w:hAnsi="Times New Roman Regular" w:cs="Times New Roman Regular"/>
                <w:sz w:val="18"/>
                <w:szCs w:val="18"/>
                <w:highlight w:val="none"/>
                <w:vertAlign w:val="superscript"/>
                <w:lang w:val="en-US" w:eastAsia="zh-CN"/>
              </w:rPr>
              <w:t>2</w:t>
            </w:r>
          </w:p>
        </w:tc>
        <w:tc>
          <w:tcPr>
            <w:tcW w:w="448" w:type="pct"/>
            <w:gridSpan w:val="2"/>
            <w:tcBorders>
              <w:tl2br w:val="nil"/>
              <w:tr2bl w:val="nil"/>
            </w:tcBorders>
            <w:shd w:val="clear" w:color="auto" w:fill="auto"/>
            <w:vAlign w:val="center"/>
          </w:tcPr>
          <w:p w14:paraId="05997A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PVC/A</w:t>
            </w:r>
          </w:p>
        </w:tc>
        <w:tc>
          <w:tcPr>
            <w:tcW w:w="448" w:type="pct"/>
            <w:gridSpan w:val="3"/>
            <w:tcBorders>
              <w:tl2br w:val="nil"/>
              <w:tr2bl w:val="nil"/>
            </w:tcBorders>
            <w:shd w:val="clear" w:color="auto" w:fill="auto"/>
            <w:vAlign w:val="center"/>
          </w:tcPr>
          <w:p w14:paraId="26818FC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448" w:type="pct"/>
            <w:gridSpan w:val="2"/>
            <w:tcBorders>
              <w:tl2br w:val="nil"/>
              <w:tr2bl w:val="nil"/>
            </w:tcBorders>
            <w:shd w:val="clear" w:color="auto" w:fill="auto"/>
            <w:vAlign w:val="center"/>
          </w:tcPr>
          <w:p w14:paraId="0E92D14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EPR</w:t>
            </w:r>
          </w:p>
        </w:tc>
        <w:tc>
          <w:tcPr>
            <w:tcW w:w="451" w:type="pct"/>
            <w:gridSpan w:val="2"/>
            <w:tcBorders>
              <w:tl2br w:val="nil"/>
              <w:tr2bl w:val="nil"/>
            </w:tcBorders>
            <w:shd w:val="clear" w:color="auto" w:fill="auto"/>
            <w:vAlign w:val="center"/>
          </w:tcPr>
          <w:p w14:paraId="7FD9955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HEPR</w:t>
            </w:r>
          </w:p>
        </w:tc>
        <w:tc>
          <w:tcPr>
            <w:tcW w:w="517" w:type="pct"/>
            <w:tcBorders>
              <w:tl2br w:val="nil"/>
              <w:tr2bl w:val="nil"/>
            </w:tcBorders>
            <w:vAlign w:val="center"/>
          </w:tcPr>
          <w:p w14:paraId="016A9B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35" w:type="pct"/>
            <w:tcBorders>
              <w:tl2br w:val="nil"/>
              <w:tr2bl w:val="nil"/>
            </w:tcBorders>
            <w:shd w:val="clear" w:color="auto" w:fill="auto"/>
            <w:vAlign w:val="center"/>
          </w:tcPr>
          <w:p w14:paraId="675B2F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D7913F2">
        <w:trPr>
          <w:cantSplit/>
          <w:trHeight w:val="340" w:hRule="atLeast"/>
          <w:jc w:val="center"/>
        </w:trPr>
        <w:tc>
          <w:tcPr>
            <w:tcW w:w="207" w:type="pct"/>
            <w:vMerge w:val="continue"/>
            <w:tcBorders>
              <w:tl2br w:val="nil"/>
              <w:tr2bl w:val="nil"/>
            </w:tcBorders>
            <w:vAlign w:val="center"/>
          </w:tcPr>
          <w:p w14:paraId="2309A0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85E9B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0DB79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restart"/>
            <w:tcBorders>
              <w:tl2br w:val="nil"/>
              <w:tr2bl w:val="nil"/>
            </w:tcBorders>
            <w:shd w:val="clear" w:color="auto" w:fill="auto"/>
            <w:vAlign w:val="center"/>
          </w:tcPr>
          <w:p w14:paraId="358FA71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mm</w:t>
            </w:r>
          </w:p>
        </w:tc>
        <w:tc>
          <w:tcPr>
            <w:tcW w:w="526" w:type="pct"/>
            <w:tcBorders>
              <w:tl2br w:val="nil"/>
              <w:tr2bl w:val="nil"/>
            </w:tcBorders>
            <w:shd w:val="clear" w:color="auto" w:fill="auto"/>
            <w:vAlign w:val="center"/>
          </w:tcPr>
          <w:p w14:paraId="4AA18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10</w:t>
            </w:r>
          </w:p>
        </w:tc>
        <w:tc>
          <w:tcPr>
            <w:tcW w:w="448" w:type="pct"/>
            <w:gridSpan w:val="2"/>
            <w:tcBorders>
              <w:tl2br w:val="nil"/>
              <w:tr2bl w:val="nil"/>
            </w:tcBorders>
            <w:shd w:val="clear" w:color="auto" w:fill="auto"/>
            <w:vAlign w:val="center"/>
          </w:tcPr>
          <w:p w14:paraId="4ECF50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77D3A4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4FCE6C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451" w:type="pct"/>
            <w:gridSpan w:val="2"/>
            <w:tcBorders>
              <w:tl2br w:val="nil"/>
              <w:tr2bl w:val="nil"/>
            </w:tcBorders>
            <w:shd w:val="clear" w:color="auto" w:fill="auto"/>
            <w:vAlign w:val="center"/>
          </w:tcPr>
          <w:p w14:paraId="2306EF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517" w:type="pct"/>
            <w:tcBorders>
              <w:tl2br w:val="nil"/>
              <w:tr2bl w:val="nil"/>
            </w:tcBorders>
            <w:vAlign w:val="center"/>
          </w:tcPr>
          <w:p w14:paraId="6B806F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A722C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EE0649F">
        <w:trPr>
          <w:cantSplit/>
          <w:trHeight w:val="340" w:hRule="atLeast"/>
          <w:jc w:val="center"/>
        </w:trPr>
        <w:tc>
          <w:tcPr>
            <w:tcW w:w="207" w:type="pct"/>
            <w:vMerge w:val="continue"/>
            <w:tcBorders>
              <w:tl2br w:val="nil"/>
              <w:tr2bl w:val="nil"/>
            </w:tcBorders>
            <w:vAlign w:val="center"/>
          </w:tcPr>
          <w:p w14:paraId="3F9A5C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288064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F2CA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2BF65C1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44F89C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16</w:t>
            </w:r>
          </w:p>
        </w:tc>
        <w:tc>
          <w:tcPr>
            <w:tcW w:w="448" w:type="pct"/>
            <w:gridSpan w:val="2"/>
            <w:tcBorders>
              <w:tl2br w:val="nil"/>
              <w:tr2bl w:val="nil"/>
            </w:tcBorders>
            <w:shd w:val="clear" w:color="auto" w:fill="auto"/>
            <w:vAlign w:val="center"/>
          </w:tcPr>
          <w:p w14:paraId="3E20D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5C743A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2DDC02F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451" w:type="pct"/>
            <w:gridSpan w:val="2"/>
            <w:tcBorders>
              <w:tl2br w:val="nil"/>
              <w:tr2bl w:val="nil"/>
            </w:tcBorders>
            <w:shd w:val="clear" w:color="auto" w:fill="auto"/>
            <w:vAlign w:val="center"/>
          </w:tcPr>
          <w:p w14:paraId="4ECC9BC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517" w:type="pct"/>
            <w:tcBorders>
              <w:tl2br w:val="nil"/>
              <w:tr2bl w:val="nil"/>
            </w:tcBorders>
            <w:vAlign w:val="center"/>
          </w:tcPr>
          <w:p w14:paraId="56694E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D622DD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9C1BF70">
        <w:trPr>
          <w:cantSplit/>
          <w:trHeight w:val="340" w:hRule="atLeast"/>
          <w:jc w:val="center"/>
        </w:trPr>
        <w:tc>
          <w:tcPr>
            <w:tcW w:w="207" w:type="pct"/>
            <w:vMerge w:val="continue"/>
            <w:tcBorders>
              <w:tl2br w:val="nil"/>
              <w:tr2bl w:val="nil"/>
            </w:tcBorders>
            <w:vAlign w:val="center"/>
          </w:tcPr>
          <w:p w14:paraId="3EDEC7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02E72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7CE587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1009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3C74D6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25</w:t>
            </w:r>
          </w:p>
        </w:tc>
        <w:tc>
          <w:tcPr>
            <w:tcW w:w="448" w:type="pct"/>
            <w:gridSpan w:val="2"/>
            <w:tcBorders>
              <w:tl2br w:val="nil"/>
              <w:tr2bl w:val="nil"/>
            </w:tcBorders>
            <w:shd w:val="clear" w:color="auto" w:fill="auto"/>
            <w:vAlign w:val="center"/>
          </w:tcPr>
          <w:p w14:paraId="31E919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6F161DF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7EFDF89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451" w:type="pct"/>
            <w:gridSpan w:val="2"/>
            <w:tcBorders>
              <w:tl2br w:val="nil"/>
              <w:tr2bl w:val="nil"/>
            </w:tcBorders>
            <w:shd w:val="clear" w:color="auto" w:fill="auto"/>
            <w:vAlign w:val="center"/>
          </w:tcPr>
          <w:p w14:paraId="3E64EF3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517" w:type="pct"/>
            <w:tcBorders>
              <w:tl2br w:val="nil"/>
              <w:tr2bl w:val="nil"/>
            </w:tcBorders>
            <w:vAlign w:val="center"/>
          </w:tcPr>
          <w:p w14:paraId="1B96A9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72FC0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AC0A7D8">
        <w:trPr>
          <w:cantSplit/>
          <w:trHeight w:val="340" w:hRule="atLeast"/>
          <w:jc w:val="center"/>
        </w:trPr>
        <w:tc>
          <w:tcPr>
            <w:tcW w:w="207" w:type="pct"/>
            <w:vMerge w:val="continue"/>
            <w:tcBorders>
              <w:tl2br w:val="nil"/>
              <w:tr2bl w:val="nil"/>
            </w:tcBorders>
            <w:vAlign w:val="center"/>
          </w:tcPr>
          <w:p w14:paraId="20F3F8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F7499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F93CD6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4FCE32A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0B4865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35</w:t>
            </w:r>
          </w:p>
        </w:tc>
        <w:tc>
          <w:tcPr>
            <w:tcW w:w="448" w:type="pct"/>
            <w:gridSpan w:val="2"/>
            <w:tcBorders>
              <w:tl2br w:val="nil"/>
              <w:tr2bl w:val="nil"/>
            </w:tcBorders>
            <w:shd w:val="clear" w:color="auto" w:fill="auto"/>
            <w:vAlign w:val="center"/>
          </w:tcPr>
          <w:p w14:paraId="6ED95C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04389F4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4E5C89B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2.2</w:t>
            </w:r>
          </w:p>
        </w:tc>
        <w:tc>
          <w:tcPr>
            <w:tcW w:w="451" w:type="pct"/>
            <w:gridSpan w:val="2"/>
            <w:tcBorders>
              <w:tl2br w:val="nil"/>
              <w:tr2bl w:val="nil"/>
            </w:tcBorders>
            <w:shd w:val="clear" w:color="auto" w:fill="auto"/>
            <w:vAlign w:val="center"/>
          </w:tcPr>
          <w:p w14:paraId="41AB3B8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517" w:type="pct"/>
            <w:tcBorders>
              <w:tl2br w:val="nil"/>
              <w:tr2bl w:val="nil"/>
            </w:tcBorders>
            <w:vAlign w:val="center"/>
          </w:tcPr>
          <w:p w14:paraId="7FCD1E1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E9067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1CC1AA6">
        <w:trPr>
          <w:cantSplit/>
          <w:trHeight w:val="340" w:hRule="atLeast"/>
          <w:jc w:val="center"/>
        </w:trPr>
        <w:tc>
          <w:tcPr>
            <w:tcW w:w="207" w:type="pct"/>
            <w:vMerge w:val="continue"/>
            <w:tcBorders>
              <w:tl2br w:val="nil"/>
              <w:tr2bl w:val="nil"/>
            </w:tcBorders>
            <w:vAlign w:val="center"/>
          </w:tcPr>
          <w:p w14:paraId="0C4D8A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E5F74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491CA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61EB13F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DE3F1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w:t>
            </w:r>
          </w:p>
        </w:tc>
        <w:tc>
          <w:tcPr>
            <w:tcW w:w="448" w:type="pct"/>
            <w:gridSpan w:val="2"/>
            <w:tcBorders>
              <w:tl2br w:val="nil"/>
              <w:tr2bl w:val="nil"/>
            </w:tcBorders>
            <w:shd w:val="clear" w:color="auto" w:fill="auto"/>
            <w:vAlign w:val="center"/>
          </w:tcPr>
          <w:p w14:paraId="364237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7F8C6B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2833C63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2.2</w:t>
            </w:r>
          </w:p>
        </w:tc>
        <w:tc>
          <w:tcPr>
            <w:tcW w:w="451" w:type="pct"/>
            <w:gridSpan w:val="2"/>
            <w:tcBorders>
              <w:tl2br w:val="nil"/>
              <w:tr2bl w:val="nil"/>
            </w:tcBorders>
            <w:shd w:val="clear" w:color="auto" w:fill="auto"/>
            <w:vAlign w:val="center"/>
          </w:tcPr>
          <w:p w14:paraId="224B1877">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135AA2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B62151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C123253">
        <w:trPr>
          <w:cantSplit/>
          <w:trHeight w:val="340" w:hRule="atLeast"/>
          <w:jc w:val="center"/>
        </w:trPr>
        <w:tc>
          <w:tcPr>
            <w:tcW w:w="207" w:type="pct"/>
            <w:vMerge w:val="continue"/>
            <w:tcBorders>
              <w:tl2br w:val="nil"/>
              <w:tr2bl w:val="nil"/>
            </w:tcBorders>
            <w:vAlign w:val="center"/>
          </w:tcPr>
          <w:p w14:paraId="3CE05A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77ECC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41AAF5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732E89C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5E136F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70</w:t>
            </w:r>
          </w:p>
        </w:tc>
        <w:tc>
          <w:tcPr>
            <w:tcW w:w="448" w:type="pct"/>
            <w:gridSpan w:val="2"/>
            <w:tcBorders>
              <w:tl2br w:val="nil"/>
              <w:tr2bl w:val="nil"/>
            </w:tcBorders>
            <w:shd w:val="clear" w:color="auto" w:fill="auto"/>
            <w:vAlign w:val="center"/>
          </w:tcPr>
          <w:p w14:paraId="2D21EB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263BE4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58574C4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rPr>
              <w:t>2.2</w:t>
            </w:r>
          </w:p>
        </w:tc>
        <w:tc>
          <w:tcPr>
            <w:tcW w:w="451" w:type="pct"/>
            <w:gridSpan w:val="2"/>
            <w:tcBorders>
              <w:tl2br w:val="nil"/>
              <w:tr2bl w:val="nil"/>
            </w:tcBorders>
            <w:shd w:val="clear" w:color="auto" w:fill="auto"/>
            <w:vAlign w:val="center"/>
          </w:tcPr>
          <w:p w14:paraId="4F43D468">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4C5D3C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8D65B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2B44300">
        <w:trPr>
          <w:cantSplit/>
          <w:trHeight w:val="340" w:hRule="atLeast"/>
          <w:jc w:val="center"/>
        </w:trPr>
        <w:tc>
          <w:tcPr>
            <w:tcW w:w="207" w:type="pct"/>
            <w:vMerge w:val="continue"/>
            <w:tcBorders>
              <w:tl2br w:val="nil"/>
              <w:tr2bl w:val="nil"/>
            </w:tcBorders>
            <w:vAlign w:val="center"/>
          </w:tcPr>
          <w:p w14:paraId="55F18A3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083DB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E020C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66DB5F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393D2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95</w:t>
            </w:r>
          </w:p>
        </w:tc>
        <w:tc>
          <w:tcPr>
            <w:tcW w:w="448" w:type="pct"/>
            <w:gridSpan w:val="2"/>
            <w:tcBorders>
              <w:tl2br w:val="nil"/>
              <w:tr2bl w:val="nil"/>
            </w:tcBorders>
            <w:shd w:val="clear" w:color="auto" w:fill="auto"/>
            <w:vAlign w:val="center"/>
          </w:tcPr>
          <w:p w14:paraId="72C8D8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51A0E3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3EF26892">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0128D6E7">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1919E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22BEF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7E8816C">
        <w:trPr>
          <w:cantSplit/>
          <w:trHeight w:val="340" w:hRule="atLeast"/>
          <w:jc w:val="center"/>
        </w:trPr>
        <w:tc>
          <w:tcPr>
            <w:tcW w:w="207" w:type="pct"/>
            <w:vMerge w:val="continue"/>
            <w:tcBorders>
              <w:tl2br w:val="nil"/>
              <w:tr2bl w:val="nil"/>
            </w:tcBorders>
            <w:vAlign w:val="center"/>
          </w:tcPr>
          <w:p w14:paraId="5588C2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53F10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7F76A8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B6C97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622757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120</w:t>
            </w:r>
          </w:p>
        </w:tc>
        <w:tc>
          <w:tcPr>
            <w:tcW w:w="448" w:type="pct"/>
            <w:gridSpan w:val="2"/>
            <w:tcBorders>
              <w:tl2br w:val="nil"/>
              <w:tr2bl w:val="nil"/>
            </w:tcBorders>
            <w:shd w:val="clear" w:color="auto" w:fill="auto"/>
            <w:vAlign w:val="center"/>
          </w:tcPr>
          <w:p w14:paraId="08B59B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160DD1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2C3E1A19">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4D3D2F5A">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2C74F1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13166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9008D16">
        <w:trPr>
          <w:cantSplit/>
          <w:trHeight w:val="340" w:hRule="atLeast"/>
          <w:jc w:val="center"/>
        </w:trPr>
        <w:tc>
          <w:tcPr>
            <w:tcW w:w="207" w:type="pct"/>
            <w:vMerge w:val="continue"/>
            <w:tcBorders>
              <w:tl2br w:val="nil"/>
              <w:tr2bl w:val="nil"/>
            </w:tcBorders>
            <w:vAlign w:val="center"/>
          </w:tcPr>
          <w:p w14:paraId="072C412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48199F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7179951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5025AF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085811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150</w:t>
            </w:r>
          </w:p>
        </w:tc>
        <w:tc>
          <w:tcPr>
            <w:tcW w:w="448" w:type="pct"/>
            <w:gridSpan w:val="2"/>
            <w:tcBorders>
              <w:tl2br w:val="nil"/>
              <w:tr2bl w:val="nil"/>
            </w:tcBorders>
            <w:shd w:val="clear" w:color="auto" w:fill="auto"/>
            <w:vAlign w:val="center"/>
          </w:tcPr>
          <w:p w14:paraId="1155F4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0D0FA7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66E2CC1E">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0950BDFF">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21961E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85567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9B22304">
        <w:trPr>
          <w:cantSplit/>
          <w:trHeight w:val="340" w:hRule="atLeast"/>
          <w:jc w:val="center"/>
        </w:trPr>
        <w:tc>
          <w:tcPr>
            <w:tcW w:w="207" w:type="pct"/>
            <w:vMerge w:val="continue"/>
            <w:tcBorders>
              <w:tl2br w:val="nil"/>
              <w:tr2bl w:val="nil"/>
            </w:tcBorders>
            <w:vAlign w:val="center"/>
          </w:tcPr>
          <w:p w14:paraId="3BB516A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4FF55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5A139B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12B6E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132AEE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185</w:t>
            </w:r>
          </w:p>
        </w:tc>
        <w:tc>
          <w:tcPr>
            <w:tcW w:w="448" w:type="pct"/>
            <w:gridSpan w:val="2"/>
            <w:tcBorders>
              <w:tl2br w:val="nil"/>
              <w:tr2bl w:val="nil"/>
            </w:tcBorders>
            <w:shd w:val="clear" w:color="auto" w:fill="auto"/>
            <w:vAlign w:val="center"/>
          </w:tcPr>
          <w:p w14:paraId="7C40522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4FD704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07CF4FB3">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11ECF99C">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74850A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0F9626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2F8AA3A">
        <w:trPr>
          <w:cantSplit/>
          <w:trHeight w:val="340" w:hRule="atLeast"/>
          <w:jc w:val="center"/>
        </w:trPr>
        <w:tc>
          <w:tcPr>
            <w:tcW w:w="207" w:type="pct"/>
            <w:vMerge w:val="continue"/>
            <w:tcBorders>
              <w:tl2br w:val="nil"/>
              <w:tr2bl w:val="nil"/>
            </w:tcBorders>
            <w:vAlign w:val="center"/>
          </w:tcPr>
          <w:p w14:paraId="0027A8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67952E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7C992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62F8CA1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9E5C4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240</w:t>
            </w:r>
          </w:p>
        </w:tc>
        <w:tc>
          <w:tcPr>
            <w:tcW w:w="448" w:type="pct"/>
            <w:gridSpan w:val="2"/>
            <w:tcBorders>
              <w:tl2br w:val="nil"/>
              <w:tr2bl w:val="nil"/>
            </w:tcBorders>
            <w:shd w:val="clear" w:color="auto" w:fill="auto"/>
            <w:vAlign w:val="center"/>
          </w:tcPr>
          <w:p w14:paraId="7B7D08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2.2</w:t>
            </w:r>
          </w:p>
        </w:tc>
        <w:tc>
          <w:tcPr>
            <w:tcW w:w="448" w:type="pct"/>
            <w:gridSpan w:val="3"/>
            <w:tcBorders>
              <w:tl2br w:val="nil"/>
              <w:tr2bl w:val="nil"/>
            </w:tcBorders>
            <w:shd w:val="clear" w:color="auto" w:fill="auto"/>
            <w:vAlign w:val="center"/>
          </w:tcPr>
          <w:p w14:paraId="10A699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7BB31207">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37DA9974">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2F0F66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C81BE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8753BD5">
        <w:trPr>
          <w:cantSplit/>
          <w:trHeight w:val="340" w:hRule="atLeast"/>
          <w:jc w:val="center"/>
        </w:trPr>
        <w:tc>
          <w:tcPr>
            <w:tcW w:w="207" w:type="pct"/>
            <w:vMerge w:val="continue"/>
            <w:tcBorders>
              <w:tl2br w:val="nil"/>
              <w:tr2bl w:val="nil"/>
            </w:tcBorders>
            <w:vAlign w:val="center"/>
          </w:tcPr>
          <w:p w14:paraId="34C736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38C1B8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105033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0E3282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FB308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300</w:t>
            </w:r>
          </w:p>
        </w:tc>
        <w:tc>
          <w:tcPr>
            <w:tcW w:w="448" w:type="pct"/>
            <w:gridSpan w:val="2"/>
            <w:tcBorders>
              <w:tl2br w:val="nil"/>
              <w:tr2bl w:val="nil"/>
            </w:tcBorders>
            <w:shd w:val="clear" w:color="auto" w:fill="auto"/>
            <w:vAlign w:val="center"/>
          </w:tcPr>
          <w:p w14:paraId="3EB95A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w:t>
            </w:r>
          </w:p>
        </w:tc>
        <w:tc>
          <w:tcPr>
            <w:tcW w:w="448" w:type="pct"/>
            <w:gridSpan w:val="3"/>
            <w:tcBorders>
              <w:tl2br w:val="nil"/>
              <w:tr2bl w:val="nil"/>
            </w:tcBorders>
            <w:shd w:val="clear" w:color="auto" w:fill="auto"/>
            <w:vAlign w:val="center"/>
          </w:tcPr>
          <w:p w14:paraId="1DA521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71E00C6C">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2.4</w:t>
            </w:r>
          </w:p>
        </w:tc>
        <w:tc>
          <w:tcPr>
            <w:tcW w:w="451" w:type="pct"/>
            <w:gridSpan w:val="2"/>
            <w:tcBorders>
              <w:tl2br w:val="nil"/>
              <w:tr2bl w:val="nil"/>
            </w:tcBorders>
            <w:shd w:val="clear" w:color="auto" w:fill="auto"/>
            <w:vAlign w:val="center"/>
          </w:tcPr>
          <w:p w14:paraId="1361AF05">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172707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E6C46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AACA42A">
        <w:trPr>
          <w:cantSplit/>
          <w:trHeight w:val="340" w:hRule="atLeast"/>
          <w:jc w:val="center"/>
        </w:trPr>
        <w:tc>
          <w:tcPr>
            <w:tcW w:w="207" w:type="pct"/>
            <w:vMerge w:val="continue"/>
            <w:tcBorders>
              <w:tl2br w:val="nil"/>
              <w:tr2bl w:val="nil"/>
            </w:tcBorders>
            <w:vAlign w:val="center"/>
          </w:tcPr>
          <w:p w14:paraId="4B6FA8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1B99B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3213EEC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46BF11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1FEB2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400</w:t>
            </w:r>
          </w:p>
        </w:tc>
        <w:tc>
          <w:tcPr>
            <w:tcW w:w="448" w:type="pct"/>
            <w:gridSpan w:val="2"/>
            <w:tcBorders>
              <w:tl2br w:val="nil"/>
              <w:tr2bl w:val="nil"/>
            </w:tcBorders>
            <w:shd w:val="clear" w:color="auto" w:fill="auto"/>
            <w:vAlign w:val="center"/>
          </w:tcPr>
          <w:p w14:paraId="7831CC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2.6</w:t>
            </w:r>
          </w:p>
        </w:tc>
        <w:tc>
          <w:tcPr>
            <w:tcW w:w="448" w:type="pct"/>
            <w:gridSpan w:val="3"/>
            <w:tcBorders>
              <w:tl2br w:val="nil"/>
              <w:tr2bl w:val="nil"/>
            </w:tcBorders>
            <w:shd w:val="clear" w:color="auto" w:fill="auto"/>
            <w:vAlign w:val="center"/>
          </w:tcPr>
          <w:p w14:paraId="4FAA9D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2.0</w:t>
            </w:r>
          </w:p>
        </w:tc>
        <w:tc>
          <w:tcPr>
            <w:tcW w:w="448" w:type="pct"/>
            <w:gridSpan w:val="2"/>
            <w:tcBorders>
              <w:tl2br w:val="nil"/>
              <w:tr2bl w:val="nil"/>
            </w:tcBorders>
            <w:shd w:val="clear" w:color="auto" w:fill="auto"/>
            <w:vAlign w:val="center"/>
          </w:tcPr>
          <w:p w14:paraId="488CE2A1">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2.6</w:t>
            </w:r>
          </w:p>
        </w:tc>
        <w:tc>
          <w:tcPr>
            <w:tcW w:w="451" w:type="pct"/>
            <w:gridSpan w:val="2"/>
            <w:tcBorders>
              <w:tl2br w:val="nil"/>
              <w:tr2bl w:val="nil"/>
            </w:tcBorders>
            <w:shd w:val="clear" w:color="auto" w:fill="auto"/>
            <w:vAlign w:val="center"/>
          </w:tcPr>
          <w:p w14:paraId="2B817ED0">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2.0</w:t>
            </w:r>
          </w:p>
        </w:tc>
        <w:tc>
          <w:tcPr>
            <w:tcW w:w="517" w:type="pct"/>
            <w:tcBorders>
              <w:tl2br w:val="nil"/>
              <w:tr2bl w:val="nil"/>
            </w:tcBorders>
            <w:vAlign w:val="center"/>
          </w:tcPr>
          <w:p w14:paraId="23939C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0D8AD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4A4B49E">
        <w:trPr>
          <w:cantSplit/>
          <w:trHeight w:val="340" w:hRule="atLeast"/>
          <w:jc w:val="center"/>
        </w:trPr>
        <w:tc>
          <w:tcPr>
            <w:tcW w:w="207" w:type="pct"/>
            <w:vMerge w:val="continue"/>
            <w:tcBorders>
              <w:tl2br w:val="nil"/>
              <w:tr2bl w:val="nil"/>
            </w:tcBorders>
            <w:vAlign w:val="center"/>
          </w:tcPr>
          <w:p w14:paraId="69ECF0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5C5B29F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675E31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7F78D5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43CE69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500</w:t>
            </w:r>
          </w:p>
        </w:tc>
        <w:tc>
          <w:tcPr>
            <w:tcW w:w="448" w:type="pct"/>
            <w:gridSpan w:val="2"/>
            <w:tcBorders>
              <w:tl2br w:val="nil"/>
              <w:tr2bl w:val="nil"/>
            </w:tcBorders>
            <w:shd w:val="clear" w:color="auto" w:fill="auto"/>
            <w:vAlign w:val="center"/>
          </w:tcPr>
          <w:p w14:paraId="47A1ED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448" w:type="pct"/>
            <w:gridSpan w:val="3"/>
            <w:tcBorders>
              <w:tl2br w:val="nil"/>
              <w:tr2bl w:val="nil"/>
            </w:tcBorders>
            <w:shd w:val="clear" w:color="auto" w:fill="auto"/>
            <w:vAlign w:val="center"/>
          </w:tcPr>
          <w:p w14:paraId="28933F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2.2</w:t>
            </w:r>
          </w:p>
        </w:tc>
        <w:tc>
          <w:tcPr>
            <w:tcW w:w="448" w:type="pct"/>
            <w:gridSpan w:val="2"/>
            <w:tcBorders>
              <w:tl2br w:val="nil"/>
              <w:tr2bl w:val="nil"/>
            </w:tcBorders>
            <w:shd w:val="clear" w:color="auto" w:fill="auto"/>
            <w:vAlign w:val="center"/>
          </w:tcPr>
          <w:p w14:paraId="12A0A75A">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2.8</w:t>
            </w:r>
          </w:p>
        </w:tc>
        <w:tc>
          <w:tcPr>
            <w:tcW w:w="451" w:type="pct"/>
            <w:gridSpan w:val="2"/>
            <w:tcBorders>
              <w:tl2br w:val="nil"/>
              <w:tr2bl w:val="nil"/>
            </w:tcBorders>
            <w:shd w:val="clear" w:color="auto" w:fill="auto"/>
            <w:vAlign w:val="center"/>
          </w:tcPr>
          <w:p w14:paraId="68EC68B3">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2.2</w:t>
            </w:r>
          </w:p>
        </w:tc>
        <w:tc>
          <w:tcPr>
            <w:tcW w:w="517" w:type="pct"/>
            <w:tcBorders>
              <w:tl2br w:val="nil"/>
              <w:tr2bl w:val="nil"/>
            </w:tcBorders>
            <w:vAlign w:val="center"/>
          </w:tcPr>
          <w:p w14:paraId="7605D5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F3334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B562E04">
        <w:trPr>
          <w:cantSplit/>
          <w:trHeight w:val="340" w:hRule="atLeast"/>
          <w:jc w:val="center"/>
        </w:trPr>
        <w:tc>
          <w:tcPr>
            <w:tcW w:w="207" w:type="pct"/>
            <w:vMerge w:val="continue"/>
            <w:tcBorders>
              <w:tl2br w:val="nil"/>
              <w:tr2bl w:val="nil"/>
            </w:tcBorders>
            <w:vAlign w:val="center"/>
          </w:tcPr>
          <w:p w14:paraId="6446E7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70DA36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1F9FA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40ECE5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526" w:type="pct"/>
            <w:tcBorders>
              <w:tl2br w:val="nil"/>
              <w:tr2bl w:val="nil"/>
            </w:tcBorders>
            <w:shd w:val="clear" w:color="auto" w:fill="auto"/>
            <w:vAlign w:val="center"/>
          </w:tcPr>
          <w:p w14:paraId="73FFC8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630</w:t>
            </w:r>
          </w:p>
        </w:tc>
        <w:tc>
          <w:tcPr>
            <w:tcW w:w="448" w:type="pct"/>
            <w:gridSpan w:val="2"/>
            <w:tcBorders>
              <w:tl2br w:val="nil"/>
              <w:tr2bl w:val="nil"/>
            </w:tcBorders>
            <w:shd w:val="clear" w:color="auto" w:fill="auto"/>
            <w:vAlign w:val="center"/>
          </w:tcPr>
          <w:p w14:paraId="56F6F8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2.8</w:t>
            </w:r>
          </w:p>
        </w:tc>
        <w:tc>
          <w:tcPr>
            <w:tcW w:w="448" w:type="pct"/>
            <w:gridSpan w:val="3"/>
            <w:tcBorders>
              <w:tl2br w:val="nil"/>
              <w:tr2bl w:val="nil"/>
            </w:tcBorders>
            <w:shd w:val="clear" w:color="auto" w:fill="auto"/>
            <w:vAlign w:val="center"/>
          </w:tcPr>
          <w:p w14:paraId="3BB963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2.4</w:t>
            </w:r>
          </w:p>
        </w:tc>
        <w:tc>
          <w:tcPr>
            <w:tcW w:w="448" w:type="pct"/>
            <w:gridSpan w:val="2"/>
            <w:tcBorders>
              <w:tl2br w:val="nil"/>
              <w:tr2bl w:val="nil"/>
            </w:tcBorders>
            <w:shd w:val="clear" w:color="auto" w:fill="auto"/>
            <w:vAlign w:val="center"/>
          </w:tcPr>
          <w:p w14:paraId="2B62AF06">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eastAsia" w:ascii="Times New Roman Regular" w:hAnsi="Times New Roman Regular" w:eastAsia="宋体" w:cs="Times New Roman Regular"/>
                <w:color w:val="auto"/>
                <w:kern w:val="21"/>
                <w:sz w:val="18"/>
                <w:szCs w:val="18"/>
                <w:highlight w:val="none"/>
                <w:vertAlign w:val="baseline"/>
                <w:lang w:val="en-US" w:eastAsia="zh-CN" w:bidi="ar-SA"/>
              </w:rPr>
              <w:t>2.8</w:t>
            </w:r>
          </w:p>
        </w:tc>
        <w:tc>
          <w:tcPr>
            <w:tcW w:w="451" w:type="pct"/>
            <w:gridSpan w:val="2"/>
            <w:tcBorders>
              <w:tl2br w:val="nil"/>
              <w:tr2bl w:val="nil"/>
            </w:tcBorders>
            <w:shd w:val="clear" w:color="auto" w:fill="auto"/>
            <w:vAlign w:val="center"/>
          </w:tcPr>
          <w:p w14:paraId="2AA4BB9C">
            <w:pPr>
              <w:keepNext w:val="0"/>
              <w:keepLines w:val="0"/>
              <w:suppressLineNumbers w:val="0"/>
              <w:topLinePunct/>
              <w:spacing w:before="0" w:beforeLines="0" w:beforeAutospacing="0" w:after="0" w:afterLines="0" w:afterAutospacing="0" w:line="240" w:lineRule="exact"/>
              <w:ind w:left="0" w:leftChars="0" w:right="0" w:rightChars="0"/>
              <w:jc w:val="center"/>
              <w:rPr>
                <w:rFonts w:hint="eastAsia"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bidi="ar-SA"/>
              </w:rPr>
              <w:t>2.4</w:t>
            </w:r>
          </w:p>
        </w:tc>
        <w:tc>
          <w:tcPr>
            <w:tcW w:w="517" w:type="pct"/>
            <w:tcBorders>
              <w:tl2br w:val="nil"/>
              <w:tr2bl w:val="nil"/>
            </w:tcBorders>
            <w:vAlign w:val="center"/>
          </w:tcPr>
          <w:p w14:paraId="76BE1D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07695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3945F73">
        <w:trPr>
          <w:cantSplit/>
          <w:trHeight w:val="340" w:hRule="atLeast"/>
          <w:jc w:val="center"/>
        </w:trPr>
        <w:tc>
          <w:tcPr>
            <w:tcW w:w="207" w:type="pct"/>
            <w:vMerge w:val="continue"/>
            <w:tcBorders>
              <w:tl2br w:val="nil"/>
              <w:tr2bl w:val="nil"/>
            </w:tcBorders>
            <w:vAlign w:val="center"/>
          </w:tcPr>
          <w:p w14:paraId="3671FA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8C49B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345CF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平均</w:t>
            </w:r>
            <w:r>
              <w:rPr>
                <w:rFonts w:hint="default" w:ascii="Times New Roman Regular" w:hAnsi="Times New Roman Regular" w:cs="Times New Roman Regular"/>
                <w:sz w:val="18"/>
                <w:szCs w:val="18"/>
                <w:highlight w:val="none"/>
              </w:rPr>
              <w:t>厚度</w:t>
            </w:r>
          </w:p>
        </w:tc>
        <w:tc>
          <w:tcPr>
            <w:tcW w:w="352" w:type="pct"/>
            <w:tcBorders>
              <w:tl2br w:val="nil"/>
              <w:tr2bl w:val="nil"/>
            </w:tcBorders>
            <w:shd w:val="clear" w:color="auto" w:fill="auto"/>
            <w:vAlign w:val="center"/>
          </w:tcPr>
          <w:p w14:paraId="6AAB399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602B8D1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p>
        </w:tc>
        <w:tc>
          <w:tcPr>
            <w:tcW w:w="517" w:type="pct"/>
            <w:tcBorders>
              <w:tl2br w:val="nil"/>
              <w:tr2bl w:val="nil"/>
            </w:tcBorders>
            <w:vAlign w:val="center"/>
          </w:tcPr>
          <w:p w14:paraId="4E817B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3717C0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E943213">
        <w:trPr>
          <w:cantSplit/>
          <w:trHeight w:val="340" w:hRule="atLeast"/>
          <w:jc w:val="center"/>
        </w:trPr>
        <w:tc>
          <w:tcPr>
            <w:tcW w:w="207" w:type="pct"/>
            <w:vMerge w:val="continue"/>
            <w:tcBorders>
              <w:tl2br w:val="nil"/>
              <w:tr2bl w:val="nil"/>
            </w:tcBorders>
            <w:vAlign w:val="center"/>
          </w:tcPr>
          <w:p w14:paraId="252F152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352" w:type="pct"/>
            <w:vMerge w:val="continue"/>
            <w:tcBorders>
              <w:tl2br w:val="nil"/>
              <w:tr2bl w:val="nil"/>
            </w:tcBorders>
            <w:shd w:val="clear" w:color="auto" w:fill="auto"/>
            <w:vAlign w:val="center"/>
          </w:tcPr>
          <w:p w14:paraId="02B83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139EC5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352" w:type="pct"/>
            <w:tcBorders>
              <w:tl2br w:val="nil"/>
              <w:tr2bl w:val="nil"/>
            </w:tcBorders>
            <w:shd w:val="clear" w:color="auto" w:fill="auto"/>
            <w:vAlign w:val="center"/>
          </w:tcPr>
          <w:p w14:paraId="448826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7C5B10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90%-0.1</w:t>
            </w:r>
          </w:p>
        </w:tc>
        <w:tc>
          <w:tcPr>
            <w:tcW w:w="517" w:type="pct"/>
            <w:tcBorders>
              <w:tl2br w:val="nil"/>
              <w:tr2bl w:val="nil"/>
            </w:tcBorders>
            <w:vAlign w:val="center"/>
          </w:tcPr>
          <w:p w14:paraId="42249C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09C2E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67562E">
        <w:trPr>
          <w:cantSplit/>
          <w:trHeight w:val="340" w:hRule="atLeast"/>
          <w:jc w:val="center"/>
        </w:trPr>
        <w:tc>
          <w:tcPr>
            <w:tcW w:w="207" w:type="pct"/>
            <w:vMerge w:val="restart"/>
            <w:tcBorders>
              <w:tl2br w:val="nil"/>
              <w:tr2bl w:val="nil"/>
            </w:tcBorders>
            <w:shd w:val="clear" w:color="auto" w:fill="auto"/>
            <w:vAlign w:val="center"/>
          </w:tcPr>
          <w:p w14:paraId="5569C32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352" w:type="pct"/>
            <w:vMerge w:val="restart"/>
            <w:tcBorders>
              <w:tl2br w:val="nil"/>
              <w:tr2bl w:val="nil"/>
            </w:tcBorders>
            <w:shd w:val="clear" w:color="auto" w:fill="auto"/>
            <w:vAlign w:val="center"/>
          </w:tcPr>
          <w:p w14:paraId="1DFED2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金属屏蔽</w:t>
            </w:r>
          </w:p>
        </w:tc>
        <w:tc>
          <w:tcPr>
            <w:tcW w:w="712" w:type="pct"/>
            <w:tcBorders>
              <w:tl2br w:val="nil"/>
              <w:tr2bl w:val="nil"/>
            </w:tcBorders>
            <w:shd w:val="clear" w:color="auto" w:fill="auto"/>
            <w:vAlign w:val="center"/>
          </w:tcPr>
          <w:p w14:paraId="3BE489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352" w:type="pct"/>
            <w:tcBorders>
              <w:tl2br w:val="nil"/>
              <w:tr2bl w:val="nil"/>
            </w:tcBorders>
            <w:shd w:val="clear" w:color="auto" w:fill="auto"/>
            <w:vAlign w:val="center"/>
          </w:tcPr>
          <w:p w14:paraId="4C28873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4FA885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铜丝或铜带</w:t>
            </w:r>
          </w:p>
        </w:tc>
        <w:tc>
          <w:tcPr>
            <w:tcW w:w="517" w:type="pct"/>
            <w:tcBorders>
              <w:tl2br w:val="nil"/>
              <w:tr2bl w:val="nil"/>
            </w:tcBorders>
            <w:shd w:val="clear" w:color="auto" w:fill="auto"/>
            <w:vAlign w:val="center"/>
          </w:tcPr>
          <w:p w14:paraId="3574D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CEB34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A575263">
        <w:trPr>
          <w:cantSplit/>
          <w:trHeight w:val="340" w:hRule="atLeast"/>
          <w:jc w:val="center"/>
        </w:trPr>
        <w:tc>
          <w:tcPr>
            <w:tcW w:w="207" w:type="pct"/>
            <w:vMerge w:val="continue"/>
            <w:tcBorders>
              <w:tl2br w:val="nil"/>
              <w:tr2bl w:val="nil"/>
            </w:tcBorders>
            <w:shd w:val="clear" w:color="auto" w:fill="auto"/>
            <w:vAlign w:val="center"/>
          </w:tcPr>
          <w:p w14:paraId="54DF70D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46C41B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28D8FA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相邻铜丝平均间隙率</w:t>
            </w:r>
          </w:p>
        </w:tc>
        <w:tc>
          <w:tcPr>
            <w:tcW w:w="352" w:type="pct"/>
            <w:tcBorders>
              <w:tl2br w:val="nil"/>
              <w:tr2bl w:val="nil"/>
            </w:tcBorders>
            <w:shd w:val="clear" w:color="auto" w:fill="auto"/>
            <w:vAlign w:val="center"/>
          </w:tcPr>
          <w:p w14:paraId="1DDFC6E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2C6BA5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cs="Times New Roman Regular"/>
                <w:sz w:val="18"/>
                <w:szCs w:val="18"/>
                <w:highlight w:val="none"/>
                <w:lang w:val="en-US" w:eastAsia="zh-CN"/>
              </w:rPr>
              <w:t>4</w:t>
            </w:r>
          </w:p>
        </w:tc>
        <w:tc>
          <w:tcPr>
            <w:tcW w:w="517" w:type="pct"/>
            <w:tcBorders>
              <w:tl2br w:val="nil"/>
              <w:tr2bl w:val="nil"/>
            </w:tcBorders>
            <w:shd w:val="clear" w:color="auto" w:fill="auto"/>
            <w:vAlign w:val="center"/>
          </w:tcPr>
          <w:p w14:paraId="2683310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BA606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93939AE">
        <w:trPr>
          <w:cantSplit/>
          <w:trHeight w:val="340" w:hRule="atLeast"/>
          <w:jc w:val="center"/>
        </w:trPr>
        <w:tc>
          <w:tcPr>
            <w:tcW w:w="207" w:type="pct"/>
            <w:vMerge w:val="continue"/>
            <w:tcBorders>
              <w:tl2br w:val="nil"/>
              <w:tr2bl w:val="nil"/>
            </w:tcBorders>
            <w:shd w:val="clear" w:color="auto" w:fill="auto"/>
            <w:vAlign w:val="center"/>
          </w:tcPr>
          <w:p w14:paraId="142FC51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2DBAB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restart"/>
            <w:tcBorders>
              <w:tl2br w:val="nil"/>
              <w:tr2bl w:val="nil"/>
            </w:tcBorders>
            <w:shd w:val="clear" w:color="auto" w:fill="auto"/>
            <w:vAlign w:val="center"/>
          </w:tcPr>
          <w:p w14:paraId="63741E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铜带标称厚度</w:t>
            </w:r>
          </w:p>
        </w:tc>
        <w:tc>
          <w:tcPr>
            <w:tcW w:w="352" w:type="pct"/>
            <w:vMerge w:val="restart"/>
            <w:tcBorders>
              <w:tl2br w:val="nil"/>
              <w:tr2bl w:val="nil"/>
            </w:tcBorders>
            <w:shd w:val="clear" w:color="auto" w:fill="auto"/>
            <w:vAlign w:val="center"/>
          </w:tcPr>
          <w:p w14:paraId="2426BFC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53B69D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0.12</w:t>
            </w:r>
          </w:p>
        </w:tc>
        <w:tc>
          <w:tcPr>
            <w:tcW w:w="517" w:type="pct"/>
            <w:tcBorders>
              <w:tl2br w:val="nil"/>
              <w:tr2bl w:val="nil"/>
            </w:tcBorders>
            <w:shd w:val="clear" w:color="auto" w:fill="auto"/>
            <w:vAlign w:val="center"/>
          </w:tcPr>
          <w:p w14:paraId="7F2FCE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6BA5B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单芯电缆</w:t>
            </w:r>
          </w:p>
        </w:tc>
      </w:tr>
      <w:tr w14:paraId="64F7B993">
        <w:trPr>
          <w:cantSplit/>
          <w:trHeight w:val="340" w:hRule="atLeast"/>
          <w:jc w:val="center"/>
        </w:trPr>
        <w:tc>
          <w:tcPr>
            <w:tcW w:w="207" w:type="pct"/>
            <w:vMerge w:val="continue"/>
            <w:tcBorders>
              <w:tl2br w:val="nil"/>
              <w:tr2bl w:val="nil"/>
            </w:tcBorders>
            <w:shd w:val="clear" w:color="auto" w:fill="auto"/>
            <w:vAlign w:val="center"/>
          </w:tcPr>
          <w:p w14:paraId="26C4FB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2E3AE3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49AF291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4D2047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2911DC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0.10</w:t>
            </w:r>
          </w:p>
        </w:tc>
        <w:tc>
          <w:tcPr>
            <w:tcW w:w="517" w:type="pct"/>
            <w:tcBorders>
              <w:tl2br w:val="nil"/>
              <w:tr2bl w:val="nil"/>
            </w:tcBorders>
            <w:shd w:val="clear" w:color="auto" w:fill="auto"/>
            <w:vAlign w:val="center"/>
          </w:tcPr>
          <w:p w14:paraId="321372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535" w:type="pct"/>
            <w:tcBorders>
              <w:tl2br w:val="nil"/>
              <w:tr2bl w:val="nil"/>
            </w:tcBorders>
            <w:shd w:val="clear" w:color="auto" w:fill="auto"/>
            <w:vAlign w:val="center"/>
          </w:tcPr>
          <w:p w14:paraId="50AEB9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多芯电缆</w:t>
            </w:r>
          </w:p>
        </w:tc>
      </w:tr>
      <w:tr w14:paraId="556547F8">
        <w:trPr>
          <w:cantSplit/>
          <w:trHeight w:val="340" w:hRule="atLeast"/>
          <w:jc w:val="center"/>
        </w:trPr>
        <w:tc>
          <w:tcPr>
            <w:tcW w:w="207" w:type="pct"/>
            <w:vMerge w:val="continue"/>
            <w:tcBorders>
              <w:tl2br w:val="nil"/>
              <w:tr2bl w:val="nil"/>
            </w:tcBorders>
            <w:shd w:val="clear" w:color="auto" w:fill="auto"/>
            <w:vAlign w:val="center"/>
          </w:tcPr>
          <w:p w14:paraId="53F8CC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955B3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574178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w:t>
            </w:r>
            <w:r>
              <w:rPr>
                <w:rFonts w:hint="default" w:ascii="Times New Roman Regular" w:hAnsi="Times New Roman Regular" w:cs="Times New Roman Regular"/>
                <w:sz w:val="18"/>
                <w:szCs w:val="18"/>
                <w:highlight w:val="none"/>
                <w:lang w:val="en-US" w:eastAsia="zh-CN"/>
              </w:rPr>
              <w:t>带最小厚度</w:t>
            </w:r>
          </w:p>
        </w:tc>
        <w:tc>
          <w:tcPr>
            <w:tcW w:w="352" w:type="pct"/>
            <w:tcBorders>
              <w:tl2br w:val="nil"/>
              <w:tr2bl w:val="nil"/>
            </w:tcBorders>
            <w:shd w:val="clear" w:color="auto" w:fill="auto"/>
            <w:vAlign w:val="center"/>
          </w:tcPr>
          <w:p w14:paraId="0775C81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5F85FD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w:t>
            </w:r>
          </w:p>
        </w:tc>
        <w:tc>
          <w:tcPr>
            <w:tcW w:w="517" w:type="pct"/>
            <w:tcBorders>
              <w:tl2br w:val="nil"/>
              <w:tr2bl w:val="nil"/>
            </w:tcBorders>
            <w:shd w:val="clear" w:color="auto" w:fill="auto"/>
            <w:vAlign w:val="center"/>
          </w:tcPr>
          <w:p w14:paraId="158D80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51ED2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7B211B1">
        <w:trPr>
          <w:cantSplit/>
          <w:trHeight w:val="340" w:hRule="atLeast"/>
          <w:jc w:val="center"/>
        </w:trPr>
        <w:tc>
          <w:tcPr>
            <w:tcW w:w="207" w:type="pct"/>
            <w:vMerge w:val="continue"/>
            <w:tcBorders>
              <w:tl2br w:val="nil"/>
              <w:tr2bl w:val="nil"/>
            </w:tcBorders>
            <w:shd w:val="clear" w:color="auto" w:fill="auto"/>
            <w:vAlign w:val="center"/>
          </w:tcPr>
          <w:p w14:paraId="2386C20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050F93C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77B080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铜带标称搭盖率</w:t>
            </w:r>
          </w:p>
        </w:tc>
        <w:tc>
          <w:tcPr>
            <w:tcW w:w="352" w:type="pct"/>
            <w:tcBorders>
              <w:tl2br w:val="nil"/>
              <w:tr2bl w:val="nil"/>
            </w:tcBorders>
            <w:shd w:val="clear" w:color="auto" w:fill="auto"/>
            <w:vAlign w:val="center"/>
          </w:tcPr>
          <w:p w14:paraId="0778AA2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322" w:type="pct"/>
            <w:gridSpan w:val="10"/>
            <w:tcBorders>
              <w:tl2br w:val="nil"/>
              <w:tr2bl w:val="nil"/>
            </w:tcBorders>
            <w:shd w:val="clear" w:color="auto" w:fill="auto"/>
            <w:vAlign w:val="center"/>
          </w:tcPr>
          <w:p w14:paraId="0E0FAB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517" w:type="pct"/>
            <w:tcBorders>
              <w:tl2br w:val="nil"/>
              <w:tr2bl w:val="nil"/>
            </w:tcBorders>
            <w:shd w:val="clear" w:color="auto" w:fill="auto"/>
            <w:vAlign w:val="center"/>
          </w:tcPr>
          <w:p w14:paraId="3C082F0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7AE06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20E5FD7">
        <w:trPr>
          <w:cantSplit/>
          <w:trHeight w:val="340" w:hRule="atLeast"/>
          <w:jc w:val="center"/>
        </w:trPr>
        <w:tc>
          <w:tcPr>
            <w:tcW w:w="207" w:type="pct"/>
            <w:vMerge w:val="continue"/>
            <w:tcBorders>
              <w:tl2br w:val="nil"/>
              <w:tr2bl w:val="nil"/>
            </w:tcBorders>
            <w:shd w:val="clear" w:color="auto" w:fill="auto"/>
            <w:vAlign w:val="center"/>
          </w:tcPr>
          <w:p w14:paraId="4ACB65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E474A9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5B3135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铜带最小搭盖率</w:t>
            </w:r>
          </w:p>
        </w:tc>
        <w:tc>
          <w:tcPr>
            <w:tcW w:w="352" w:type="pct"/>
            <w:tcBorders>
              <w:tl2br w:val="nil"/>
              <w:tr2bl w:val="nil"/>
            </w:tcBorders>
            <w:shd w:val="clear" w:color="auto" w:fill="auto"/>
            <w:vAlign w:val="center"/>
          </w:tcPr>
          <w:p w14:paraId="70AA97D2">
            <w:pPr>
              <w:keepNext w:val="0"/>
              <w:keepLines w:val="0"/>
              <w:suppressLineNumbers w:val="0"/>
              <w:tabs>
                <w:tab w:val="center" w:pos="300"/>
                <w:tab w:val="left" w:pos="386"/>
              </w:tabs>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2322" w:type="pct"/>
            <w:gridSpan w:val="10"/>
            <w:tcBorders>
              <w:tl2br w:val="nil"/>
              <w:tr2bl w:val="nil"/>
            </w:tcBorders>
            <w:shd w:val="clear" w:color="auto" w:fill="auto"/>
            <w:vAlign w:val="center"/>
          </w:tcPr>
          <w:p w14:paraId="1DB818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517" w:type="pct"/>
            <w:tcBorders>
              <w:tl2br w:val="nil"/>
              <w:tr2bl w:val="nil"/>
            </w:tcBorders>
            <w:shd w:val="clear" w:color="auto" w:fill="auto"/>
            <w:vAlign w:val="center"/>
          </w:tcPr>
          <w:p w14:paraId="54BA70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0871F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5A3CD47">
        <w:trPr>
          <w:cantSplit/>
          <w:trHeight w:val="340" w:hRule="atLeast"/>
          <w:jc w:val="center"/>
        </w:trPr>
        <w:tc>
          <w:tcPr>
            <w:tcW w:w="207" w:type="pct"/>
            <w:tcBorders>
              <w:tl2br w:val="nil"/>
              <w:tr2bl w:val="nil"/>
            </w:tcBorders>
            <w:shd w:val="clear" w:color="auto" w:fill="auto"/>
            <w:vAlign w:val="center"/>
          </w:tcPr>
          <w:p w14:paraId="4D7F7E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p>
        </w:tc>
        <w:tc>
          <w:tcPr>
            <w:tcW w:w="352" w:type="pct"/>
            <w:tcBorders>
              <w:tl2br w:val="nil"/>
              <w:tr2bl w:val="nil"/>
            </w:tcBorders>
            <w:shd w:val="clear" w:color="auto" w:fill="auto"/>
            <w:vAlign w:val="center"/>
          </w:tcPr>
          <w:p w14:paraId="27C972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填充层</w:t>
            </w:r>
          </w:p>
        </w:tc>
        <w:tc>
          <w:tcPr>
            <w:tcW w:w="712" w:type="pct"/>
            <w:tcBorders>
              <w:tl2br w:val="nil"/>
              <w:tr2bl w:val="nil"/>
            </w:tcBorders>
            <w:shd w:val="clear" w:color="auto" w:fill="auto"/>
            <w:vAlign w:val="center"/>
          </w:tcPr>
          <w:p w14:paraId="2BC4D6D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52" w:type="pct"/>
            <w:tcBorders>
              <w:tl2br w:val="nil"/>
              <w:tr2bl w:val="nil"/>
            </w:tcBorders>
            <w:shd w:val="clear" w:color="auto" w:fill="auto"/>
            <w:vAlign w:val="center"/>
          </w:tcPr>
          <w:p w14:paraId="3426A7B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27FEAA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17" w:type="pct"/>
            <w:tcBorders>
              <w:tl2br w:val="nil"/>
              <w:tr2bl w:val="nil"/>
            </w:tcBorders>
            <w:shd w:val="clear" w:color="auto" w:fill="auto"/>
            <w:vAlign w:val="center"/>
          </w:tcPr>
          <w:p w14:paraId="13906AC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506C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D7635D8">
        <w:trPr>
          <w:cantSplit/>
          <w:trHeight w:val="340" w:hRule="atLeast"/>
          <w:jc w:val="center"/>
        </w:trPr>
        <w:tc>
          <w:tcPr>
            <w:tcW w:w="207" w:type="pct"/>
            <w:vMerge w:val="restart"/>
            <w:tcBorders>
              <w:tl2br w:val="nil"/>
              <w:tr2bl w:val="nil"/>
            </w:tcBorders>
            <w:shd w:val="clear" w:color="auto" w:fill="auto"/>
            <w:vAlign w:val="center"/>
          </w:tcPr>
          <w:p w14:paraId="5BA07F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w:t>
            </w:r>
          </w:p>
        </w:tc>
        <w:tc>
          <w:tcPr>
            <w:tcW w:w="352" w:type="pct"/>
            <w:vMerge w:val="restart"/>
            <w:tcBorders>
              <w:tl2br w:val="nil"/>
              <w:tr2bl w:val="nil"/>
            </w:tcBorders>
            <w:shd w:val="clear" w:color="auto" w:fill="auto"/>
            <w:vAlign w:val="center"/>
          </w:tcPr>
          <w:p w14:paraId="276994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挤包</w:t>
            </w:r>
            <w:r>
              <w:rPr>
                <w:rFonts w:hint="default" w:ascii="Times New Roman Regular" w:hAnsi="Times New Roman Regular" w:cs="Times New Roman Regular"/>
                <w:sz w:val="18"/>
                <w:szCs w:val="18"/>
                <w:highlight w:val="none"/>
                <w:lang w:val="en-US" w:eastAsia="zh-CN"/>
              </w:rPr>
              <w:t>内衬层</w:t>
            </w:r>
          </w:p>
        </w:tc>
        <w:tc>
          <w:tcPr>
            <w:tcW w:w="712" w:type="pct"/>
            <w:tcBorders>
              <w:tl2br w:val="nil"/>
              <w:tr2bl w:val="nil"/>
            </w:tcBorders>
            <w:shd w:val="clear" w:color="auto" w:fill="auto"/>
            <w:vAlign w:val="center"/>
          </w:tcPr>
          <w:p w14:paraId="61F9AE5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52" w:type="pct"/>
            <w:tcBorders>
              <w:tl2br w:val="nil"/>
              <w:tr2bl w:val="nil"/>
            </w:tcBorders>
            <w:shd w:val="clear" w:color="auto" w:fill="auto"/>
            <w:vAlign w:val="center"/>
          </w:tcPr>
          <w:p w14:paraId="23ED714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0ACA4BC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17" w:type="pct"/>
            <w:tcBorders>
              <w:tl2br w:val="nil"/>
              <w:tr2bl w:val="nil"/>
            </w:tcBorders>
            <w:shd w:val="clear" w:color="auto" w:fill="auto"/>
            <w:vAlign w:val="center"/>
          </w:tcPr>
          <w:p w14:paraId="6462EAF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2D7A6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139607A">
        <w:trPr>
          <w:cantSplit/>
          <w:trHeight w:val="340" w:hRule="atLeast"/>
          <w:jc w:val="center"/>
        </w:trPr>
        <w:tc>
          <w:tcPr>
            <w:tcW w:w="207" w:type="pct"/>
            <w:vMerge w:val="continue"/>
            <w:tcBorders>
              <w:tl2br w:val="nil"/>
              <w:tr2bl w:val="nil"/>
            </w:tcBorders>
            <w:shd w:val="clear" w:color="auto" w:fill="auto"/>
            <w:vAlign w:val="center"/>
          </w:tcPr>
          <w:p w14:paraId="7F13D24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BFC9B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restart"/>
            <w:tcBorders>
              <w:tl2br w:val="nil"/>
              <w:tr2bl w:val="nil"/>
            </w:tcBorders>
            <w:shd w:val="clear" w:color="auto" w:fill="auto"/>
            <w:vAlign w:val="center"/>
          </w:tcPr>
          <w:p w14:paraId="57B893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352" w:type="pct"/>
            <w:vMerge w:val="restart"/>
            <w:tcBorders>
              <w:tl2br w:val="nil"/>
              <w:tr2bl w:val="nil"/>
            </w:tcBorders>
            <w:shd w:val="clear" w:color="auto" w:fill="auto"/>
            <w:vAlign w:val="center"/>
          </w:tcPr>
          <w:p w14:paraId="282E7FF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0ACBF20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≤25.0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108B98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4D71DC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CC2084E">
        <w:trPr>
          <w:cantSplit/>
          <w:trHeight w:val="340" w:hRule="atLeast"/>
          <w:jc w:val="center"/>
        </w:trPr>
        <w:tc>
          <w:tcPr>
            <w:tcW w:w="207" w:type="pct"/>
            <w:vMerge w:val="continue"/>
            <w:tcBorders>
              <w:tl2br w:val="nil"/>
              <w:tr2bl w:val="nil"/>
            </w:tcBorders>
            <w:shd w:val="clear" w:color="auto" w:fill="auto"/>
            <w:vAlign w:val="center"/>
          </w:tcPr>
          <w:p w14:paraId="358122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231437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0436E7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79785C0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54EDB27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1.2</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Regular" w:hAnsi="Times New Roman Regular" w:eastAsia="宋体" w:cs="Times New Roman Regular"/>
                <w:color w:val="auto"/>
                <w:kern w:val="21"/>
                <w:sz w:val="18"/>
                <w:szCs w:val="18"/>
                <w:highlight w:val="none"/>
                <w:vertAlign w:val="baseline"/>
                <w:lang w:val="en-US" w:eastAsia="zh-CN"/>
              </w:rPr>
              <w:t>25.0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≤35.0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023317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290C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7561AE6">
        <w:trPr>
          <w:cantSplit/>
          <w:trHeight w:val="340" w:hRule="atLeast"/>
          <w:jc w:val="center"/>
        </w:trPr>
        <w:tc>
          <w:tcPr>
            <w:tcW w:w="207" w:type="pct"/>
            <w:vMerge w:val="continue"/>
            <w:tcBorders>
              <w:tl2br w:val="nil"/>
              <w:tr2bl w:val="nil"/>
            </w:tcBorders>
            <w:shd w:val="clear" w:color="auto" w:fill="auto"/>
            <w:vAlign w:val="center"/>
          </w:tcPr>
          <w:p w14:paraId="2DBDD23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6123A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7672AB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C5E122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154AAE8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1.4</w:t>
            </w:r>
            <w:r>
              <w:rPr>
                <w:rFonts w:hint="eastAsia" w:ascii="Times New Roman Regular" w:hAnsi="Times New Roman Regular" w:eastAsia="宋体" w:cs="Times New Roman Regular"/>
                <w:color w:val="auto"/>
                <w:kern w:val="21"/>
                <w:sz w:val="18"/>
                <w:szCs w:val="18"/>
                <w:highlight w:val="none"/>
                <w:vertAlign w:val="baseline"/>
                <w:lang w:val="en-US" w:eastAsia="zh-CN"/>
              </w:rPr>
              <w:t>（35.0＜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≤45.0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3C9866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0600D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85BC2D">
        <w:trPr>
          <w:cantSplit/>
          <w:trHeight w:val="340" w:hRule="atLeast"/>
          <w:jc w:val="center"/>
        </w:trPr>
        <w:tc>
          <w:tcPr>
            <w:tcW w:w="207" w:type="pct"/>
            <w:vMerge w:val="continue"/>
            <w:tcBorders>
              <w:tl2br w:val="nil"/>
              <w:tr2bl w:val="nil"/>
            </w:tcBorders>
            <w:shd w:val="clear" w:color="auto" w:fill="auto"/>
            <w:vAlign w:val="center"/>
          </w:tcPr>
          <w:p w14:paraId="3AB23B6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54F87D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4E8423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1202A6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740E83E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1.6</w:t>
            </w:r>
            <w:r>
              <w:rPr>
                <w:rFonts w:hint="eastAsia" w:ascii="Times New Roman Regular" w:hAnsi="Times New Roman Regular" w:eastAsia="宋体" w:cs="Times New Roman Regular"/>
                <w:color w:val="auto"/>
                <w:kern w:val="21"/>
                <w:sz w:val="18"/>
                <w:szCs w:val="18"/>
                <w:highlight w:val="none"/>
                <w:vertAlign w:val="baseline"/>
                <w:lang w:val="en-US" w:eastAsia="zh-CN"/>
              </w:rPr>
              <w:t>（45.0＜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60</w:t>
            </w:r>
            <w:r>
              <w:rPr>
                <w:rFonts w:hint="default" w:ascii="Times New Roman Regular" w:hAnsi="Times New Roman Regular" w:eastAsia="宋体" w:cs="Times New Roman Regular"/>
                <w:color w:val="auto"/>
                <w:kern w:val="21"/>
                <w:sz w:val="18"/>
                <w:szCs w:val="18"/>
                <w:highlight w:val="none"/>
                <w:vertAlign w:val="baseline"/>
                <w:lang w:val="en-US" w:eastAsia="zh-CN"/>
              </w:rPr>
              <w:t>.0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58BAF5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3BDC51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4F8BDD6">
        <w:trPr>
          <w:cantSplit/>
          <w:trHeight w:val="340" w:hRule="atLeast"/>
          <w:jc w:val="center"/>
        </w:trPr>
        <w:tc>
          <w:tcPr>
            <w:tcW w:w="207" w:type="pct"/>
            <w:vMerge w:val="continue"/>
            <w:tcBorders>
              <w:tl2br w:val="nil"/>
              <w:tr2bl w:val="nil"/>
            </w:tcBorders>
            <w:shd w:val="clear" w:color="auto" w:fill="auto"/>
            <w:vAlign w:val="center"/>
          </w:tcPr>
          <w:p w14:paraId="59105C8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E006B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2614EB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3391F5A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46259D2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1.8</w:t>
            </w:r>
            <w:r>
              <w:rPr>
                <w:rFonts w:hint="eastAsia" w:ascii="Times New Roman Regular" w:hAnsi="Times New Roman Regular" w:eastAsia="宋体" w:cs="Times New Roman Regular"/>
                <w:color w:val="auto"/>
                <w:kern w:val="21"/>
                <w:sz w:val="18"/>
                <w:szCs w:val="18"/>
                <w:highlight w:val="none"/>
                <w:vertAlign w:val="baseline"/>
                <w:lang w:val="en-US" w:eastAsia="zh-CN"/>
              </w:rPr>
              <w:t>（60.0＜</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80</w:t>
            </w:r>
            <w:r>
              <w:rPr>
                <w:rFonts w:hint="default" w:ascii="Times New Roman Regular" w:hAnsi="Times New Roman Regular" w:eastAsia="宋体" w:cs="Times New Roman Regular"/>
                <w:color w:val="auto"/>
                <w:kern w:val="21"/>
                <w:sz w:val="18"/>
                <w:szCs w:val="18"/>
                <w:highlight w:val="none"/>
                <w:vertAlign w:val="baseline"/>
                <w:lang w:val="en-US" w:eastAsia="zh-CN"/>
              </w:rPr>
              <w:t>.0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56BD281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5BDE22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40091D5">
        <w:trPr>
          <w:cantSplit/>
          <w:trHeight w:val="340" w:hRule="atLeast"/>
          <w:jc w:val="center"/>
        </w:trPr>
        <w:tc>
          <w:tcPr>
            <w:tcW w:w="207" w:type="pct"/>
            <w:vMerge w:val="continue"/>
            <w:tcBorders>
              <w:tl2br w:val="nil"/>
              <w:tr2bl w:val="nil"/>
            </w:tcBorders>
            <w:shd w:val="clear" w:color="auto" w:fill="auto"/>
            <w:vAlign w:val="center"/>
          </w:tcPr>
          <w:p w14:paraId="76F3A0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55E38A5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vMerge w:val="continue"/>
            <w:tcBorders>
              <w:tl2br w:val="nil"/>
              <w:tr2bl w:val="nil"/>
            </w:tcBorders>
            <w:shd w:val="clear" w:color="auto" w:fill="auto"/>
            <w:vAlign w:val="center"/>
          </w:tcPr>
          <w:p w14:paraId="20FCDC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18E28A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322" w:type="pct"/>
            <w:gridSpan w:val="10"/>
            <w:tcBorders>
              <w:tl2br w:val="nil"/>
              <w:tr2bl w:val="nil"/>
            </w:tcBorders>
            <w:shd w:val="clear" w:color="auto" w:fill="auto"/>
            <w:vAlign w:val="center"/>
          </w:tcPr>
          <w:p w14:paraId="4E0E58D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color w:val="auto"/>
                <w:kern w:val="21"/>
                <w:sz w:val="18"/>
                <w:szCs w:val="18"/>
                <w:highlight w:val="none"/>
                <w:vertAlign w:val="baseline"/>
                <w:lang w:val="en-US" w:eastAsia="zh-CN" w:bidi="ar-SA"/>
              </w:rPr>
            </w:pPr>
            <w:r>
              <w:rPr>
                <w:rFonts w:hint="default" w:ascii="Times New Roman Regular" w:hAnsi="Times New Roman Regular" w:eastAsia="宋体" w:cs="Times New Roman Regular"/>
                <w:color w:val="auto"/>
                <w:kern w:val="21"/>
                <w:sz w:val="18"/>
                <w:szCs w:val="18"/>
                <w:highlight w:val="none"/>
                <w:vertAlign w:val="baseline"/>
                <w:lang w:val="en-US" w:eastAsia="zh-CN"/>
              </w:rPr>
              <w:t>2.0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eastAsia" w:ascii="宋体" w:hAnsi="宋体" w:eastAsia="宋体" w:cs="宋体"/>
                <w:color w:val="auto"/>
                <w:kern w:val="21"/>
                <w:sz w:val="18"/>
                <w:szCs w:val="18"/>
                <w:highlight w:val="none"/>
                <w:vertAlign w:val="baseline"/>
                <w:lang w:val="en-US" w:eastAsia="zh-CN"/>
              </w:rPr>
              <w:t>＞</w:t>
            </w:r>
            <w:r>
              <w:rPr>
                <w:rFonts w:hint="default" w:ascii="Times New Roman Regular" w:hAnsi="Times New Roman Regular" w:eastAsia="宋体" w:cs="Times New Roman Regular"/>
                <w:color w:val="auto"/>
                <w:kern w:val="21"/>
                <w:sz w:val="18"/>
                <w:szCs w:val="18"/>
                <w:highlight w:val="none"/>
                <w:vertAlign w:val="baseline"/>
                <w:lang w:val="en-US" w:eastAsia="zh-CN"/>
              </w:rPr>
              <w:t>80.0</w:t>
            </w:r>
            <w:r>
              <w:rPr>
                <w:rFonts w:hint="eastAsia" w:ascii="Times New Roman Regular" w:hAnsi="Times New Roman Regular" w:eastAsia="宋体" w:cs="Times New Roman Regular"/>
                <w:color w:val="auto"/>
                <w:kern w:val="21"/>
                <w:sz w:val="18"/>
                <w:szCs w:val="18"/>
                <w:highlight w:val="none"/>
                <w:vertAlign w:val="baseline"/>
                <w:lang w:val="en-US" w:eastAsia="zh-CN"/>
              </w:rPr>
              <w:t>）</w:t>
            </w:r>
          </w:p>
        </w:tc>
        <w:tc>
          <w:tcPr>
            <w:tcW w:w="517" w:type="pct"/>
            <w:tcBorders>
              <w:tl2br w:val="nil"/>
              <w:tr2bl w:val="nil"/>
            </w:tcBorders>
            <w:shd w:val="clear" w:color="auto" w:fill="auto"/>
            <w:vAlign w:val="center"/>
          </w:tcPr>
          <w:p w14:paraId="7FCBEAD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5C750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426D0BB">
        <w:trPr>
          <w:cantSplit/>
          <w:trHeight w:val="340" w:hRule="atLeast"/>
          <w:jc w:val="center"/>
        </w:trPr>
        <w:tc>
          <w:tcPr>
            <w:tcW w:w="207" w:type="pct"/>
            <w:vMerge w:val="continue"/>
            <w:tcBorders>
              <w:tl2br w:val="nil"/>
              <w:tr2bl w:val="nil"/>
            </w:tcBorders>
            <w:shd w:val="clear" w:color="auto" w:fill="auto"/>
            <w:vAlign w:val="center"/>
          </w:tcPr>
          <w:p w14:paraId="28C1061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07CEEF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617EA5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w:t>
            </w:r>
          </w:p>
        </w:tc>
        <w:tc>
          <w:tcPr>
            <w:tcW w:w="352" w:type="pct"/>
            <w:tcBorders>
              <w:tl2br w:val="nil"/>
              <w:tr2bl w:val="nil"/>
            </w:tcBorders>
            <w:shd w:val="clear" w:color="auto" w:fill="auto"/>
            <w:vAlign w:val="center"/>
          </w:tcPr>
          <w:p w14:paraId="5223636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0EEFAB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eastAsia" w:ascii="Times New Roman Regular" w:hAnsi="Times New Roman Regular" w:cs="Times New Roman Regular"/>
                <w:sz w:val="18"/>
                <w:szCs w:val="18"/>
                <w:highlight w:val="none"/>
                <w:lang w:val="en-US" w:eastAsia="zh-CN"/>
              </w:rPr>
              <w:t>8</w:t>
            </w:r>
            <w:r>
              <w:rPr>
                <w:rFonts w:hint="default" w:ascii="Times New Roman Regular" w:hAnsi="Times New Roman Regular" w:cs="Times New Roman Regular"/>
                <w:sz w:val="18"/>
                <w:szCs w:val="18"/>
                <w:highlight w:val="none"/>
                <w:lang w:val="en-US" w:eastAsia="zh-CN"/>
              </w:rPr>
              <w:t>0%-0.</w:t>
            </w:r>
            <w:r>
              <w:rPr>
                <w:rFonts w:hint="eastAsia" w:ascii="Times New Roman Regular" w:hAnsi="Times New Roman Regular" w:cs="Times New Roman Regular"/>
                <w:sz w:val="18"/>
                <w:szCs w:val="18"/>
                <w:highlight w:val="none"/>
                <w:lang w:val="en-US" w:eastAsia="zh-CN"/>
              </w:rPr>
              <w:t>2</w:t>
            </w:r>
          </w:p>
        </w:tc>
        <w:tc>
          <w:tcPr>
            <w:tcW w:w="517" w:type="pct"/>
            <w:tcBorders>
              <w:tl2br w:val="nil"/>
              <w:tr2bl w:val="nil"/>
            </w:tcBorders>
            <w:shd w:val="clear" w:color="auto" w:fill="auto"/>
            <w:vAlign w:val="center"/>
          </w:tcPr>
          <w:p w14:paraId="32BC50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12953D0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6CE36F4">
        <w:trPr>
          <w:cantSplit/>
          <w:trHeight w:val="340" w:hRule="atLeast"/>
          <w:jc w:val="center"/>
        </w:trPr>
        <w:tc>
          <w:tcPr>
            <w:tcW w:w="207" w:type="pct"/>
            <w:vMerge w:val="restart"/>
            <w:tcBorders>
              <w:tl2br w:val="nil"/>
              <w:tr2bl w:val="nil"/>
            </w:tcBorders>
            <w:vAlign w:val="center"/>
          </w:tcPr>
          <w:p w14:paraId="17A9B2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w:t>
            </w:r>
          </w:p>
        </w:tc>
        <w:tc>
          <w:tcPr>
            <w:tcW w:w="352" w:type="pct"/>
            <w:vMerge w:val="restart"/>
            <w:tcBorders>
              <w:tl2br w:val="nil"/>
              <w:tr2bl w:val="nil"/>
            </w:tcBorders>
            <w:shd w:val="clear" w:color="auto" w:fill="auto"/>
            <w:vAlign w:val="center"/>
          </w:tcPr>
          <w:p w14:paraId="0CC1E9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铠装层</w:t>
            </w:r>
          </w:p>
        </w:tc>
        <w:tc>
          <w:tcPr>
            <w:tcW w:w="712" w:type="pct"/>
            <w:tcBorders>
              <w:tl2br w:val="nil"/>
              <w:tr2bl w:val="nil"/>
            </w:tcBorders>
            <w:shd w:val="clear" w:color="auto" w:fill="auto"/>
            <w:vAlign w:val="center"/>
          </w:tcPr>
          <w:p w14:paraId="5BB2B9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材料</w:t>
            </w:r>
          </w:p>
        </w:tc>
        <w:tc>
          <w:tcPr>
            <w:tcW w:w="352" w:type="pct"/>
            <w:tcBorders>
              <w:tl2br w:val="nil"/>
              <w:tr2bl w:val="nil"/>
            </w:tcBorders>
            <w:shd w:val="clear" w:color="auto" w:fill="auto"/>
            <w:vAlign w:val="center"/>
          </w:tcPr>
          <w:p w14:paraId="520F337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5D2F240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钢带</w:t>
            </w:r>
          </w:p>
        </w:tc>
        <w:tc>
          <w:tcPr>
            <w:tcW w:w="517" w:type="pct"/>
            <w:tcBorders>
              <w:tl2br w:val="nil"/>
              <w:tr2bl w:val="nil"/>
            </w:tcBorders>
            <w:shd w:val="clear" w:color="auto" w:fill="auto"/>
            <w:vAlign w:val="center"/>
          </w:tcPr>
          <w:p w14:paraId="146779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vMerge w:val="restart"/>
            <w:tcBorders>
              <w:tl2br w:val="nil"/>
              <w:tr2bl w:val="nil"/>
            </w:tcBorders>
            <w:shd w:val="clear" w:color="auto" w:fill="auto"/>
            <w:vAlign w:val="center"/>
          </w:tcPr>
          <w:p w14:paraId="33E711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有铠装</w:t>
            </w:r>
          </w:p>
        </w:tc>
      </w:tr>
      <w:tr w14:paraId="0F02D1FF">
        <w:trPr>
          <w:cantSplit/>
          <w:trHeight w:val="340" w:hRule="atLeast"/>
          <w:jc w:val="center"/>
        </w:trPr>
        <w:tc>
          <w:tcPr>
            <w:tcW w:w="207" w:type="pct"/>
            <w:vMerge w:val="continue"/>
            <w:tcBorders>
              <w:tl2br w:val="nil"/>
              <w:tr2bl w:val="nil"/>
            </w:tcBorders>
            <w:shd w:val="clear" w:color="auto" w:fill="auto"/>
            <w:vAlign w:val="center"/>
          </w:tcPr>
          <w:p w14:paraId="42F9C9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vMerge w:val="continue"/>
            <w:tcBorders>
              <w:tl2br w:val="nil"/>
              <w:tr2bl w:val="nil"/>
            </w:tcBorders>
            <w:shd w:val="clear" w:color="auto" w:fill="auto"/>
            <w:vAlign w:val="center"/>
          </w:tcPr>
          <w:p w14:paraId="0519D0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15D618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钢带厚度</w:t>
            </w:r>
          </w:p>
        </w:tc>
        <w:tc>
          <w:tcPr>
            <w:tcW w:w="352" w:type="pct"/>
            <w:tcBorders>
              <w:tl2br w:val="nil"/>
              <w:tr2bl w:val="nil"/>
            </w:tcBorders>
            <w:shd w:val="clear" w:color="auto" w:fill="auto"/>
            <w:vAlign w:val="center"/>
          </w:tcPr>
          <w:p w14:paraId="254C338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1BF5DC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0.2~0.8</w:t>
            </w:r>
          </w:p>
        </w:tc>
        <w:tc>
          <w:tcPr>
            <w:tcW w:w="517" w:type="pct"/>
            <w:tcBorders>
              <w:tl2br w:val="nil"/>
              <w:tr2bl w:val="nil"/>
            </w:tcBorders>
            <w:shd w:val="clear" w:color="auto" w:fill="auto"/>
            <w:vAlign w:val="center"/>
          </w:tcPr>
          <w:p w14:paraId="7F46749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vMerge w:val="continue"/>
            <w:tcBorders>
              <w:tl2br w:val="nil"/>
              <w:tr2bl w:val="nil"/>
            </w:tcBorders>
            <w:shd w:val="clear" w:color="auto" w:fill="auto"/>
            <w:vAlign w:val="center"/>
          </w:tcPr>
          <w:p w14:paraId="734FBD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CDF82D7">
        <w:trPr>
          <w:cantSplit/>
          <w:trHeight w:val="340" w:hRule="atLeast"/>
          <w:jc w:val="center"/>
        </w:trPr>
        <w:tc>
          <w:tcPr>
            <w:tcW w:w="207" w:type="pct"/>
            <w:vMerge w:val="continue"/>
            <w:tcBorders>
              <w:tl2br w:val="nil"/>
              <w:tr2bl w:val="nil"/>
            </w:tcBorders>
            <w:vAlign w:val="center"/>
          </w:tcPr>
          <w:p w14:paraId="73BBC0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F8B77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12" w:type="pct"/>
            <w:tcBorders>
              <w:tl2br w:val="nil"/>
              <w:tr2bl w:val="nil"/>
            </w:tcBorders>
            <w:shd w:val="clear" w:color="auto" w:fill="auto"/>
            <w:vAlign w:val="center"/>
          </w:tcPr>
          <w:p w14:paraId="2B02C4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钢带最小厚度</w:t>
            </w:r>
          </w:p>
        </w:tc>
        <w:tc>
          <w:tcPr>
            <w:tcW w:w="352" w:type="pct"/>
            <w:tcBorders>
              <w:tl2br w:val="nil"/>
              <w:tr2bl w:val="nil"/>
            </w:tcBorders>
            <w:shd w:val="clear" w:color="auto" w:fill="auto"/>
            <w:vAlign w:val="center"/>
          </w:tcPr>
          <w:p w14:paraId="575B4AA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3ED88D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90%</w:t>
            </w:r>
          </w:p>
        </w:tc>
        <w:tc>
          <w:tcPr>
            <w:tcW w:w="517" w:type="pct"/>
            <w:tcBorders>
              <w:tl2br w:val="nil"/>
              <w:tr2bl w:val="nil"/>
            </w:tcBorders>
            <w:shd w:val="clear" w:color="auto" w:fill="auto"/>
            <w:vAlign w:val="center"/>
          </w:tcPr>
          <w:p w14:paraId="495E3C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vMerge w:val="continue"/>
            <w:tcBorders>
              <w:tl2br w:val="nil"/>
              <w:tr2bl w:val="nil"/>
            </w:tcBorders>
            <w:shd w:val="clear" w:color="auto" w:fill="auto"/>
            <w:vAlign w:val="center"/>
          </w:tcPr>
          <w:p w14:paraId="6D0DC6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32499F3">
        <w:trPr>
          <w:cantSplit/>
          <w:trHeight w:val="340" w:hRule="atLeast"/>
          <w:jc w:val="center"/>
        </w:trPr>
        <w:tc>
          <w:tcPr>
            <w:tcW w:w="207" w:type="pct"/>
            <w:vMerge w:val="continue"/>
            <w:tcBorders>
              <w:tl2br w:val="nil"/>
              <w:tr2bl w:val="nil"/>
            </w:tcBorders>
            <w:vAlign w:val="center"/>
          </w:tcPr>
          <w:p w14:paraId="02E3FD3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352" w:type="pct"/>
            <w:vMerge w:val="continue"/>
            <w:tcBorders>
              <w:tl2br w:val="nil"/>
              <w:tr2bl w:val="nil"/>
            </w:tcBorders>
            <w:shd w:val="clear" w:color="auto" w:fill="auto"/>
            <w:vAlign w:val="center"/>
          </w:tcPr>
          <w:p w14:paraId="5D5DC7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26424E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钢带层数</w:t>
            </w:r>
          </w:p>
        </w:tc>
        <w:tc>
          <w:tcPr>
            <w:tcW w:w="352" w:type="pct"/>
            <w:tcBorders>
              <w:tl2br w:val="nil"/>
              <w:tr2bl w:val="nil"/>
            </w:tcBorders>
            <w:shd w:val="clear" w:color="auto" w:fill="auto"/>
            <w:vAlign w:val="center"/>
          </w:tcPr>
          <w:p w14:paraId="534CF1E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层</w:t>
            </w:r>
          </w:p>
        </w:tc>
        <w:tc>
          <w:tcPr>
            <w:tcW w:w="2322" w:type="pct"/>
            <w:gridSpan w:val="10"/>
            <w:tcBorders>
              <w:tl2br w:val="nil"/>
              <w:tr2bl w:val="nil"/>
            </w:tcBorders>
            <w:shd w:val="clear" w:color="auto" w:fill="auto"/>
            <w:vAlign w:val="center"/>
          </w:tcPr>
          <w:p w14:paraId="20CF92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w:t>
            </w:r>
          </w:p>
        </w:tc>
        <w:tc>
          <w:tcPr>
            <w:tcW w:w="517" w:type="pct"/>
            <w:tcBorders>
              <w:tl2br w:val="nil"/>
              <w:tr2bl w:val="nil"/>
            </w:tcBorders>
            <w:shd w:val="clear" w:color="auto" w:fill="auto"/>
            <w:vAlign w:val="center"/>
          </w:tcPr>
          <w:p w14:paraId="2FD6BD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vMerge w:val="continue"/>
            <w:tcBorders>
              <w:tl2br w:val="nil"/>
              <w:tr2bl w:val="nil"/>
            </w:tcBorders>
            <w:shd w:val="clear" w:color="auto" w:fill="auto"/>
            <w:vAlign w:val="center"/>
          </w:tcPr>
          <w:p w14:paraId="17DD09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669FFA">
        <w:trPr>
          <w:cantSplit/>
          <w:trHeight w:val="340" w:hRule="atLeast"/>
          <w:jc w:val="center"/>
        </w:trPr>
        <w:tc>
          <w:tcPr>
            <w:tcW w:w="207" w:type="pct"/>
            <w:vMerge w:val="continue"/>
            <w:tcBorders>
              <w:tl2br w:val="nil"/>
              <w:tr2bl w:val="nil"/>
            </w:tcBorders>
            <w:vAlign w:val="center"/>
          </w:tcPr>
          <w:p w14:paraId="2B485AA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352" w:type="pct"/>
            <w:vMerge w:val="continue"/>
            <w:tcBorders>
              <w:tl2br w:val="nil"/>
              <w:tr2bl w:val="nil"/>
            </w:tcBorders>
            <w:shd w:val="clear" w:color="auto" w:fill="auto"/>
            <w:vAlign w:val="center"/>
          </w:tcPr>
          <w:p w14:paraId="356890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12" w:type="pct"/>
            <w:tcBorders>
              <w:tl2br w:val="nil"/>
              <w:tr2bl w:val="nil"/>
            </w:tcBorders>
            <w:shd w:val="clear" w:color="auto" w:fill="auto"/>
            <w:vAlign w:val="center"/>
          </w:tcPr>
          <w:p w14:paraId="68216E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每层金属带间隙率</w:t>
            </w:r>
            <w:r>
              <w:rPr>
                <w:rFonts w:hint="eastAsia" w:ascii="Times New Roman Regular" w:hAnsi="Times New Roman Regular" w:cs="Times New Roman Regular"/>
                <w:sz w:val="18"/>
                <w:szCs w:val="18"/>
                <w:highlight w:val="none"/>
                <w:lang w:val="en-US" w:eastAsia="zh-CN"/>
              </w:rPr>
              <w:t>不大于</w:t>
            </w:r>
          </w:p>
        </w:tc>
        <w:tc>
          <w:tcPr>
            <w:tcW w:w="352" w:type="pct"/>
            <w:tcBorders>
              <w:tl2br w:val="nil"/>
              <w:tr2bl w:val="nil"/>
            </w:tcBorders>
            <w:shd w:val="clear" w:color="auto" w:fill="auto"/>
            <w:vAlign w:val="center"/>
          </w:tcPr>
          <w:p w14:paraId="56362597">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2322" w:type="pct"/>
            <w:gridSpan w:val="10"/>
            <w:tcBorders>
              <w:tl2br w:val="nil"/>
              <w:tr2bl w:val="nil"/>
            </w:tcBorders>
            <w:shd w:val="clear" w:color="auto" w:fill="auto"/>
            <w:vAlign w:val="center"/>
          </w:tcPr>
          <w:p w14:paraId="65D84A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default" w:ascii="Times New Roman Regular" w:hAnsi="Times New Roman Regular" w:cs="Times New Roman Regular"/>
                <w:sz w:val="18"/>
                <w:szCs w:val="18"/>
                <w:highlight w:val="none"/>
                <w:lang w:val="en-US" w:eastAsia="zh-CN"/>
              </w:rPr>
              <w:t>50</w:t>
            </w:r>
          </w:p>
        </w:tc>
        <w:tc>
          <w:tcPr>
            <w:tcW w:w="517" w:type="pct"/>
            <w:tcBorders>
              <w:tl2br w:val="nil"/>
              <w:tr2bl w:val="nil"/>
            </w:tcBorders>
            <w:shd w:val="clear" w:color="auto" w:fill="auto"/>
            <w:vAlign w:val="center"/>
          </w:tcPr>
          <w:p w14:paraId="29B440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535" w:type="pct"/>
            <w:vMerge w:val="continue"/>
            <w:tcBorders>
              <w:tl2br w:val="nil"/>
              <w:tr2bl w:val="nil"/>
            </w:tcBorders>
            <w:shd w:val="clear" w:color="auto" w:fill="auto"/>
            <w:vAlign w:val="center"/>
          </w:tcPr>
          <w:p w14:paraId="58C6E3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0CDDE66">
        <w:trPr>
          <w:cantSplit/>
          <w:trHeight w:val="340" w:hRule="atLeast"/>
          <w:jc w:val="center"/>
        </w:trPr>
        <w:tc>
          <w:tcPr>
            <w:tcW w:w="207" w:type="pct"/>
            <w:vMerge w:val="restart"/>
            <w:tcBorders>
              <w:tl2br w:val="nil"/>
              <w:tr2bl w:val="nil"/>
            </w:tcBorders>
            <w:vAlign w:val="center"/>
          </w:tcPr>
          <w:p w14:paraId="3CD24E1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8</w:t>
            </w:r>
          </w:p>
        </w:tc>
        <w:tc>
          <w:tcPr>
            <w:tcW w:w="352" w:type="pct"/>
            <w:vMerge w:val="restart"/>
            <w:tcBorders>
              <w:tl2br w:val="nil"/>
              <w:tr2bl w:val="nil"/>
            </w:tcBorders>
            <w:shd w:val="clear" w:color="auto" w:fill="auto"/>
            <w:vAlign w:val="center"/>
          </w:tcPr>
          <w:p w14:paraId="4E16157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外护套</w:t>
            </w:r>
          </w:p>
        </w:tc>
        <w:tc>
          <w:tcPr>
            <w:tcW w:w="712" w:type="pct"/>
            <w:tcBorders>
              <w:tl2br w:val="nil"/>
              <w:tr2bl w:val="nil"/>
            </w:tcBorders>
            <w:shd w:val="clear" w:color="auto" w:fill="auto"/>
            <w:vAlign w:val="center"/>
          </w:tcPr>
          <w:p w14:paraId="26B6AA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材料</w:t>
            </w:r>
          </w:p>
        </w:tc>
        <w:tc>
          <w:tcPr>
            <w:tcW w:w="352" w:type="pct"/>
            <w:tcBorders>
              <w:tl2br w:val="nil"/>
              <w:tr2bl w:val="nil"/>
            </w:tcBorders>
            <w:shd w:val="clear" w:color="auto" w:fill="auto"/>
            <w:vAlign w:val="center"/>
          </w:tcPr>
          <w:p w14:paraId="4A3FBAC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5A4C34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1</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2</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3</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7</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ST</w:t>
            </w:r>
            <w:r>
              <w:rPr>
                <w:rFonts w:hint="default" w:ascii="Times New Roman Regular" w:hAnsi="Times New Roman Regular" w:cs="Times New Roman Regular"/>
                <w:sz w:val="18"/>
                <w:szCs w:val="18"/>
                <w:highlight w:val="none"/>
                <w:vertAlign w:val="subscript"/>
                <w:lang w:val="en-US" w:eastAsia="zh-CN"/>
              </w:rPr>
              <w:t>8</w:t>
            </w:r>
            <w:r>
              <w:rPr>
                <w:rFonts w:hint="eastAsia"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lang w:val="en-US" w:eastAsia="zh-CN"/>
              </w:rPr>
              <w:t>SE</w:t>
            </w:r>
            <w:r>
              <w:rPr>
                <w:rFonts w:hint="default" w:ascii="Times New Roman Regular" w:hAnsi="Times New Roman Regular" w:cs="Times New Roman Regular"/>
                <w:sz w:val="18"/>
                <w:szCs w:val="18"/>
                <w:highlight w:val="none"/>
                <w:vertAlign w:val="subscript"/>
                <w:lang w:val="en-US" w:eastAsia="zh-CN"/>
              </w:rPr>
              <w:t>1</w:t>
            </w:r>
          </w:p>
        </w:tc>
        <w:tc>
          <w:tcPr>
            <w:tcW w:w="517" w:type="pct"/>
            <w:tcBorders>
              <w:tl2br w:val="nil"/>
              <w:tr2bl w:val="nil"/>
            </w:tcBorders>
            <w:vAlign w:val="center"/>
          </w:tcPr>
          <w:p w14:paraId="4FCD0D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01974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A857674">
        <w:trPr>
          <w:cantSplit/>
          <w:trHeight w:val="340" w:hRule="atLeast"/>
          <w:jc w:val="center"/>
        </w:trPr>
        <w:tc>
          <w:tcPr>
            <w:tcW w:w="207" w:type="pct"/>
            <w:vMerge w:val="continue"/>
            <w:tcBorders>
              <w:tl2br w:val="nil"/>
              <w:tr2bl w:val="nil"/>
            </w:tcBorders>
            <w:vAlign w:val="center"/>
          </w:tcPr>
          <w:p w14:paraId="1395C0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p>
        </w:tc>
        <w:tc>
          <w:tcPr>
            <w:tcW w:w="352" w:type="pct"/>
            <w:vMerge w:val="continue"/>
            <w:tcBorders>
              <w:tl2br w:val="nil"/>
              <w:tr2bl w:val="nil"/>
            </w:tcBorders>
            <w:shd w:val="clear" w:color="auto" w:fill="auto"/>
            <w:vAlign w:val="center"/>
          </w:tcPr>
          <w:p w14:paraId="39F4EA5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c>
          <w:tcPr>
            <w:tcW w:w="712" w:type="pct"/>
            <w:tcBorders>
              <w:tl2br w:val="nil"/>
              <w:tr2bl w:val="nil"/>
            </w:tcBorders>
            <w:shd w:val="clear" w:color="auto" w:fill="auto"/>
            <w:vAlign w:val="center"/>
          </w:tcPr>
          <w:p w14:paraId="0C586E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材料生产厂及牌号</w:t>
            </w:r>
          </w:p>
        </w:tc>
        <w:tc>
          <w:tcPr>
            <w:tcW w:w="352" w:type="pct"/>
            <w:tcBorders>
              <w:tl2br w:val="nil"/>
              <w:tr2bl w:val="nil"/>
            </w:tcBorders>
            <w:shd w:val="clear" w:color="auto" w:fill="auto"/>
            <w:vAlign w:val="center"/>
          </w:tcPr>
          <w:p w14:paraId="1483F51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2322" w:type="pct"/>
            <w:gridSpan w:val="10"/>
            <w:tcBorders>
              <w:tl2br w:val="nil"/>
              <w:tr2bl w:val="nil"/>
            </w:tcBorders>
            <w:shd w:val="clear" w:color="auto" w:fill="auto"/>
            <w:vAlign w:val="center"/>
          </w:tcPr>
          <w:p w14:paraId="64300AE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517" w:type="pct"/>
            <w:tcBorders>
              <w:tl2br w:val="nil"/>
              <w:tr2bl w:val="nil"/>
            </w:tcBorders>
            <w:vAlign w:val="center"/>
          </w:tcPr>
          <w:p w14:paraId="4D9F440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2CE217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710E8A0">
        <w:trPr>
          <w:cantSplit/>
          <w:trHeight w:val="340" w:hRule="atLeast"/>
          <w:jc w:val="center"/>
        </w:trPr>
        <w:tc>
          <w:tcPr>
            <w:tcW w:w="207" w:type="pct"/>
            <w:vMerge w:val="continue"/>
            <w:tcBorders>
              <w:tl2br w:val="nil"/>
              <w:tr2bl w:val="nil"/>
            </w:tcBorders>
            <w:vAlign w:val="center"/>
          </w:tcPr>
          <w:p w14:paraId="208EE5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110381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12" w:type="pct"/>
            <w:vMerge w:val="restart"/>
            <w:tcBorders>
              <w:tl2br w:val="nil"/>
              <w:tr2bl w:val="nil"/>
            </w:tcBorders>
            <w:shd w:val="clear" w:color="auto" w:fill="auto"/>
            <w:vAlign w:val="center"/>
          </w:tcPr>
          <w:p w14:paraId="1169C38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最薄点厚度</w:t>
            </w:r>
          </w:p>
        </w:tc>
        <w:tc>
          <w:tcPr>
            <w:tcW w:w="352" w:type="pct"/>
            <w:tcBorders>
              <w:tl2br w:val="nil"/>
              <w:tr2bl w:val="nil"/>
            </w:tcBorders>
            <w:shd w:val="clear" w:color="auto" w:fill="auto"/>
            <w:vAlign w:val="center"/>
          </w:tcPr>
          <w:p w14:paraId="19B5227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736D874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85%</w:t>
            </w:r>
          </w:p>
        </w:tc>
        <w:tc>
          <w:tcPr>
            <w:tcW w:w="517" w:type="pct"/>
            <w:tcBorders>
              <w:tl2br w:val="nil"/>
              <w:tr2bl w:val="nil"/>
            </w:tcBorders>
            <w:vAlign w:val="center"/>
          </w:tcPr>
          <w:p w14:paraId="7B2230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6692ED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无铠装</w:t>
            </w:r>
          </w:p>
        </w:tc>
      </w:tr>
      <w:tr w14:paraId="50F92A27">
        <w:trPr>
          <w:cantSplit/>
          <w:trHeight w:val="340" w:hRule="atLeast"/>
          <w:jc w:val="center"/>
        </w:trPr>
        <w:tc>
          <w:tcPr>
            <w:tcW w:w="207" w:type="pct"/>
            <w:vMerge w:val="continue"/>
            <w:tcBorders>
              <w:tl2br w:val="nil"/>
              <w:tr2bl w:val="nil"/>
            </w:tcBorders>
            <w:vAlign w:val="center"/>
          </w:tcPr>
          <w:p w14:paraId="675DDB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352" w:type="pct"/>
            <w:vMerge w:val="continue"/>
            <w:tcBorders>
              <w:tl2br w:val="nil"/>
              <w:tr2bl w:val="nil"/>
            </w:tcBorders>
            <w:shd w:val="clear" w:color="auto" w:fill="auto"/>
            <w:vAlign w:val="center"/>
          </w:tcPr>
          <w:p w14:paraId="2FB058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12" w:type="pct"/>
            <w:vMerge w:val="continue"/>
            <w:tcBorders>
              <w:tl2br w:val="nil"/>
              <w:tr2bl w:val="nil"/>
            </w:tcBorders>
            <w:shd w:val="clear" w:color="auto" w:fill="auto"/>
            <w:vAlign w:val="center"/>
          </w:tcPr>
          <w:p w14:paraId="294F79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352" w:type="pct"/>
            <w:tcBorders>
              <w:tl2br w:val="nil"/>
              <w:tr2bl w:val="nil"/>
            </w:tcBorders>
            <w:shd w:val="clear" w:color="auto" w:fill="auto"/>
            <w:vAlign w:val="center"/>
          </w:tcPr>
          <w:p w14:paraId="3BB4C05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2322" w:type="pct"/>
            <w:gridSpan w:val="10"/>
            <w:tcBorders>
              <w:tl2br w:val="nil"/>
              <w:tr2bl w:val="nil"/>
            </w:tcBorders>
            <w:shd w:val="clear" w:color="auto" w:fill="auto"/>
            <w:vAlign w:val="center"/>
          </w:tcPr>
          <w:p w14:paraId="102E307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≥标称值</w:t>
            </w: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80%</w:t>
            </w:r>
          </w:p>
        </w:tc>
        <w:tc>
          <w:tcPr>
            <w:tcW w:w="517" w:type="pct"/>
            <w:tcBorders>
              <w:tl2br w:val="nil"/>
              <w:tr2bl w:val="nil"/>
            </w:tcBorders>
            <w:vAlign w:val="center"/>
          </w:tcPr>
          <w:p w14:paraId="56866F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rPr>
              <w:sym w:font="Wingdings 2" w:char="00A3"/>
            </w:r>
          </w:p>
        </w:tc>
        <w:tc>
          <w:tcPr>
            <w:tcW w:w="535" w:type="pct"/>
            <w:tcBorders>
              <w:tl2br w:val="nil"/>
              <w:tr2bl w:val="nil"/>
            </w:tcBorders>
            <w:shd w:val="clear" w:color="auto" w:fill="auto"/>
            <w:vAlign w:val="center"/>
          </w:tcPr>
          <w:p w14:paraId="7B167E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有铠装</w:t>
            </w:r>
          </w:p>
        </w:tc>
      </w:tr>
      <w:tr w14:paraId="6B7C6F95">
        <w:trPr>
          <w:cantSplit/>
          <w:trHeight w:val="340" w:hRule="atLeast"/>
          <w:jc w:val="center"/>
        </w:trPr>
        <w:tc>
          <w:tcPr>
            <w:tcW w:w="207" w:type="pct"/>
            <w:tcBorders>
              <w:bottom w:val="single" w:color="auto" w:sz="12" w:space="0"/>
              <w:tl2br w:val="nil"/>
              <w:tr2bl w:val="nil"/>
            </w:tcBorders>
            <w:vAlign w:val="center"/>
          </w:tcPr>
          <w:p w14:paraId="3598F4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w:t>
            </w:r>
          </w:p>
        </w:tc>
        <w:tc>
          <w:tcPr>
            <w:tcW w:w="1064" w:type="pct"/>
            <w:gridSpan w:val="2"/>
            <w:tcBorders>
              <w:bottom w:val="single" w:color="auto" w:sz="12" w:space="0"/>
              <w:tl2br w:val="nil"/>
              <w:tr2bl w:val="nil"/>
            </w:tcBorders>
            <w:shd w:val="clear" w:color="auto" w:fill="auto"/>
            <w:vAlign w:val="center"/>
          </w:tcPr>
          <w:p w14:paraId="4AFFEFD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电缆不圆度</w:t>
            </w:r>
          </w:p>
        </w:tc>
        <w:tc>
          <w:tcPr>
            <w:tcW w:w="352" w:type="pct"/>
            <w:tcBorders>
              <w:bottom w:val="single" w:color="auto" w:sz="12" w:space="0"/>
              <w:tl2br w:val="nil"/>
              <w:tr2bl w:val="nil"/>
            </w:tcBorders>
            <w:shd w:val="clear" w:color="auto" w:fill="auto"/>
            <w:vAlign w:val="center"/>
          </w:tcPr>
          <w:p w14:paraId="5CB4A39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2322" w:type="pct"/>
            <w:gridSpan w:val="10"/>
            <w:tcBorders>
              <w:bottom w:val="single" w:color="auto" w:sz="12" w:space="0"/>
              <w:tl2br w:val="nil"/>
              <w:tr2bl w:val="nil"/>
            </w:tcBorders>
            <w:shd w:val="clear" w:color="auto" w:fill="auto"/>
            <w:vAlign w:val="center"/>
          </w:tcPr>
          <w:p w14:paraId="22D05B7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eastAsia="宋体" w:cs="Times New Roman Regular"/>
                <w:color w:val="auto"/>
                <w:kern w:val="21"/>
                <w:sz w:val="18"/>
                <w:szCs w:val="18"/>
                <w:highlight w:val="none"/>
                <w:vertAlign w:val="baseline"/>
                <w:lang w:val="en-US" w:eastAsia="zh-CN"/>
              </w:rPr>
              <w:t>≤</w:t>
            </w:r>
            <w:r>
              <w:rPr>
                <w:rFonts w:hint="eastAsia" w:ascii="Times New Roman Regular" w:hAnsi="Times New Roman Regular" w:eastAsia="宋体" w:cs="Times New Roman Regular"/>
                <w:color w:val="auto"/>
                <w:kern w:val="21"/>
                <w:sz w:val="18"/>
                <w:szCs w:val="18"/>
                <w:highlight w:val="none"/>
                <w:vertAlign w:val="baseline"/>
                <w:lang w:val="en-US" w:eastAsia="zh-CN"/>
              </w:rPr>
              <w:t>15</w:t>
            </w:r>
          </w:p>
        </w:tc>
        <w:tc>
          <w:tcPr>
            <w:tcW w:w="517" w:type="pct"/>
            <w:tcBorders>
              <w:bottom w:val="single" w:color="auto" w:sz="12" w:space="0"/>
              <w:tl2br w:val="nil"/>
              <w:tr2bl w:val="nil"/>
            </w:tcBorders>
            <w:vAlign w:val="center"/>
          </w:tcPr>
          <w:p w14:paraId="2229AB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535" w:type="pct"/>
            <w:tcBorders>
              <w:bottom w:val="single" w:color="auto" w:sz="12" w:space="0"/>
              <w:tl2br w:val="nil"/>
              <w:tr2bl w:val="nil"/>
            </w:tcBorders>
            <w:shd w:val="clear" w:color="auto" w:fill="auto"/>
            <w:vAlign w:val="center"/>
          </w:tcPr>
          <w:p w14:paraId="0755D5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7F45EED7">
        <w:trPr>
          <w:cantSplit/>
          <w:trHeight w:val="340" w:hRule="atLeast"/>
          <w:jc w:val="center"/>
        </w:trPr>
        <w:tc>
          <w:tcPr>
            <w:tcW w:w="5000" w:type="pct"/>
            <w:gridSpan w:val="16"/>
            <w:tcBorders>
              <w:top w:val="single" w:color="auto" w:sz="12" w:space="0"/>
            </w:tcBorders>
            <w:vAlign w:val="center"/>
          </w:tcPr>
          <w:p w14:paraId="03E600EB">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注1：</w:t>
            </w:r>
            <w:r>
              <w:rPr>
                <w:rFonts w:hint="default" w:ascii="Times New Roman Regular" w:hAnsi="Times New Roman Regular" w:cs="Times New Roman Regular"/>
                <w:sz w:val="18"/>
                <w:szCs w:val="18"/>
                <w:highlight w:val="none"/>
                <w:lang w:val="en-US" w:eastAsia="zh-CN"/>
              </w:rPr>
              <w:t>采用阻燃电缆时型号前加阻燃代号。</w:t>
            </w:r>
          </w:p>
          <w:p w14:paraId="69B9986C">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黑体" w:hAnsi="黑体" w:eastAsia="黑体" w:cs="黑体"/>
                <w:sz w:val="18"/>
                <w:szCs w:val="18"/>
                <w:highlight w:val="none"/>
                <w:lang w:val="en-US" w:eastAsia="zh-CN"/>
              </w:rPr>
              <w:t>注2：</w:t>
            </w:r>
            <w:r>
              <w:rPr>
                <w:rFonts w:hint="default" w:ascii="Times New Roman Italic" w:hAnsi="Times New Roman Italic" w:eastAsia="宋体" w:cs="Times New Roman Italic"/>
                <w:i/>
                <w:iCs/>
                <w:color w:val="auto"/>
                <w:kern w:val="21"/>
                <w:sz w:val="18"/>
                <w:szCs w:val="18"/>
                <w:highlight w:val="none"/>
                <w:vertAlign w:val="baseline"/>
                <w:lang w:val="en-US" w:eastAsia="zh-CN"/>
              </w:rPr>
              <w:t>D</w:t>
            </w:r>
            <w:r>
              <w:rPr>
                <w:rFonts w:hint="default" w:ascii="Times New Roman" w:hAnsi="Times New Roman" w:eastAsia="宋体" w:cs="Times New Roman"/>
                <w:i w:val="0"/>
                <w:iCs w:val="0"/>
                <w:color w:val="auto"/>
                <w:kern w:val="21"/>
                <w:sz w:val="18"/>
                <w:szCs w:val="18"/>
                <w:highlight w:val="none"/>
                <w:vertAlign w:val="subscript"/>
                <w:lang w:val="en-US" w:eastAsia="zh-CN"/>
              </w:rPr>
              <w:t>r</w:t>
            </w:r>
            <w:r>
              <w:rPr>
                <w:rFonts w:hint="eastAsia" w:ascii="Times New Roman Regular" w:hAnsi="Times New Roman Regular" w:cs="Times New Roman Regular"/>
                <w:sz w:val="18"/>
                <w:szCs w:val="18"/>
                <w:highlight w:val="none"/>
                <w:lang w:val="en-US" w:eastAsia="zh-CN"/>
              </w:rPr>
              <w:t>为挤包内衬层前假定直径。</w:t>
            </w:r>
          </w:p>
        </w:tc>
      </w:tr>
    </w:tbl>
    <w:p w14:paraId="6E8EFD61">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34A1F66B">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w:t>
      </w:r>
      <w:r>
        <w:rPr>
          <w:rFonts w:hint="eastAsia" w:ascii="宋体" w:hAnsi="宋体"/>
          <w:szCs w:val="24"/>
          <w:highlight w:val="none"/>
        </w:rPr>
        <w:t>电气</w:t>
      </w:r>
      <w:r>
        <w:rPr>
          <w:rFonts w:hint="eastAsia" w:ascii="宋体" w:hAnsi="宋体"/>
          <w:szCs w:val="24"/>
          <w:highlight w:val="none"/>
          <w:lang w:val="en-US" w:eastAsia="zh-CN"/>
        </w:rPr>
        <w:t>及其他</w:t>
      </w:r>
      <w:r>
        <w:rPr>
          <w:rFonts w:hint="eastAsia" w:ascii="宋体" w:hAnsi="宋体"/>
          <w:szCs w:val="24"/>
          <w:highlight w:val="none"/>
        </w:rPr>
        <w:t>技术参数见</w:t>
      </w:r>
      <w:r>
        <w:rPr>
          <w:rFonts w:ascii="宋体" w:hAnsi="宋体"/>
          <w:szCs w:val="24"/>
          <w:highlight w:val="none"/>
        </w:rPr>
        <w:t>表</w:t>
      </w:r>
      <w:r>
        <w:rPr>
          <w:rFonts w:hint="eastAsia" w:ascii="Times New Roman Regular" w:hAnsi="Times New Roman Regular" w:cs="Times New Roman Regular"/>
          <w:szCs w:val="24"/>
          <w:highlight w:val="none"/>
          <w:lang w:val="en-US" w:eastAsia="zh-CN"/>
        </w:rPr>
        <w:t>20</w:t>
      </w:r>
      <w:r>
        <w:rPr>
          <w:rFonts w:hint="eastAsia" w:ascii="宋体" w:hAnsi="宋体"/>
          <w:szCs w:val="24"/>
          <w:highlight w:val="none"/>
        </w:rPr>
        <w:t>。</w:t>
      </w:r>
    </w:p>
    <w:p w14:paraId="2379256F">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454" w:name="_Toc913361660"/>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电缆</w:t>
      </w:r>
      <w:r>
        <w:rPr>
          <w:rFonts w:hint="eastAsia" w:ascii="黑体" w:hAnsi="黑体" w:eastAsia="黑体" w:cs="黑体"/>
          <w:b w:val="0"/>
          <w:bCs/>
          <w:kern w:val="44"/>
          <w:sz w:val="21"/>
          <w:szCs w:val="21"/>
          <w:lang w:bidi="ar"/>
        </w:rPr>
        <w:t>电气及其他技术参数</w:t>
      </w:r>
      <w:r>
        <w:rPr>
          <w:rFonts w:hint="eastAsia" w:ascii="黑体" w:hAnsi="黑体" w:cs="黑体"/>
          <w:b w:val="0"/>
          <w:bCs/>
          <w:sz w:val="21"/>
          <w:szCs w:val="21"/>
          <w:lang w:val="en-US" w:eastAsia="zh-CN"/>
        </w:rPr>
        <w:t>表</w:t>
      </w:r>
      <w:bookmarkEnd w:id="454"/>
    </w:p>
    <w:tbl>
      <w:tblPr>
        <w:tblStyle w:val="20"/>
        <w:tblW w:w="50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443"/>
        <w:gridCol w:w="1885"/>
        <w:gridCol w:w="768"/>
        <w:gridCol w:w="864"/>
        <w:gridCol w:w="816"/>
        <w:gridCol w:w="816"/>
        <w:gridCol w:w="816"/>
        <w:gridCol w:w="816"/>
        <w:gridCol w:w="825"/>
        <w:gridCol w:w="734"/>
        <w:gridCol w:w="793"/>
      </w:tblGrid>
      <w:tr w14:paraId="02311239">
        <w:trPr>
          <w:cantSplit/>
          <w:trHeight w:val="340" w:hRule="atLeast"/>
          <w:tblHeader/>
          <w:jc w:val="center"/>
        </w:trPr>
        <w:tc>
          <w:tcPr>
            <w:tcW w:w="232" w:type="pct"/>
            <w:tcBorders>
              <w:bottom w:val="single" w:color="auto" w:sz="12" w:space="0"/>
            </w:tcBorders>
            <w:vAlign w:val="center"/>
          </w:tcPr>
          <w:p w14:paraId="78EF34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序号</w:t>
            </w:r>
          </w:p>
        </w:tc>
        <w:tc>
          <w:tcPr>
            <w:tcW w:w="984" w:type="pct"/>
            <w:tcBorders>
              <w:bottom w:val="single" w:color="auto" w:sz="12" w:space="0"/>
            </w:tcBorders>
            <w:shd w:val="clear" w:color="auto" w:fill="auto"/>
            <w:vAlign w:val="center"/>
          </w:tcPr>
          <w:p w14:paraId="6FF14E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01" w:type="pct"/>
            <w:tcBorders>
              <w:bottom w:val="single" w:color="auto" w:sz="12" w:space="0"/>
            </w:tcBorders>
            <w:shd w:val="clear" w:color="auto" w:fill="auto"/>
            <w:vAlign w:val="center"/>
          </w:tcPr>
          <w:p w14:paraId="0CF0D3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2586" w:type="pct"/>
            <w:gridSpan w:val="6"/>
            <w:tcBorders>
              <w:bottom w:val="single" w:color="auto" w:sz="12" w:space="0"/>
            </w:tcBorders>
            <w:shd w:val="clear" w:color="auto" w:fill="auto"/>
            <w:vAlign w:val="center"/>
          </w:tcPr>
          <w:p w14:paraId="71012C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383" w:type="pct"/>
            <w:tcBorders>
              <w:bottom w:val="single" w:color="auto" w:sz="12" w:space="0"/>
            </w:tcBorders>
            <w:vAlign w:val="center"/>
          </w:tcPr>
          <w:p w14:paraId="58FDD3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413" w:type="pct"/>
            <w:tcBorders>
              <w:bottom w:val="single" w:color="auto" w:sz="12" w:space="0"/>
            </w:tcBorders>
            <w:shd w:val="clear" w:color="auto" w:fill="auto"/>
            <w:vAlign w:val="center"/>
          </w:tcPr>
          <w:p w14:paraId="097BC1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175C7441">
        <w:trPr>
          <w:cantSplit/>
          <w:trHeight w:val="340" w:hRule="atLeast"/>
          <w:jc w:val="center"/>
        </w:trPr>
        <w:tc>
          <w:tcPr>
            <w:tcW w:w="232" w:type="pct"/>
            <w:tcBorders>
              <w:tl2br w:val="nil"/>
              <w:tr2bl w:val="nil"/>
            </w:tcBorders>
            <w:vAlign w:val="center"/>
          </w:tcPr>
          <w:p w14:paraId="11C5DE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w:t>
            </w:r>
          </w:p>
        </w:tc>
        <w:tc>
          <w:tcPr>
            <w:tcW w:w="984" w:type="pct"/>
            <w:tcBorders>
              <w:tl2br w:val="nil"/>
              <w:tr2bl w:val="nil"/>
            </w:tcBorders>
            <w:shd w:val="clear" w:color="auto" w:fill="auto"/>
            <w:vAlign w:val="center"/>
          </w:tcPr>
          <w:p w14:paraId="432421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01" w:type="pct"/>
            <w:tcBorders>
              <w:tl2br w:val="nil"/>
              <w:tr2bl w:val="nil"/>
            </w:tcBorders>
            <w:shd w:val="clear" w:color="auto" w:fill="auto"/>
            <w:vAlign w:val="center"/>
          </w:tcPr>
          <w:p w14:paraId="3B6DDA55">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p>
        </w:tc>
        <w:tc>
          <w:tcPr>
            <w:tcW w:w="2586" w:type="pct"/>
            <w:gridSpan w:val="6"/>
            <w:tcBorders>
              <w:tl2br w:val="nil"/>
              <w:tr2bl w:val="nil"/>
            </w:tcBorders>
            <w:shd w:val="clear" w:color="auto" w:fill="auto"/>
            <w:vAlign w:val="center"/>
          </w:tcPr>
          <w:p w14:paraId="3F4C7276">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表A.1</w:t>
            </w:r>
          </w:p>
        </w:tc>
        <w:tc>
          <w:tcPr>
            <w:tcW w:w="383" w:type="pct"/>
            <w:tcBorders>
              <w:tl2br w:val="nil"/>
              <w:tr2bl w:val="nil"/>
            </w:tcBorders>
            <w:shd w:val="clear" w:color="auto" w:fill="auto"/>
            <w:vAlign w:val="center"/>
          </w:tcPr>
          <w:p w14:paraId="258C0BEC">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2684FF7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19CB52C2">
        <w:trPr>
          <w:cantSplit/>
          <w:trHeight w:val="340" w:hRule="atLeast"/>
          <w:jc w:val="center"/>
        </w:trPr>
        <w:tc>
          <w:tcPr>
            <w:tcW w:w="232" w:type="pct"/>
            <w:vMerge w:val="restart"/>
            <w:tcBorders>
              <w:tl2br w:val="nil"/>
              <w:tr2bl w:val="nil"/>
            </w:tcBorders>
            <w:vAlign w:val="center"/>
          </w:tcPr>
          <w:p w14:paraId="7CE4B8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w:t>
            </w:r>
          </w:p>
        </w:tc>
        <w:tc>
          <w:tcPr>
            <w:tcW w:w="984" w:type="pct"/>
            <w:vMerge w:val="restart"/>
            <w:tcBorders>
              <w:tl2br w:val="nil"/>
              <w:tr2bl w:val="nil"/>
            </w:tcBorders>
            <w:shd w:val="clear" w:color="auto" w:fill="auto"/>
            <w:vAlign w:val="center"/>
          </w:tcPr>
          <w:p w14:paraId="37E3E388">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20</w:t>
            </w:r>
            <w:r>
              <w:rPr>
                <w:rFonts w:hint="default" w:ascii="Times New Roman Regular" w:hAnsi="Times New Roman Regular" w:cs="Times New Roman Regular"/>
                <w:sz w:val="10"/>
                <w:szCs w:val="10"/>
                <w:highlight w:val="none"/>
              </w:rPr>
              <w:t> </w:t>
            </w:r>
            <w:r>
              <w:rPr>
                <w:rFonts w:hint="default" w:ascii="Times New Roman Regular" w:hAnsi="Times New Roman Regular" w:cs="Times New Roman Regular" w:eastAsiaTheme="minorEastAsia"/>
                <w:sz w:val="18"/>
                <w:szCs w:val="18"/>
                <w:highlight w:val="none"/>
              </w:rPr>
              <w:t>℃时</w:t>
            </w:r>
            <w:r>
              <w:rPr>
                <w:rFonts w:hint="eastAsia" w:ascii="Times New Roman Regular" w:hAnsi="Times New Roman Regular" w:cs="Times New Roman Regular"/>
                <w:sz w:val="18"/>
                <w:szCs w:val="18"/>
                <w:highlight w:val="none"/>
                <w:lang w:val="en-US" w:eastAsia="zh-CN"/>
              </w:rPr>
              <w:t>导体</w:t>
            </w:r>
            <w:r>
              <w:rPr>
                <w:rFonts w:hint="default" w:ascii="Times New Roman Regular" w:hAnsi="Times New Roman Regular" w:cs="Times New Roman Regular" w:eastAsiaTheme="minorEastAsia"/>
                <w:sz w:val="18"/>
                <w:szCs w:val="18"/>
                <w:highlight w:val="none"/>
              </w:rPr>
              <w:t>最大</w:t>
            </w:r>
            <w:r>
              <w:rPr>
                <w:rFonts w:hint="default" w:ascii="Times New Roman Regular" w:hAnsi="Times New Roman Regular" w:cs="Times New Roman Regular"/>
                <w:sz w:val="18"/>
                <w:szCs w:val="18"/>
                <w:highlight w:val="none"/>
                <w:lang w:val="en-US" w:eastAsia="zh-CN"/>
              </w:rPr>
              <w:t>直流</w:t>
            </w:r>
            <w:r>
              <w:rPr>
                <w:rFonts w:hint="default" w:ascii="Times New Roman Regular" w:hAnsi="Times New Roman Regular" w:cs="Times New Roman Regular" w:eastAsiaTheme="minorEastAsia"/>
                <w:sz w:val="18"/>
                <w:szCs w:val="18"/>
                <w:highlight w:val="none"/>
              </w:rPr>
              <w:t>电阻</w:t>
            </w:r>
          </w:p>
        </w:tc>
        <w:tc>
          <w:tcPr>
            <w:tcW w:w="401" w:type="pct"/>
            <w:vMerge w:val="restart"/>
            <w:tcBorders>
              <w:tl2br w:val="nil"/>
              <w:tr2bl w:val="nil"/>
            </w:tcBorders>
            <w:shd w:val="clear" w:color="auto" w:fill="auto"/>
            <w:vAlign w:val="center"/>
          </w:tcPr>
          <w:p w14:paraId="107A30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vMerge w:val="restart"/>
            <w:tcBorders>
              <w:tl2br w:val="nil"/>
              <w:tr2bl w:val="nil"/>
            </w:tcBorders>
            <w:shd w:val="clear" w:color="auto" w:fill="auto"/>
            <w:vAlign w:val="center"/>
          </w:tcPr>
          <w:p w14:paraId="6FA35F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截面/</w:t>
            </w:r>
            <w:r>
              <w:rPr>
                <w:rFonts w:hint="default" w:ascii="Times New Roman Regular" w:hAnsi="Times New Roman Regular" w:cs="Times New Roman Regular"/>
                <w:color w:val="auto"/>
                <w:sz w:val="18"/>
                <w:szCs w:val="18"/>
                <w:highlight w:val="none"/>
                <w:lang w:val="en-US" w:eastAsia="zh-CN"/>
              </w:rPr>
              <w:t>mm</w:t>
            </w:r>
            <w:r>
              <w:rPr>
                <w:rFonts w:hint="default" w:ascii="Times New Roman Regular" w:hAnsi="Times New Roman Regular" w:cs="Times New Roman Regular"/>
                <w:color w:val="auto"/>
                <w:sz w:val="18"/>
                <w:szCs w:val="18"/>
                <w:highlight w:val="none"/>
                <w:vertAlign w:val="superscript"/>
                <w:lang w:val="en-US" w:eastAsia="zh-CN"/>
              </w:rPr>
              <w:t>2</w:t>
            </w:r>
          </w:p>
        </w:tc>
        <w:tc>
          <w:tcPr>
            <w:tcW w:w="1278" w:type="pct"/>
            <w:gridSpan w:val="3"/>
            <w:tcBorders>
              <w:tl2br w:val="nil"/>
              <w:tr2bl w:val="nil"/>
            </w:tcBorders>
            <w:shd w:val="clear" w:color="auto" w:fill="auto"/>
            <w:vAlign w:val="center"/>
          </w:tcPr>
          <w:p w14:paraId="6FE3FB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第1种导体、第2种导体</w:t>
            </w:r>
          </w:p>
        </w:tc>
        <w:tc>
          <w:tcPr>
            <w:tcW w:w="856" w:type="pct"/>
            <w:gridSpan w:val="2"/>
            <w:tcBorders>
              <w:tl2br w:val="nil"/>
              <w:tr2bl w:val="nil"/>
            </w:tcBorders>
            <w:shd w:val="clear" w:color="auto" w:fill="auto"/>
            <w:vAlign w:val="center"/>
          </w:tcPr>
          <w:p w14:paraId="1C405283">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第5种导体</w:t>
            </w:r>
          </w:p>
        </w:tc>
        <w:tc>
          <w:tcPr>
            <w:tcW w:w="383" w:type="pct"/>
            <w:vMerge w:val="restart"/>
            <w:tcBorders>
              <w:tl2br w:val="nil"/>
              <w:tr2bl w:val="nil"/>
            </w:tcBorders>
            <w:vAlign w:val="center"/>
          </w:tcPr>
          <w:p w14:paraId="20B6AE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3" w:type="pct"/>
            <w:vMerge w:val="restart"/>
            <w:tcBorders>
              <w:tl2br w:val="nil"/>
              <w:tr2bl w:val="nil"/>
            </w:tcBorders>
            <w:shd w:val="clear" w:color="auto" w:fill="auto"/>
            <w:vAlign w:val="center"/>
          </w:tcPr>
          <w:p w14:paraId="4BE78C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E40447A">
        <w:trPr>
          <w:cantSplit/>
          <w:trHeight w:val="340" w:hRule="atLeast"/>
          <w:jc w:val="center"/>
        </w:trPr>
        <w:tc>
          <w:tcPr>
            <w:tcW w:w="232" w:type="pct"/>
            <w:vMerge w:val="continue"/>
            <w:tcBorders>
              <w:tl2br w:val="nil"/>
              <w:tr2bl w:val="nil"/>
            </w:tcBorders>
            <w:vAlign w:val="center"/>
          </w:tcPr>
          <w:p w14:paraId="38F916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2CECC658">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6CD3F2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vMerge w:val="continue"/>
            <w:tcBorders>
              <w:tl2br w:val="nil"/>
              <w:tr2bl w:val="nil"/>
            </w:tcBorders>
            <w:shd w:val="clear" w:color="auto" w:fill="auto"/>
            <w:vAlign w:val="center"/>
          </w:tcPr>
          <w:p w14:paraId="58AF71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852" w:type="pct"/>
            <w:gridSpan w:val="2"/>
            <w:tcBorders>
              <w:tl2br w:val="nil"/>
              <w:tr2bl w:val="nil"/>
            </w:tcBorders>
            <w:shd w:val="clear" w:color="auto" w:fill="auto"/>
            <w:vAlign w:val="center"/>
          </w:tcPr>
          <w:p w14:paraId="5A30E9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铜</w:t>
            </w:r>
          </w:p>
        </w:tc>
        <w:tc>
          <w:tcPr>
            <w:tcW w:w="426" w:type="pct"/>
            <w:vMerge w:val="restart"/>
            <w:tcBorders>
              <w:tl2br w:val="nil"/>
              <w:tr2bl w:val="nil"/>
            </w:tcBorders>
            <w:shd w:val="clear" w:color="auto" w:fill="auto"/>
            <w:vAlign w:val="center"/>
          </w:tcPr>
          <w:p w14:paraId="411FB2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铝或铝合金</w:t>
            </w:r>
          </w:p>
        </w:tc>
        <w:tc>
          <w:tcPr>
            <w:tcW w:w="426" w:type="pct"/>
            <w:vMerge w:val="restart"/>
            <w:tcBorders>
              <w:tl2br w:val="nil"/>
              <w:tr2bl w:val="nil"/>
            </w:tcBorders>
            <w:shd w:val="clear" w:color="auto" w:fill="auto"/>
            <w:vAlign w:val="center"/>
          </w:tcPr>
          <w:p w14:paraId="21D02E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不镀锡</w:t>
            </w:r>
          </w:p>
        </w:tc>
        <w:tc>
          <w:tcPr>
            <w:tcW w:w="430" w:type="pct"/>
            <w:vMerge w:val="restart"/>
            <w:tcBorders>
              <w:tl2br w:val="nil"/>
              <w:tr2bl w:val="nil"/>
            </w:tcBorders>
            <w:vAlign w:val="center"/>
          </w:tcPr>
          <w:p w14:paraId="6690556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镀锡</w:t>
            </w:r>
          </w:p>
        </w:tc>
        <w:tc>
          <w:tcPr>
            <w:tcW w:w="383" w:type="pct"/>
            <w:vMerge w:val="continue"/>
            <w:tcBorders>
              <w:tl2br w:val="nil"/>
              <w:tr2bl w:val="nil"/>
            </w:tcBorders>
            <w:vAlign w:val="center"/>
          </w:tcPr>
          <w:p w14:paraId="5273EE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3" w:type="pct"/>
            <w:vMerge w:val="continue"/>
            <w:tcBorders>
              <w:tl2br w:val="nil"/>
              <w:tr2bl w:val="nil"/>
            </w:tcBorders>
            <w:shd w:val="clear" w:color="auto" w:fill="auto"/>
            <w:vAlign w:val="center"/>
          </w:tcPr>
          <w:p w14:paraId="5B9928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6722A44">
        <w:trPr>
          <w:cantSplit/>
          <w:trHeight w:val="340" w:hRule="atLeast"/>
          <w:jc w:val="center"/>
        </w:trPr>
        <w:tc>
          <w:tcPr>
            <w:tcW w:w="232" w:type="pct"/>
            <w:vMerge w:val="continue"/>
            <w:tcBorders>
              <w:tl2br w:val="nil"/>
              <w:tr2bl w:val="nil"/>
            </w:tcBorders>
            <w:vAlign w:val="center"/>
          </w:tcPr>
          <w:p w14:paraId="335D5E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25046EF5">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2217F9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vMerge w:val="continue"/>
            <w:tcBorders>
              <w:tl2br w:val="nil"/>
              <w:tr2bl w:val="nil"/>
            </w:tcBorders>
            <w:shd w:val="clear" w:color="auto" w:fill="auto"/>
            <w:vAlign w:val="center"/>
          </w:tcPr>
          <w:p w14:paraId="7D6EBC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426" w:type="pct"/>
            <w:tcBorders>
              <w:tl2br w:val="nil"/>
              <w:tr2bl w:val="nil"/>
            </w:tcBorders>
            <w:shd w:val="clear" w:color="auto" w:fill="auto"/>
            <w:vAlign w:val="center"/>
          </w:tcPr>
          <w:p w14:paraId="0622C0B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不镀锡</w:t>
            </w:r>
          </w:p>
        </w:tc>
        <w:tc>
          <w:tcPr>
            <w:tcW w:w="426" w:type="pct"/>
            <w:tcBorders>
              <w:tl2br w:val="nil"/>
              <w:tr2bl w:val="nil"/>
            </w:tcBorders>
            <w:shd w:val="clear" w:color="auto" w:fill="auto"/>
            <w:vAlign w:val="center"/>
          </w:tcPr>
          <w:p w14:paraId="122902A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镀锡</w:t>
            </w:r>
          </w:p>
        </w:tc>
        <w:tc>
          <w:tcPr>
            <w:tcW w:w="426" w:type="pct"/>
            <w:vMerge w:val="continue"/>
            <w:tcBorders>
              <w:tl2br w:val="nil"/>
              <w:tr2bl w:val="nil"/>
            </w:tcBorders>
            <w:shd w:val="clear" w:color="auto" w:fill="auto"/>
            <w:vAlign w:val="center"/>
          </w:tcPr>
          <w:p w14:paraId="1E4A9A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26" w:type="pct"/>
            <w:vMerge w:val="continue"/>
            <w:tcBorders>
              <w:tl2br w:val="nil"/>
              <w:tr2bl w:val="nil"/>
            </w:tcBorders>
            <w:shd w:val="clear" w:color="auto" w:fill="auto"/>
            <w:vAlign w:val="center"/>
          </w:tcPr>
          <w:p w14:paraId="7A8969B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430" w:type="pct"/>
            <w:vMerge w:val="continue"/>
            <w:tcBorders>
              <w:tl2br w:val="nil"/>
              <w:tr2bl w:val="nil"/>
            </w:tcBorders>
            <w:vAlign w:val="center"/>
          </w:tcPr>
          <w:p w14:paraId="504644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383" w:type="pct"/>
            <w:vMerge w:val="continue"/>
            <w:tcBorders>
              <w:tl2br w:val="nil"/>
              <w:tr2bl w:val="nil"/>
            </w:tcBorders>
            <w:vAlign w:val="center"/>
          </w:tcPr>
          <w:p w14:paraId="5E5D5D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3" w:type="pct"/>
            <w:vMerge w:val="continue"/>
            <w:tcBorders>
              <w:tl2br w:val="nil"/>
              <w:tr2bl w:val="nil"/>
            </w:tcBorders>
            <w:shd w:val="clear" w:color="auto" w:fill="auto"/>
            <w:vAlign w:val="center"/>
          </w:tcPr>
          <w:p w14:paraId="067F2F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F145803">
        <w:trPr>
          <w:cantSplit/>
          <w:trHeight w:val="340" w:hRule="atLeast"/>
          <w:jc w:val="center"/>
        </w:trPr>
        <w:tc>
          <w:tcPr>
            <w:tcW w:w="232" w:type="pct"/>
            <w:vMerge w:val="continue"/>
            <w:tcBorders>
              <w:tl2br w:val="nil"/>
              <w:tr2bl w:val="nil"/>
            </w:tcBorders>
            <w:vAlign w:val="center"/>
          </w:tcPr>
          <w:p w14:paraId="10C403A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19E3AB3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restart"/>
            <w:tcBorders>
              <w:tl2br w:val="nil"/>
              <w:tr2bl w:val="nil"/>
            </w:tcBorders>
            <w:shd w:val="clear" w:color="auto" w:fill="auto"/>
            <w:vAlign w:val="center"/>
          </w:tcPr>
          <w:p w14:paraId="13F359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Ω/km</w:t>
            </w:r>
          </w:p>
        </w:tc>
        <w:tc>
          <w:tcPr>
            <w:tcW w:w="451" w:type="pct"/>
            <w:tcBorders>
              <w:tl2br w:val="nil"/>
              <w:tr2bl w:val="nil"/>
            </w:tcBorders>
            <w:shd w:val="clear" w:color="auto" w:fill="auto"/>
            <w:vAlign w:val="center"/>
          </w:tcPr>
          <w:p w14:paraId="7774E3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426" w:type="pct"/>
            <w:tcBorders>
              <w:tl2br w:val="nil"/>
              <w:tr2bl w:val="nil"/>
            </w:tcBorders>
            <w:shd w:val="clear" w:color="auto" w:fill="auto"/>
            <w:vAlign w:val="center"/>
          </w:tcPr>
          <w:p w14:paraId="7E7BC69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12.1</w:t>
            </w:r>
          </w:p>
        </w:tc>
        <w:tc>
          <w:tcPr>
            <w:tcW w:w="426" w:type="pct"/>
            <w:tcBorders>
              <w:tl2br w:val="nil"/>
              <w:tr2bl w:val="nil"/>
            </w:tcBorders>
            <w:shd w:val="clear" w:color="auto" w:fill="auto"/>
            <w:vAlign w:val="center"/>
          </w:tcPr>
          <w:p w14:paraId="67705FDF">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12.2</w:t>
            </w:r>
          </w:p>
        </w:tc>
        <w:tc>
          <w:tcPr>
            <w:tcW w:w="426" w:type="pct"/>
            <w:tcBorders>
              <w:tl2br w:val="nil"/>
              <w:tr2bl w:val="nil"/>
            </w:tcBorders>
            <w:shd w:val="clear" w:color="auto" w:fill="auto"/>
            <w:vAlign w:val="center"/>
          </w:tcPr>
          <w:p w14:paraId="6B05B4E5">
            <w:pPr>
              <w:keepNext w:val="0"/>
              <w:keepLines w:val="0"/>
              <w:widowControl/>
              <w:suppressLineNumbers w:val="0"/>
              <w:tabs>
                <w:tab w:val="left" w:pos="503"/>
              </w:tabs>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26" w:type="pct"/>
            <w:tcBorders>
              <w:tl2br w:val="nil"/>
              <w:tr2bl w:val="nil"/>
            </w:tcBorders>
            <w:shd w:val="clear" w:color="auto" w:fill="auto"/>
            <w:vAlign w:val="center"/>
          </w:tcPr>
          <w:p w14:paraId="74B0AB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13.3</w:t>
            </w:r>
          </w:p>
        </w:tc>
        <w:tc>
          <w:tcPr>
            <w:tcW w:w="430" w:type="pct"/>
            <w:tcBorders>
              <w:tl2br w:val="nil"/>
              <w:tr2bl w:val="nil"/>
            </w:tcBorders>
            <w:vAlign w:val="center"/>
          </w:tcPr>
          <w:p w14:paraId="39F3223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13.7</w:t>
            </w:r>
          </w:p>
        </w:tc>
        <w:tc>
          <w:tcPr>
            <w:tcW w:w="383" w:type="pct"/>
            <w:tcBorders>
              <w:tl2br w:val="nil"/>
              <w:tr2bl w:val="nil"/>
            </w:tcBorders>
            <w:vAlign w:val="center"/>
          </w:tcPr>
          <w:p w14:paraId="61EA71E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0CF7EB0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91CCA68">
        <w:trPr>
          <w:cantSplit/>
          <w:trHeight w:val="340" w:hRule="atLeast"/>
          <w:jc w:val="center"/>
        </w:trPr>
        <w:tc>
          <w:tcPr>
            <w:tcW w:w="232" w:type="pct"/>
            <w:vMerge w:val="continue"/>
            <w:tcBorders>
              <w:tl2br w:val="nil"/>
              <w:tr2bl w:val="nil"/>
            </w:tcBorders>
            <w:vAlign w:val="center"/>
          </w:tcPr>
          <w:p w14:paraId="7494AC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7E823ABD">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7B55983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19EA93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tc>
        <w:tc>
          <w:tcPr>
            <w:tcW w:w="426" w:type="pct"/>
            <w:tcBorders>
              <w:tl2br w:val="nil"/>
              <w:tr2bl w:val="nil"/>
            </w:tcBorders>
            <w:shd w:val="clear" w:color="auto" w:fill="auto"/>
            <w:vAlign w:val="center"/>
          </w:tcPr>
          <w:p w14:paraId="1F5FBB8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7.41</w:t>
            </w:r>
          </w:p>
        </w:tc>
        <w:tc>
          <w:tcPr>
            <w:tcW w:w="426" w:type="pct"/>
            <w:tcBorders>
              <w:tl2br w:val="nil"/>
              <w:tr2bl w:val="nil"/>
            </w:tcBorders>
            <w:shd w:val="clear" w:color="auto" w:fill="auto"/>
            <w:vAlign w:val="center"/>
          </w:tcPr>
          <w:p w14:paraId="7F064F8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7.56</w:t>
            </w:r>
          </w:p>
        </w:tc>
        <w:tc>
          <w:tcPr>
            <w:tcW w:w="426" w:type="pct"/>
            <w:tcBorders>
              <w:tl2br w:val="nil"/>
              <w:tr2bl w:val="nil"/>
            </w:tcBorders>
            <w:shd w:val="clear" w:color="auto" w:fill="auto"/>
            <w:vAlign w:val="center"/>
          </w:tcPr>
          <w:p w14:paraId="3F88A6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26" w:type="pct"/>
            <w:tcBorders>
              <w:tl2br w:val="nil"/>
              <w:tr2bl w:val="nil"/>
            </w:tcBorders>
            <w:shd w:val="clear" w:color="auto" w:fill="auto"/>
            <w:vAlign w:val="center"/>
          </w:tcPr>
          <w:p w14:paraId="37280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7.98</w:t>
            </w:r>
          </w:p>
        </w:tc>
        <w:tc>
          <w:tcPr>
            <w:tcW w:w="430" w:type="pct"/>
            <w:tcBorders>
              <w:tl2br w:val="nil"/>
              <w:tr2bl w:val="nil"/>
            </w:tcBorders>
            <w:vAlign w:val="center"/>
          </w:tcPr>
          <w:p w14:paraId="204DBE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8.21</w:t>
            </w:r>
          </w:p>
        </w:tc>
        <w:tc>
          <w:tcPr>
            <w:tcW w:w="383" w:type="pct"/>
            <w:tcBorders>
              <w:tl2br w:val="nil"/>
              <w:tr2bl w:val="nil"/>
            </w:tcBorders>
            <w:vAlign w:val="center"/>
          </w:tcPr>
          <w:p w14:paraId="29AA16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7AEDEC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F85DDB4">
        <w:trPr>
          <w:cantSplit/>
          <w:trHeight w:val="340" w:hRule="atLeast"/>
          <w:jc w:val="center"/>
        </w:trPr>
        <w:tc>
          <w:tcPr>
            <w:tcW w:w="232" w:type="pct"/>
            <w:vMerge w:val="continue"/>
            <w:tcBorders>
              <w:tl2br w:val="nil"/>
              <w:tr2bl w:val="nil"/>
            </w:tcBorders>
            <w:vAlign w:val="center"/>
          </w:tcPr>
          <w:p w14:paraId="2631C5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139332E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0C17173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55E1F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p>
        </w:tc>
        <w:tc>
          <w:tcPr>
            <w:tcW w:w="426" w:type="pct"/>
            <w:tcBorders>
              <w:tl2br w:val="nil"/>
              <w:tr2bl w:val="nil"/>
            </w:tcBorders>
            <w:shd w:val="clear" w:color="auto" w:fill="auto"/>
            <w:vAlign w:val="center"/>
          </w:tcPr>
          <w:p w14:paraId="18C14DE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4.61</w:t>
            </w:r>
          </w:p>
        </w:tc>
        <w:tc>
          <w:tcPr>
            <w:tcW w:w="426" w:type="pct"/>
            <w:tcBorders>
              <w:tl2br w:val="nil"/>
              <w:tr2bl w:val="nil"/>
            </w:tcBorders>
            <w:shd w:val="clear" w:color="auto" w:fill="auto"/>
            <w:vAlign w:val="center"/>
          </w:tcPr>
          <w:p w14:paraId="5929E8B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4.70</w:t>
            </w:r>
          </w:p>
        </w:tc>
        <w:tc>
          <w:tcPr>
            <w:tcW w:w="426" w:type="pct"/>
            <w:tcBorders>
              <w:tl2br w:val="nil"/>
              <w:tr2bl w:val="nil"/>
            </w:tcBorders>
            <w:shd w:val="clear" w:color="auto" w:fill="auto"/>
            <w:vAlign w:val="center"/>
          </w:tcPr>
          <w:p w14:paraId="152022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26" w:type="pct"/>
            <w:tcBorders>
              <w:tl2br w:val="nil"/>
              <w:tr2bl w:val="nil"/>
            </w:tcBorders>
            <w:shd w:val="clear" w:color="auto" w:fill="auto"/>
            <w:vAlign w:val="center"/>
          </w:tcPr>
          <w:p w14:paraId="16AE1F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4.95</w:t>
            </w:r>
          </w:p>
        </w:tc>
        <w:tc>
          <w:tcPr>
            <w:tcW w:w="430" w:type="pct"/>
            <w:tcBorders>
              <w:tl2br w:val="nil"/>
              <w:tr2bl w:val="nil"/>
            </w:tcBorders>
            <w:vAlign w:val="center"/>
          </w:tcPr>
          <w:p w14:paraId="5FB839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5.09</w:t>
            </w:r>
          </w:p>
        </w:tc>
        <w:tc>
          <w:tcPr>
            <w:tcW w:w="383" w:type="pct"/>
            <w:tcBorders>
              <w:tl2br w:val="nil"/>
              <w:tr2bl w:val="nil"/>
            </w:tcBorders>
            <w:vAlign w:val="center"/>
          </w:tcPr>
          <w:p w14:paraId="323753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DD40A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655856F">
        <w:trPr>
          <w:cantSplit/>
          <w:trHeight w:val="340" w:hRule="atLeast"/>
          <w:jc w:val="center"/>
        </w:trPr>
        <w:tc>
          <w:tcPr>
            <w:tcW w:w="232" w:type="pct"/>
            <w:vMerge w:val="continue"/>
            <w:tcBorders>
              <w:tl2br w:val="nil"/>
              <w:tr2bl w:val="nil"/>
            </w:tcBorders>
            <w:vAlign w:val="center"/>
          </w:tcPr>
          <w:p w14:paraId="3B40EB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0C2FC660">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14A2CE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93C80A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w:t>
            </w:r>
          </w:p>
        </w:tc>
        <w:tc>
          <w:tcPr>
            <w:tcW w:w="426" w:type="pct"/>
            <w:tcBorders>
              <w:tl2br w:val="nil"/>
              <w:tr2bl w:val="nil"/>
            </w:tcBorders>
            <w:shd w:val="clear" w:color="auto" w:fill="auto"/>
            <w:vAlign w:val="center"/>
          </w:tcPr>
          <w:p w14:paraId="4FF24BBB">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color w:val="auto"/>
                <w:sz w:val="18"/>
                <w:szCs w:val="18"/>
                <w:highlight w:val="none"/>
                <w:vertAlign w:val="baseline"/>
                <w:lang w:val="en-US" w:eastAsia="zh-CN"/>
              </w:rPr>
            </w:pPr>
            <w:r>
              <w:rPr>
                <w:rFonts w:hint="eastAsia" w:ascii="Times New Roman Regular" w:hAnsi="Times New Roman Regular" w:cs="Times New Roman Regular"/>
                <w:color w:val="auto"/>
                <w:sz w:val="18"/>
                <w:szCs w:val="18"/>
                <w:highlight w:val="none"/>
                <w:vertAlign w:val="baseline"/>
                <w:lang w:val="en-US" w:eastAsia="zh-CN"/>
              </w:rPr>
              <w:t>3.08</w:t>
            </w:r>
          </w:p>
        </w:tc>
        <w:tc>
          <w:tcPr>
            <w:tcW w:w="426" w:type="pct"/>
            <w:tcBorders>
              <w:tl2br w:val="nil"/>
              <w:tr2bl w:val="nil"/>
            </w:tcBorders>
            <w:shd w:val="clear" w:color="auto" w:fill="auto"/>
            <w:vAlign w:val="center"/>
          </w:tcPr>
          <w:p w14:paraId="0C2F7D7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3.11</w:t>
            </w:r>
          </w:p>
        </w:tc>
        <w:tc>
          <w:tcPr>
            <w:tcW w:w="426" w:type="pct"/>
            <w:tcBorders>
              <w:tl2br w:val="nil"/>
              <w:tr2bl w:val="nil"/>
            </w:tcBorders>
            <w:shd w:val="clear" w:color="auto" w:fill="auto"/>
            <w:vAlign w:val="center"/>
          </w:tcPr>
          <w:p w14:paraId="5D9FCE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26" w:type="pct"/>
            <w:tcBorders>
              <w:tl2br w:val="nil"/>
              <w:tr2bl w:val="nil"/>
            </w:tcBorders>
            <w:shd w:val="clear" w:color="auto" w:fill="auto"/>
            <w:vAlign w:val="center"/>
          </w:tcPr>
          <w:p w14:paraId="75117B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3.30</w:t>
            </w:r>
          </w:p>
        </w:tc>
        <w:tc>
          <w:tcPr>
            <w:tcW w:w="430" w:type="pct"/>
            <w:tcBorders>
              <w:tl2br w:val="nil"/>
              <w:tr2bl w:val="nil"/>
            </w:tcBorders>
            <w:vAlign w:val="center"/>
          </w:tcPr>
          <w:p w14:paraId="2C0272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3.39</w:t>
            </w:r>
          </w:p>
        </w:tc>
        <w:tc>
          <w:tcPr>
            <w:tcW w:w="383" w:type="pct"/>
            <w:tcBorders>
              <w:tl2br w:val="nil"/>
              <w:tr2bl w:val="nil"/>
            </w:tcBorders>
            <w:vAlign w:val="center"/>
          </w:tcPr>
          <w:p w14:paraId="626E816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31CC81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5C5DF9A">
        <w:trPr>
          <w:cantSplit/>
          <w:trHeight w:val="340" w:hRule="atLeast"/>
          <w:jc w:val="center"/>
        </w:trPr>
        <w:tc>
          <w:tcPr>
            <w:tcW w:w="232" w:type="pct"/>
            <w:vMerge w:val="continue"/>
            <w:tcBorders>
              <w:tl2br w:val="nil"/>
              <w:tr2bl w:val="nil"/>
            </w:tcBorders>
            <w:vAlign w:val="center"/>
          </w:tcPr>
          <w:p w14:paraId="075114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67555361">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580A43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2340B3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10</w:t>
            </w:r>
          </w:p>
        </w:tc>
        <w:tc>
          <w:tcPr>
            <w:tcW w:w="426" w:type="pct"/>
            <w:tcBorders>
              <w:tl2br w:val="nil"/>
              <w:tr2bl w:val="nil"/>
            </w:tcBorders>
            <w:shd w:val="clear" w:color="auto" w:fill="auto"/>
            <w:vAlign w:val="center"/>
          </w:tcPr>
          <w:p w14:paraId="2C4B9FE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1.83</w:t>
            </w:r>
          </w:p>
        </w:tc>
        <w:tc>
          <w:tcPr>
            <w:tcW w:w="426" w:type="pct"/>
            <w:tcBorders>
              <w:tl2br w:val="nil"/>
              <w:tr2bl w:val="nil"/>
            </w:tcBorders>
            <w:shd w:val="clear" w:color="auto" w:fill="auto"/>
            <w:vAlign w:val="center"/>
          </w:tcPr>
          <w:p w14:paraId="3770B5F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1.84</w:t>
            </w:r>
          </w:p>
        </w:tc>
        <w:tc>
          <w:tcPr>
            <w:tcW w:w="426" w:type="pct"/>
            <w:tcBorders>
              <w:tl2br w:val="nil"/>
              <w:tr2bl w:val="nil"/>
            </w:tcBorders>
            <w:shd w:val="clear" w:color="auto" w:fill="auto"/>
            <w:vAlign w:val="center"/>
          </w:tcPr>
          <w:p w14:paraId="1F807C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3.08</w:t>
            </w:r>
          </w:p>
        </w:tc>
        <w:tc>
          <w:tcPr>
            <w:tcW w:w="426" w:type="pct"/>
            <w:tcBorders>
              <w:tl2br w:val="nil"/>
              <w:tr2bl w:val="nil"/>
            </w:tcBorders>
            <w:shd w:val="clear" w:color="auto" w:fill="auto"/>
            <w:vAlign w:val="center"/>
          </w:tcPr>
          <w:p w14:paraId="7FB039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1.91</w:t>
            </w:r>
          </w:p>
        </w:tc>
        <w:tc>
          <w:tcPr>
            <w:tcW w:w="430" w:type="pct"/>
            <w:tcBorders>
              <w:tl2br w:val="nil"/>
              <w:tr2bl w:val="nil"/>
            </w:tcBorders>
            <w:shd w:val="clear" w:color="auto" w:fill="auto"/>
            <w:vAlign w:val="center"/>
          </w:tcPr>
          <w:p w14:paraId="0CD92A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1.95</w:t>
            </w:r>
          </w:p>
        </w:tc>
        <w:tc>
          <w:tcPr>
            <w:tcW w:w="383" w:type="pct"/>
            <w:tcBorders>
              <w:tl2br w:val="nil"/>
              <w:tr2bl w:val="nil"/>
            </w:tcBorders>
            <w:vAlign w:val="center"/>
          </w:tcPr>
          <w:p w14:paraId="78D1B7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7C97EB6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EFA57FC">
        <w:trPr>
          <w:cantSplit/>
          <w:trHeight w:val="340" w:hRule="atLeast"/>
          <w:jc w:val="center"/>
        </w:trPr>
        <w:tc>
          <w:tcPr>
            <w:tcW w:w="232" w:type="pct"/>
            <w:vMerge w:val="continue"/>
            <w:tcBorders>
              <w:tl2br w:val="nil"/>
              <w:tr2bl w:val="nil"/>
            </w:tcBorders>
            <w:vAlign w:val="center"/>
          </w:tcPr>
          <w:p w14:paraId="1B622C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3AFB067B">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46EF65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0F9CA7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16</w:t>
            </w:r>
          </w:p>
        </w:tc>
        <w:tc>
          <w:tcPr>
            <w:tcW w:w="426" w:type="pct"/>
            <w:tcBorders>
              <w:tl2br w:val="nil"/>
              <w:tr2bl w:val="nil"/>
            </w:tcBorders>
            <w:shd w:val="clear" w:color="auto" w:fill="auto"/>
            <w:vAlign w:val="center"/>
          </w:tcPr>
          <w:p w14:paraId="324F83F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1.15</w:t>
            </w:r>
          </w:p>
        </w:tc>
        <w:tc>
          <w:tcPr>
            <w:tcW w:w="426" w:type="pct"/>
            <w:tcBorders>
              <w:tl2br w:val="nil"/>
              <w:tr2bl w:val="nil"/>
            </w:tcBorders>
            <w:shd w:val="clear" w:color="auto" w:fill="auto"/>
            <w:vAlign w:val="center"/>
          </w:tcPr>
          <w:p w14:paraId="30645B2E">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1.16</w:t>
            </w:r>
          </w:p>
        </w:tc>
        <w:tc>
          <w:tcPr>
            <w:tcW w:w="426" w:type="pct"/>
            <w:tcBorders>
              <w:tl2br w:val="nil"/>
              <w:tr2bl w:val="nil"/>
            </w:tcBorders>
            <w:shd w:val="clear" w:color="auto" w:fill="auto"/>
            <w:vAlign w:val="center"/>
          </w:tcPr>
          <w:p w14:paraId="690E5F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1.91</w:t>
            </w:r>
          </w:p>
        </w:tc>
        <w:tc>
          <w:tcPr>
            <w:tcW w:w="426" w:type="pct"/>
            <w:tcBorders>
              <w:tl2br w:val="nil"/>
              <w:tr2bl w:val="nil"/>
            </w:tcBorders>
            <w:shd w:val="clear" w:color="auto" w:fill="auto"/>
            <w:vAlign w:val="center"/>
          </w:tcPr>
          <w:p w14:paraId="35941CD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1.21</w:t>
            </w:r>
          </w:p>
        </w:tc>
        <w:tc>
          <w:tcPr>
            <w:tcW w:w="430" w:type="pct"/>
            <w:tcBorders>
              <w:tl2br w:val="nil"/>
              <w:tr2bl w:val="nil"/>
            </w:tcBorders>
            <w:shd w:val="clear" w:color="auto" w:fill="auto"/>
            <w:vAlign w:val="center"/>
          </w:tcPr>
          <w:p w14:paraId="53E7FAF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1.24</w:t>
            </w:r>
          </w:p>
        </w:tc>
        <w:tc>
          <w:tcPr>
            <w:tcW w:w="383" w:type="pct"/>
            <w:tcBorders>
              <w:tl2br w:val="nil"/>
              <w:tr2bl w:val="nil"/>
            </w:tcBorders>
            <w:vAlign w:val="center"/>
          </w:tcPr>
          <w:p w14:paraId="654A35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6B706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348440C">
        <w:trPr>
          <w:cantSplit/>
          <w:trHeight w:val="340" w:hRule="atLeast"/>
          <w:jc w:val="center"/>
        </w:trPr>
        <w:tc>
          <w:tcPr>
            <w:tcW w:w="232" w:type="pct"/>
            <w:vMerge w:val="continue"/>
            <w:tcBorders>
              <w:tl2br w:val="nil"/>
              <w:tr2bl w:val="nil"/>
            </w:tcBorders>
            <w:vAlign w:val="center"/>
          </w:tcPr>
          <w:p w14:paraId="2AA01C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377FE02D">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2AF4AC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5E1E0AA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426" w:type="pct"/>
            <w:tcBorders>
              <w:tl2br w:val="nil"/>
              <w:tr2bl w:val="nil"/>
            </w:tcBorders>
            <w:shd w:val="clear" w:color="auto" w:fill="auto"/>
            <w:vAlign w:val="center"/>
          </w:tcPr>
          <w:p w14:paraId="19D95DAD">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0.727</w:t>
            </w:r>
          </w:p>
        </w:tc>
        <w:tc>
          <w:tcPr>
            <w:tcW w:w="426" w:type="pct"/>
            <w:tcBorders>
              <w:tl2br w:val="nil"/>
              <w:tr2bl w:val="nil"/>
            </w:tcBorders>
            <w:shd w:val="clear" w:color="auto" w:fill="auto"/>
            <w:vAlign w:val="center"/>
          </w:tcPr>
          <w:p w14:paraId="58B2138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0.734</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73F69E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1.20</w:t>
            </w:r>
          </w:p>
        </w:tc>
        <w:tc>
          <w:tcPr>
            <w:tcW w:w="426" w:type="pct"/>
            <w:tcBorders>
              <w:tl2br w:val="nil"/>
              <w:tr2bl w:val="nil"/>
            </w:tcBorders>
            <w:shd w:val="clear" w:color="auto" w:fill="auto"/>
            <w:vAlign w:val="center"/>
          </w:tcPr>
          <w:p w14:paraId="314DDCA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0.780</w:t>
            </w:r>
          </w:p>
        </w:tc>
        <w:tc>
          <w:tcPr>
            <w:tcW w:w="430" w:type="pct"/>
            <w:tcBorders>
              <w:tl2br w:val="nil"/>
              <w:tr2bl w:val="nil"/>
            </w:tcBorders>
            <w:shd w:val="clear" w:color="auto" w:fill="auto"/>
            <w:vAlign w:val="center"/>
          </w:tcPr>
          <w:p w14:paraId="025223F7">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0.795</w:t>
            </w:r>
          </w:p>
        </w:tc>
        <w:tc>
          <w:tcPr>
            <w:tcW w:w="383" w:type="pct"/>
            <w:tcBorders>
              <w:tl2br w:val="nil"/>
              <w:tr2bl w:val="nil"/>
            </w:tcBorders>
            <w:vAlign w:val="center"/>
          </w:tcPr>
          <w:p w14:paraId="464BA8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275B80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407E74C">
        <w:trPr>
          <w:cantSplit/>
          <w:trHeight w:val="340" w:hRule="atLeast"/>
          <w:jc w:val="center"/>
        </w:trPr>
        <w:tc>
          <w:tcPr>
            <w:tcW w:w="232" w:type="pct"/>
            <w:vMerge w:val="continue"/>
            <w:tcBorders>
              <w:tl2br w:val="nil"/>
              <w:tr2bl w:val="nil"/>
            </w:tcBorders>
            <w:vAlign w:val="center"/>
          </w:tcPr>
          <w:p w14:paraId="1611A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2932B787">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238FB9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229386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35</w:t>
            </w:r>
          </w:p>
        </w:tc>
        <w:tc>
          <w:tcPr>
            <w:tcW w:w="426" w:type="pct"/>
            <w:tcBorders>
              <w:tl2br w:val="nil"/>
              <w:tr2bl w:val="nil"/>
            </w:tcBorders>
            <w:shd w:val="clear" w:color="auto" w:fill="auto"/>
            <w:vAlign w:val="center"/>
          </w:tcPr>
          <w:p w14:paraId="07212F5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0.524</w:t>
            </w:r>
          </w:p>
        </w:tc>
        <w:tc>
          <w:tcPr>
            <w:tcW w:w="426" w:type="pct"/>
            <w:tcBorders>
              <w:tl2br w:val="nil"/>
              <w:tr2bl w:val="nil"/>
            </w:tcBorders>
            <w:shd w:val="clear" w:color="auto" w:fill="auto"/>
            <w:vAlign w:val="center"/>
          </w:tcPr>
          <w:p w14:paraId="18A8ED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0.529</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24B938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0.868</w:t>
            </w:r>
          </w:p>
        </w:tc>
        <w:tc>
          <w:tcPr>
            <w:tcW w:w="426" w:type="pct"/>
            <w:tcBorders>
              <w:tl2br w:val="nil"/>
              <w:tr2bl w:val="nil"/>
            </w:tcBorders>
            <w:shd w:val="clear" w:color="auto" w:fill="auto"/>
            <w:vAlign w:val="center"/>
          </w:tcPr>
          <w:p w14:paraId="5DF42F13">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0.554</w:t>
            </w:r>
          </w:p>
        </w:tc>
        <w:tc>
          <w:tcPr>
            <w:tcW w:w="430" w:type="pct"/>
            <w:tcBorders>
              <w:tl2br w:val="nil"/>
              <w:tr2bl w:val="nil"/>
            </w:tcBorders>
            <w:shd w:val="clear" w:color="auto" w:fill="auto"/>
            <w:vAlign w:val="center"/>
          </w:tcPr>
          <w:p w14:paraId="298DBF6D">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0.565</w:t>
            </w:r>
          </w:p>
        </w:tc>
        <w:tc>
          <w:tcPr>
            <w:tcW w:w="383" w:type="pct"/>
            <w:tcBorders>
              <w:tl2br w:val="nil"/>
              <w:tr2bl w:val="nil"/>
            </w:tcBorders>
            <w:vAlign w:val="center"/>
          </w:tcPr>
          <w:p w14:paraId="49E218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34F20E0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65A32F7">
        <w:trPr>
          <w:cantSplit/>
          <w:trHeight w:val="340" w:hRule="atLeast"/>
          <w:jc w:val="center"/>
        </w:trPr>
        <w:tc>
          <w:tcPr>
            <w:tcW w:w="232" w:type="pct"/>
            <w:vMerge w:val="continue"/>
            <w:tcBorders>
              <w:tl2br w:val="nil"/>
              <w:tr2bl w:val="nil"/>
            </w:tcBorders>
            <w:vAlign w:val="center"/>
          </w:tcPr>
          <w:p w14:paraId="564632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3DF9949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59ABB5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5734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50</w:t>
            </w:r>
          </w:p>
        </w:tc>
        <w:tc>
          <w:tcPr>
            <w:tcW w:w="426" w:type="pct"/>
            <w:tcBorders>
              <w:tl2br w:val="nil"/>
              <w:tr2bl w:val="nil"/>
            </w:tcBorders>
            <w:shd w:val="clear" w:color="auto" w:fill="auto"/>
            <w:vAlign w:val="center"/>
          </w:tcPr>
          <w:p w14:paraId="77CFD31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0.387</w:t>
            </w:r>
          </w:p>
        </w:tc>
        <w:tc>
          <w:tcPr>
            <w:tcW w:w="426" w:type="pct"/>
            <w:tcBorders>
              <w:tl2br w:val="nil"/>
              <w:tr2bl w:val="nil"/>
            </w:tcBorders>
            <w:shd w:val="clear" w:color="auto" w:fill="auto"/>
            <w:vAlign w:val="center"/>
          </w:tcPr>
          <w:p w14:paraId="19EB8CA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0.391</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72F90E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0.641</w:t>
            </w:r>
          </w:p>
        </w:tc>
        <w:tc>
          <w:tcPr>
            <w:tcW w:w="426" w:type="pct"/>
            <w:tcBorders>
              <w:tl2br w:val="nil"/>
              <w:tr2bl w:val="nil"/>
            </w:tcBorders>
            <w:shd w:val="clear" w:color="auto" w:fill="auto"/>
            <w:vAlign w:val="center"/>
          </w:tcPr>
          <w:p w14:paraId="515A0611">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0.386</w:t>
            </w:r>
          </w:p>
        </w:tc>
        <w:tc>
          <w:tcPr>
            <w:tcW w:w="430" w:type="pct"/>
            <w:tcBorders>
              <w:tl2br w:val="nil"/>
              <w:tr2bl w:val="nil"/>
            </w:tcBorders>
            <w:shd w:val="clear" w:color="auto" w:fill="auto"/>
            <w:vAlign w:val="center"/>
          </w:tcPr>
          <w:p w14:paraId="1ECB4650">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0.393</w:t>
            </w:r>
          </w:p>
        </w:tc>
        <w:tc>
          <w:tcPr>
            <w:tcW w:w="383" w:type="pct"/>
            <w:tcBorders>
              <w:tl2br w:val="nil"/>
              <w:tr2bl w:val="nil"/>
            </w:tcBorders>
            <w:vAlign w:val="center"/>
          </w:tcPr>
          <w:p w14:paraId="5CD529B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67459E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139EA1F">
        <w:trPr>
          <w:cantSplit/>
          <w:trHeight w:val="340" w:hRule="atLeast"/>
          <w:jc w:val="center"/>
        </w:trPr>
        <w:tc>
          <w:tcPr>
            <w:tcW w:w="232" w:type="pct"/>
            <w:vMerge w:val="continue"/>
            <w:tcBorders>
              <w:tl2br w:val="nil"/>
              <w:tr2bl w:val="nil"/>
            </w:tcBorders>
            <w:vAlign w:val="center"/>
          </w:tcPr>
          <w:p w14:paraId="5A5EEA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0DD9594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3F0C7D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750D47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70</w:t>
            </w:r>
          </w:p>
        </w:tc>
        <w:tc>
          <w:tcPr>
            <w:tcW w:w="426" w:type="pct"/>
            <w:tcBorders>
              <w:tl2br w:val="nil"/>
              <w:tr2bl w:val="nil"/>
            </w:tcBorders>
            <w:shd w:val="clear" w:color="auto" w:fill="auto"/>
            <w:vAlign w:val="center"/>
          </w:tcPr>
          <w:p w14:paraId="2ECE554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0.268</w:t>
            </w:r>
          </w:p>
        </w:tc>
        <w:tc>
          <w:tcPr>
            <w:tcW w:w="426" w:type="pct"/>
            <w:tcBorders>
              <w:tl2br w:val="nil"/>
              <w:tr2bl w:val="nil"/>
            </w:tcBorders>
            <w:shd w:val="clear" w:color="auto" w:fill="auto"/>
            <w:vAlign w:val="center"/>
          </w:tcPr>
          <w:p w14:paraId="11C91899">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0.27</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7DC8B65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0.443</w:t>
            </w:r>
          </w:p>
        </w:tc>
        <w:tc>
          <w:tcPr>
            <w:tcW w:w="426" w:type="pct"/>
            <w:tcBorders>
              <w:tl2br w:val="nil"/>
              <w:tr2bl w:val="nil"/>
            </w:tcBorders>
            <w:shd w:val="clear" w:color="auto" w:fill="auto"/>
            <w:vAlign w:val="center"/>
          </w:tcPr>
          <w:p w14:paraId="335CF0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0.272</w:t>
            </w:r>
          </w:p>
        </w:tc>
        <w:tc>
          <w:tcPr>
            <w:tcW w:w="430" w:type="pct"/>
            <w:tcBorders>
              <w:tl2br w:val="nil"/>
              <w:tr2bl w:val="nil"/>
            </w:tcBorders>
            <w:shd w:val="clear" w:color="auto" w:fill="auto"/>
            <w:vAlign w:val="center"/>
          </w:tcPr>
          <w:p w14:paraId="72378A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0.277</w:t>
            </w:r>
          </w:p>
        </w:tc>
        <w:tc>
          <w:tcPr>
            <w:tcW w:w="383" w:type="pct"/>
            <w:tcBorders>
              <w:tl2br w:val="nil"/>
              <w:tr2bl w:val="nil"/>
            </w:tcBorders>
            <w:vAlign w:val="center"/>
          </w:tcPr>
          <w:p w14:paraId="42B4AB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52DDAD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B96E15F">
        <w:trPr>
          <w:cantSplit/>
          <w:trHeight w:val="340" w:hRule="atLeast"/>
          <w:jc w:val="center"/>
        </w:trPr>
        <w:tc>
          <w:tcPr>
            <w:tcW w:w="232" w:type="pct"/>
            <w:vMerge w:val="continue"/>
            <w:tcBorders>
              <w:tl2br w:val="nil"/>
              <w:tr2bl w:val="nil"/>
            </w:tcBorders>
            <w:vAlign w:val="center"/>
          </w:tcPr>
          <w:p w14:paraId="5EA705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1596EF32">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192003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CC835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95</w:t>
            </w:r>
          </w:p>
        </w:tc>
        <w:tc>
          <w:tcPr>
            <w:tcW w:w="426" w:type="pct"/>
            <w:tcBorders>
              <w:tl2br w:val="nil"/>
              <w:tr2bl w:val="nil"/>
            </w:tcBorders>
            <w:shd w:val="clear" w:color="auto" w:fill="auto"/>
            <w:vAlign w:val="center"/>
          </w:tcPr>
          <w:p w14:paraId="5140D4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0.193</w:t>
            </w:r>
          </w:p>
        </w:tc>
        <w:tc>
          <w:tcPr>
            <w:tcW w:w="426" w:type="pct"/>
            <w:tcBorders>
              <w:tl2br w:val="nil"/>
              <w:tr2bl w:val="nil"/>
            </w:tcBorders>
            <w:shd w:val="clear" w:color="auto" w:fill="auto"/>
            <w:vAlign w:val="center"/>
          </w:tcPr>
          <w:p w14:paraId="54E8A6C3">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0.195</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7EE5FA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0.320</w:t>
            </w:r>
          </w:p>
        </w:tc>
        <w:tc>
          <w:tcPr>
            <w:tcW w:w="426" w:type="pct"/>
            <w:tcBorders>
              <w:tl2br w:val="nil"/>
              <w:tr2bl w:val="nil"/>
            </w:tcBorders>
            <w:shd w:val="clear" w:color="auto" w:fill="auto"/>
            <w:vAlign w:val="center"/>
          </w:tcPr>
          <w:p w14:paraId="274DAA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0.206</w:t>
            </w:r>
          </w:p>
        </w:tc>
        <w:tc>
          <w:tcPr>
            <w:tcW w:w="430" w:type="pct"/>
            <w:tcBorders>
              <w:tl2br w:val="nil"/>
              <w:tr2bl w:val="nil"/>
            </w:tcBorders>
            <w:shd w:val="clear" w:color="auto" w:fill="auto"/>
            <w:vAlign w:val="center"/>
          </w:tcPr>
          <w:p w14:paraId="139482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0.210</w:t>
            </w:r>
          </w:p>
        </w:tc>
        <w:tc>
          <w:tcPr>
            <w:tcW w:w="383" w:type="pct"/>
            <w:tcBorders>
              <w:tl2br w:val="nil"/>
              <w:tr2bl w:val="nil"/>
            </w:tcBorders>
            <w:vAlign w:val="center"/>
          </w:tcPr>
          <w:p w14:paraId="6DF7955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0D9E463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4DE15AF">
        <w:trPr>
          <w:cantSplit/>
          <w:trHeight w:val="340" w:hRule="atLeast"/>
          <w:jc w:val="center"/>
        </w:trPr>
        <w:tc>
          <w:tcPr>
            <w:tcW w:w="232" w:type="pct"/>
            <w:vMerge w:val="continue"/>
            <w:tcBorders>
              <w:tl2br w:val="nil"/>
              <w:tr2bl w:val="nil"/>
            </w:tcBorders>
            <w:vAlign w:val="center"/>
          </w:tcPr>
          <w:p w14:paraId="28ACD2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0443163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381B0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6E16FFE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120</w:t>
            </w:r>
          </w:p>
        </w:tc>
        <w:tc>
          <w:tcPr>
            <w:tcW w:w="426" w:type="pct"/>
            <w:tcBorders>
              <w:tl2br w:val="nil"/>
              <w:tr2bl w:val="nil"/>
            </w:tcBorders>
            <w:shd w:val="clear" w:color="auto" w:fill="auto"/>
            <w:vAlign w:val="center"/>
          </w:tcPr>
          <w:p w14:paraId="51E8D8A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0.153</w:t>
            </w:r>
          </w:p>
        </w:tc>
        <w:tc>
          <w:tcPr>
            <w:tcW w:w="426" w:type="pct"/>
            <w:tcBorders>
              <w:tl2br w:val="nil"/>
              <w:tr2bl w:val="nil"/>
            </w:tcBorders>
            <w:shd w:val="clear" w:color="auto" w:fill="auto"/>
            <w:vAlign w:val="center"/>
          </w:tcPr>
          <w:p w14:paraId="5F45BE6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0.154</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6CD97A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0.253</w:t>
            </w:r>
          </w:p>
        </w:tc>
        <w:tc>
          <w:tcPr>
            <w:tcW w:w="426" w:type="pct"/>
            <w:tcBorders>
              <w:tl2br w:val="nil"/>
              <w:tr2bl w:val="nil"/>
            </w:tcBorders>
            <w:shd w:val="clear" w:color="auto" w:fill="auto"/>
            <w:vAlign w:val="center"/>
          </w:tcPr>
          <w:p w14:paraId="70545E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0.161</w:t>
            </w:r>
          </w:p>
        </w:tc>
        <w:tc>
          <w:tcPr>
            <w:tcW w:w="430" w:type="pct"/>
            <w:tcBorders>
              <w:tl2br w:val="nil"/>
              <w:tr2bl w:val="nil"/>
            </w:tcBorders>
            <w:shd w:val="clear" w:color="auto" w:fill="auto"/>
            <w:vAlign w:val="center"/>
          </w:tcPr>
          <w:p w14:paraId="2C5366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0.164</w:t>
            </w:r>
          </w:p>
        </w:tc>
        <w:tc>
          <w:tcPr>
            <w:tcW w:w="383" w:type="pct"/>
            <w:tcBorders>
              <w:tl2br w:val="nil"/>
              <w:tr2bl w:val="nil"/>
            </w:tcBorders>
            <w:vAlign w:val="center"/>
          </w:tcPr>
          <w:p w14:paraId="3F44A4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756998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F695D64">
        <w:trPr>
          <w:cantSplit/>
          <w:trHeight w:val="340" w:hRule="atLeast"/>
          <w:jc w:val="center"/>
        </w:trPr>
        <w:tc>
          <w:tcPr>
            <w:tcW w:w="232" w:type="pct"/>
            <w:vMerge w:val="continue"/>
            <w:tcBorders>
              <w:tl2br w:val="nil"/>
              <w:tr2bl w:val="nil"/>
            </w:tcBorders>
            <w:vAlign w:val="center"/>
          </w:tcPr>
          <w:p w14:paraId="4715F9F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5142D346">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398A38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8A9E5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150</w:t>
            </w:r>
          </w:p>
        </w:tc>
        <w:tc>
          <w:tcPr>
            <w:tcW w:w="426" w:type="pct"/>
            <w:tcBorders>
              <w:tl2br w:val="nil"/>
              <w:tr2bl w:val="nil"/>
            </w:tcBorders>
            <w:shd w:val="clear" w:color="auto" w:fill="auto"/>
            <w:vAlign w:val="center"/>
          </w:tcPr>
          <w:p w14:paraId="07F155B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0.124</w:t>
            </w:r>
          </w:p>
        </w:tc>
        <w:tc>
          <w:tcPr>
            <w:tcW w:w="426" w:type="pct"/>
            <w:tcBorders>
              <w:tl2br w:val="nil"/>
              <w:tr2bl w:val="nil"/>
            </w:tcBorders>
            <w:shd w:val="clear" w:color="auto" w:fill="auto"/>
            <w:vAlign w:val="center"/>
          </w:tcPr>
          <w:p w14:paraId="2007DF87">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0.126</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091887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0.206</w:t>
            </w:r>
          </w:p>
        </w:tc>
        <w:tc>
          <w:tcPr>
            <w:tcW w:w="426" w:type="pct"/>
            <w:tcBorders>
              <w:tl2br w:val="nil"/>
              <w:tr2bl w:val="nil"/>
            </w:tcBorders>
            <w:shd w:val="clear" w:color="auto" w:fill="auto"/>
            <w:vAlign w:val="center"/>
          </w:tcPr>
          <w:p w14:paraId="6635F77B">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0.129</w:t>
            </w:r>
          </w:p>
        </w:tc>
        <w:tc>
          <w:tcPr>
            <w:tcW w:w="430" w:type="pct"/>
            <w:tcBorders>
              <w:tl2br w:val="nil"/>
              <w:tr2bl w:val="nil"/>
            </w:tcBorders>
            <w:shd w:val="clear" w:color="auto" w:fill="auto"/>
            <w:vAlign w:val="center"/>
          </w:tcPr>
          <w:p w14:paraId="5EB9C11F">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0.132</w:t>
            </w:r>
          </w:p>
        </w:tc>
        <w:tc>
          <w:tcPr>
            <w:tcW w:w="383" w:type="pct"/>
            <w:tcBorders>
              <w:tl2br w:val="nil"/>
              <w:tr2bl w:val="nil"/>
            </w:tcBorders>
            <w:vAlign w:val="center"/>
          </w:tcPr>
          <w:p w14:paraId="4BB1E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5F970E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5DC5EE4">
        <w:trPr>
          <w:cantSplit/>
          <w:trHeight w:val="340" w:hRule="atLeast"/>
          <w:jc w:val="center"/>
        </w:trPr>
        <w:tc>
          <w:tcPr>
            <w:tcW w:w="232" w:type="pct"/>
            <w:vMerge w:val="continue"/>
            <w:tcBorders>
              <w:tl2br w:val="nil"/>
              <w:tr2bl w:val="nil"/>
            </w:tcBorders>
            <w:vAlign w:val="center"/>
          </w:tcPr>
          <w:p w14:paraId="66C972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34375675">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5AAC91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2A4CDC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185</w:t>
            </w:r>
          </w:p>
        </w:tc>
        <w:tc>
          <w:tcPr>
            <w:tcW w:w="426" w:type="pct"/>
            <w:tcBorders>
              <w:tl2br w:val="nil"/>
              <w:tr2bl w:val="nil"/>
            </w:tcBorders>
            <w:shd w:val="clear" w:color="auto" w:fill="auto"/>
            <w:vAlign w:val="center"/>
          </w:tcPr>
          <w:p w14:paraId="35CC637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0.0991</w:t>
            </w:r>
          </w:p>
        </w:tc>
        <w:tc>
          <w:tcPr>
            <w:tcW w:w="426" w:type="pct"/>
            <w:tcBorders>
              <w:tl2br w:val="nil"/>
              <w:tr2bl w:val="nil"/>
            </w:tcBorders>
            <w:shd w:val="clear" w:color="auto" w:fill="auto"/>
            <w:vAlign w:val="center"/>
          </w:tcPr>
          <w:p w14:paraId="55772688">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0.100</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5F6F37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0.164</w:t>
            </w:r>
          </w:p>
        </w:tc>
        <w:tc>
          <w:tcPr>
            <w:tcW w:w="426" w:type="pct"/>
            <w:tcBorders>
              <w:tl2br w:val="nil"/>
              <w:tr2bl w:val="nil"/>
            </w:tcBorders>
            <w:shd w:val="clear" w:color="auto" w:fill="auto"/>
            <w:vAlign w:val="center"/>
          </w:tcPr>
          <w:p w14:paraId="3FA33E25">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0.106</w:t>
            </w:r>
          </w:p>
        </w:tc>
        <w:tc>
          <w:tcPr>
            <w:tcW w:w="430" w:type="pct"/>
            <w:tcBorders>
              <w:tl2br w:val="nil"/>
              <w:tr2bl w:val="nil"/>
            </w:tcBorders>
            <w:shd w:val="clear" w:color="auto" w:fill="auto"/>
            <w:vAlign w:val="center"/>
          </w:tcPr>
          <w:p w14:paraId="08849906">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0.108</w:t>
            </w:r>
          </w:p>
        </w:tc>
        <w:tc>
          <w:tcPr>
            <w:tcW w:w="383" w:type="pct"/>
            <w:tcBorders>
              <w:tl2br w:val="nil"/>
              <w:tr2bl w:val="nil"/>
            </w:tcBorders>
            <w:vAlign w:val="center"/>
          </w:tcPr>
          <w:p w14:paraId="260CF4B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7EBF5C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70C2555">
        <w:trPr>
          <w:cantSplit/>
          <w:trHeight w:val="340" w:hRule="atLeast"/>
          <w:jc w:val="center"/>
        </w:trPr>
        <w:tc>
          <w:tcPr>
            <w:tcW w:w="232" w:type="pct"/>
            <w:vMerge w:val="continue"/>
            <w:tcBorders>
              <w:tl2br w:val="nil"/>
              <w:tr2bl w:val="nil"/>
            </w:tcBorders>
            <w:vAlign w:val="center"/>
          </w:tcPr>
          <w:p w14:paraId="7212D9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1422F8E8">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111A1B2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63E7D7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240</w:t>
            </w:r>
          </w:p>
        </w:tc>
        <w:tc>
          <w:tcPr>
            <w:tcW w:w="426" w:type="pct"/>
            <w:tcBorders>
              <w:tl2br w:val="nil"/>
              <w:tr2bl w:val="nil"/>
            </w:tcBorders>
            <w:shd w:val="clear" w:color="auto" w:fill="auto"/>
            <w:vAlign w:val="center"/>
          </w:tcPr>
          <w:p w14:paraId="22DF8A12">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0.0754</w:t>
            </w:r>
          </w:p>
        </w:tc>
        <w:tc>
          <w:tcPr>
            <w:tcW w:w="426" w:type="pct"/>
            <w:tcBorders>
              <w:tl2br w:val="nil"/>
              <w:tr2bl w:val="nil"/>
            </w:tcBorders>
            <w:shd w:val="clear" w:color="auto" w:fill="auto"/>
            <w:vAlign w:val="center"/>
          </w:tcPr>
          <w:p w14:paraId="16198B3A">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0.0762</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643A67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color w:val="auto"/>
                <w:sz w:val="18"/>
                <w:szCs w:val="18"/>
                <w:highlight w:val="none"/>
                <w:vertAlign w:val="baseline"/>
                <w:lang w:val="en-US" w:eastAsia="zh-CN"/>
              </w:rPr>
              <w:t>0.125</w:t>
            </w:r>
          </w:p>
        </w:tc>
        <w:tc>
          <w:tcPr>
            <w:tcW w:w="426" w:type="pct"/>
            <w:tcBorders>
              <w:tl2br w:val="nil"/>
              <w:tr2bl w:val="nil"/>
            </w:tcBorders>
            <w:shd w:val="clear" w:color="auto" w:fill="auto"/>
            <w:vAlign w:val="center"/>
          </w:tcPr>
          <w:p w14:paraId="43F47A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0.0801</w:t>
            </w:r>
          </w:p>
        </w:tc>
        <w:tc>
          <w:tcPr>
            <w:tcW w:w="430" w:type="pct"/>
            <w:tcBorders>
              <w:tl2br w:val="nil"/>
              <w:tr2bl w:val="nil"/>
            </w:tcBorders>
            <w:shd w:val="clear" w:color="auto" w:fill="auto"/>
            <w:vAlign w:val="center"/>
          </w:tcPr>
          <w:p w14:paraId="708C0D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0.0817</w:t>
            </w:r>
          </w:p>
        </w:tc>
        <w:tc>
          <w:tcPr>
            <w:tcW w:w="383" w:type="pct"/>
            <w:tcBorders>
              <w:tl2br w:val="nil"/>
              <w:tr2bl w:val="nil"/>
            </w:tcBorders>
            <w:vAlign w:val="center"/>
          </w:tcPr>
          <w:p w14:paraId="0D0405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81854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571F8CC">
        <w:trPr>
          <w:cantSplit/>
          <w:trHeight w:val="340" w:hRule="atLeast"/>
          <w:jc w:val="center"/>
        </w:trPr>
        <w:tc>
          <w:tcPr>
            <w:tcW w:w="232" w:type="pct"/>
            <w:vMerge w:val="continue"/>
            <w:tcBorders>
              <w:tl2br w:val="nil"/>
              <w:tr2bl w:val="nil"/>
            </w:tcBorders>
            <w:vAlign w:val="center"/>
          </w:tcPr>
          <w:p w14:paraId="78247E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6F67B910">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340F2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B6170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color w:val="auto"/>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300</w:t>
            </w:r>
          </w:p>
        </w:tc>
        <w:tc>
          <w:tcPr>
            <w:tcW w:w="426" w:type="pct"/>
            <w:tcBorders>
              <w:tl2br w:val="nil"/>
              <w:tr2bl w:val="nil"/>
            </w:tcBorders>
            <w:shd w:val="clear" w:color="auto" w:fill="auto"/>
            <w:vAlign w:val="center"/>
          </w:tcPr>
          <w:p w14:paraId="4BE3C1A6">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color w:val="auto"/>
                <w:sz w:val="18"/>
                <w:szCs w:val="18"/>
                <w:highlight w:val="none"/>
                <w:vertAlign w:val="baseline"/>
                <w:lang w:val="en-US" w:eastAsia="zh-CN"/>
              </w:rPr>
              <w:t>0.0601</w:t>
            </w:r>
          </w:p>
        </w:tc>
        <w:tc>
          <w:tcPr>
            <w:tcW w:w="426" w:type="pct"/>
            <w:tcBorders>
              <w:tl2br w:val="nil"/>
              <w:tr2bl w:val="nil"/>
            </w:tcBorders>
            <w:shd w:val="clear" w:color="auto" w:fill="auto"/>
            <w:vAlign w:val="center"/>
          </w:tcPr>
          <w:p w14:paraId="68E04ED0">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0.0607</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236D3D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0.100</w:t>
            </w:r>
          </w:p>
        </w:tc>
        <w:tc>
          <w:tcPr>
            <w:tcW w:w="426" w:type="pct"/>
            <w:tcBorders>
              <w:tl2br w:val="nil"/>
              <w:tr2bl w:val="nil"/>
            </w:tcBorders>
            <w:shd w:val="clear" w:color="auto" w:fill="auto"/>
            <w:vAlign w:val="center"/>
          </w:tcPr>
          <w:p w14:paraId="4FADAB2E">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0.0641</w:t>
            </w:r>
          </w:p>
        </w:tc>
        <w:tc>
          <w:tcPr>
            <w:tcW w:w="430" w:type="pct"/>
            <w:tcBorders>
              <w:tl2br w:val="nil"/>
              <w:tr2bl w:val="nil"/>
            </w:tcBorders>
            <w:shd w:val="clear" w:color="auto" w:fill="auto"/>
            <w:vAlign w:val="center"/>
          </w:tcPr>
          <w:p w14:paraId="0745EBE8">
            <w:pPr>
              <w:keepNext w:val="0"/>
              <w:keepLines w:val="0"/>
              <w:widowControl/>
              <w:suppressLineNumbers w:val="0"/>
              <w:spacing w:before="0" w:beforeAutospacing="0" w:after="0" w:afterAutospacing="0"/>
              <w:ind w:left="0" w:leftChars="0" w:right="0" w:rightChars="0"/>
              <w:jc w:val="center"/>
              <w:textAlignment w:val="top"/>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0.0654</w:t>
            </w:r>
          </w:p>
        </w:tc>
        <w:tc>
          <w:tcPr>
            <w:tcW w:w="383" w:type="pct"/>
            <w:tcBorders>
              <w:tl2br w:val="nil"/>
              <w:tr2bl w:val="nil"/>
            </w:tcBorders>
            <w:vAlign w:val="center"/>
          </w:tcPr>
          <w:p w14:paraId="1DC844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9C1A1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7A19F04">
        <w:trPr>
          <w:cantSplit/>
          <w:trHeight w:val="340" w:hRule="atLeast"/>
          <w:jc w:val="center"/>
        </w:trPr>
        <w:tc>
          <w:tcPr>
            <w:tcW w:w="232" w:type="pct"/>
            <w:vMerge w:val="continue"/>
            <w:tcBorders>
              <w:tl2br w:val="nil"/>
              <w:tr2bl w:val="nil"/>
            </w:tcBorders>
            <w:vAlign w:val="center"/>
          </w:tcPr>
          <w:p w14:paraId="6BB0A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3442737F">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63A3F4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17F63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p>
        </w:tc>
        <w:tc>
          <w:tcPr>
            <w:tcW w:w="426" w:type="pct"/>
            <w:tcBorders>
              <w:tl2br w:val="nil"/>
              <w:tr2bl w:val="nil"/>
            </w:tcBorders>
            <w:shd w:val="clear" w:color="auto" w:fill="auto"/>
            <w:vAlign w:val="center"/>
          </w:tcPr>
          <w:p w14:paraId="3E9914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0.0470</w:t>
            </w:r>
          </w:p>
        </w:tc>
        <w:tc>
          <w:tcPr>
            <w:tcW w:w="426" w:type="pct"/>
            <w:tcBorders>
              <w:tl2br w:val="nil"/>
              <w:tr2bl w:val="nil"/>
            </w:tcBorders>
            <w:shd w:val="clear" w:color="auto" w:fill="auto"/>
            <w:vAlign w:val="center"/>
          </w:tcPr>
          <w:p w14:paraId="3EA509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0.0475</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7BBE7B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0.0778</w:t>
            </w:r>
          </w:p>
        </w:tc>
        <w:tc>
          <w:tcPr>
            <w:tcW w:w="426" w:type="pct"/>
            <w:tcBorders>
              <w:tl2br w:val="nil"/>
              <w:tr2bl w:val="nil"/>
            </w:tcBorders>
            <w:shd w:val="clear" w:color="auto" w:fill="auto"/>
            <w:vAlign w:val="center"/>
          </w:tcPr>
          <w:p w14:paraId="29F132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0.0486</w:t>
            </w:r>
          </w:p>
        </w:tc>
        <w:tc>
          <w:tcPr>
            <w:tcW w:w="430" w:type="pct"/>
            <w:tcBorders>
              <w:tl2br w:val="nil"/>
              <w:tr2bl w:val="nil"/>
            </w:tcBorders>
            <w:shd w:val="clear" w:color="auto" w:fill="auto"/>
            <w:vAlign w:val="center"/>
          </w:tcPr>
          <w:p w14:paraId="5312DB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0.0495</w:t>
            </w:r>
          </w:p>
        </w:tc>
        <w:tc>
          <w:tcPr>
            <w:tcW w:w="383" w:type="pct"/>
            <w:tcBorders>
              <w:tl2br w:val="nil"/>
              <w:tr2bl w:val="nil"/>
            </w:tcBorders>
            <w:shd w:val="clear" w:color="auto" w:fill="auto"/>
            <w:vAlign w:val="center"/>
          </w:tcPr>
          <w:p w14:paraId="63F442B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329A99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049256C">
        <w:trPr>
          <w:cantSplit/>
          <w:trHeight w:val="340" w:hRule="atLeast"/>
          <w:jc w:val="center"/>
        </w:trPr>
        <w:tc>
          <w:tcPr>
            <w:tcW w:w="232" w:type="pct"/>
            <w:vMerge w:val="continue"/>
            <w:tcBorders>
              <w:tl2br w:val="nil"/>
              <w:tr2bl w:val="nil"/>
            </w:tcBorders>
            <w:vAlign w:val="center"/>
          </w:tcPr>
          <w:p w14:paraId="617CE7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6D9FE583">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3816C1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3E6895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p>
        </w:tc>
        <w:tc>
          <w:tcPr>
            <w:tcW w:w="426" w:type="pct"/>
            <w:tcBorders>
              <w:tl2br w:val="nil"/>
              <w:tr2bl w:val="nil"/>
            </w:tcBorders>
            <w:shd w:val="clear" w:color="auto" w:fill="auto"/>
            <w:vAlign w:val="center"/>
          </w:tcPr>
          <w:p w14:paraId="689C296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0.0366</w:t>
            </w:r>
          </w:p>
        </w:tc>
        <w:tc>
          <w:tcPr>
            <w:tcW w:w="426" w:type="pct"/>
            <w:tcBorders>
              <w:tl2br w:val="nil"/>
              <w:tr2bl w:val="nil"/>
            </w:tcBorders>
            <w:shd w:val="clear" w:color="auto" w:fill="auto"/>
            <w:vAlign w:val="center"/>
          </w:tcPr>
          <w:p w14:paraId="03D624F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0.0369</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0E3497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color w:val="auto"/>
                <w:kern w:val="2"/>
                <w:sz w:val="18"/>
                <w:szCs w:val="18"/>
                <w:highlight w:val="none"/>
                <w:vertAlign w:val="baseli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0.0605</w:t>
            </w:r>
          </w:p>
        </w:tc>
        <w:tc>
          <w:tcPr>
            <w:tcW w:w="426" w:type="pct"/>
            <w:tcBorders>
              <w:tl2br w:val="nil"/>
              <w:tr2bl w:val="nil"/>
            </w:tcBorders>
            <w:shd w:val="clear" w:color="auto" w:fill="auto"/>
            <w:vAlign w:val="center"/>
          </w:tcPr>
          <w:p w14:paraId="0CD014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0.0384</w:t>
            </w:r>
          </w:p>
        </w:tc>
        <w:tc>
          <w:tcPr>
            <w:tcW w:w="430" w:type="pct"/>
            <w:tcBorders>
              <w:tl2br w:val="nil"/>
              <w:tr2bl w:val="nil"/>
            </w:tcBorders>
            <w:shd w:val="clear" w:color="auto" w:fill="auto"/>
            <w:vAlign w:val="center"/>
          </w:tcPr>
          <w:p w14:paraId="4F2024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default" w:ascii="Times New Roman" w:hAnsi="Times New Roman" w:eastAsia="宋体" w:cs="Times New Roman"/>
                <w:b w:val="0"/>
                <w:bCs w:val="0"/>
                <w:i w:val="0"/>
                <w:iCs w:val="0"/>
                <w:color w:val="000000"/>
                <w:kern w:val="0"/>
                <w:sz w:val="18"/>
                <w:szCs w:val="18"/>
                <w:u w:val="none"/>
                <w:lang w:val="en-US" w:eastAsia="zh-CN" w:bidi="ar"/>
              </w:rPr>
              <w:t>0.0391</w:t>
            </w:r>
          </w:p>
        </w:tc>
        <w:tc>
          <w:tcPr>
            <w:tcW w:w="383" w:type="pct"/>
            <w:tcBorders>
              <w:tl2br w:val="nil"/>
              <w:tr2bl w:val="nil"/>
            </w:tcBorders>
            <w:shd w:val="clear" w:color="auto" w:fill="auto"/>
            <w:vAlign w:val="center"/>
          </w:tcPr>
          <w:p w14:paraId="26CA923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woUserID w:val="1"/>
              </w:rPr>
              <w:sym w:font="Wingdings 2" w:char="00A3"/>
            </w:r>
          </w:p>
        </w:tc>
        <w:tc>
          <w:tcPr>
            <w:tcW w:w="413" w:type="pct"/>
            <w:tcBorders>
              <w:tl2br w:val="nil"/>
              <w:tr2bl w:val="nil"/>
            </w:tcBorders>
            <w:shd w:val="clear" w:color="auto" w:fill="auto"/>
            <w:vAlign w:val="center"/>
          </w:tcPr>
          <w:p w14:paraId="25DD38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vertAlign w:val="baseline"/>
                <w:lang w:val="en-US" w:eastAsia="zh-CN" w:bidi="ar-SA"/>
              </w:rPr>
            </w:pPr>
          </w:p>
        </w:tc>
      </w:tr>
      <w:tr w14:paraId="7B65EDED">
        <w:trPr>
          <w:cantSplit/>
          <w:trHeight w:val="340" w:hRule="atLeast"/>
          <w:jc w:val="center"/>
        </w:trPr>
        <w:tc>
          <w:tcPr>
            <w:tcW w:w="232" w:type="pct"/>
            <w:vMerge w:val="continue"/>
            <w:tcBorders>
              <w:tl2br w:val="nil"/>
              <w:tr2bl w:val="nil"/>
            </w:tcBorders>
            <w:vAlign w:val="center"/>
          </w:tcPr>
          <w:p w14:paraId="6A9896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vMerge w:val="continue"/>
            <w:tcBorders>
              <w:tl2br w:val="nil"/>
              <w:tr2bl w:val="nil"/>
            </w:tcBorders>
            <w:shd w:val="clear" w:color="auto" w:fill="auto"/>
            <w:vAlign w:val="center"/>
          </w:tcPr>
          <w:p w14:paraId="0B798371">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rPr>
            </w:pPr>
          </w:p>
        </w:tc>
        <w:tc>
          <w:tcPr>
            <w:tcW w:w="401" w:type="pct"/>
            <w:vMerge w:val="continue"/>
            <w:tcBorders>
              <w:tl2br w:val="nil"/>
              <w:tr2bl w:val="nil"/>
            </w:tcBorders>
            <w:shd w:val="clear" w:color="auto" w:fill="auto"/>
            <w:vAlign w:val="center"/>
          </w:tcPr>
          <w:p w14:paraId="7FDC74B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7C954C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p>
        </w:tc>
        <w:tc>
          <w:tcPr>
            <w:tcW w:w="426" w:type="pct"/>
            <w:tcBorders>
              <w:tl2br w:val="nil"/>
              <w:tr2bl w:val="nil"/>
            </w:tcBorders>
            <w:shd w:val="clear" w:color="auto" w:fill="auto"/>
            <w:vAlign w:val="center"/>
          </w:tcPr>
          <w:p w14:paraId="47111E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0.0283</w:t>
            </w:r>
          </w:p>
        </w:tc>
        <w:tc>
          <w:tcPr>
            <w:tcW w:w="426" w:type="pct"/>
            <w:tcBorders>
              <w:tl2br w:val="nil"/>
              <w:tr2bl w:val="nil"/>
            </w:tcBorders>
            <w:shd w:val="clear" w:color="auto" w:fill="auto"/>
            <w:vAlign w:val="center"/>
          </w:tcPr>
          <w:p w14:paraId="156043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0.0286</w:t>
            </w:r>
            <w:r>
              <w:rPr>
                <w:rFonts w:hint="eastAsia" w:ascii="Times New Roman Regular" w:hAnsi="Times New Roman Regular" w:eastAsia="宋体" w:cs="Times New Roman Regular"/>
                <w:i w:val="0"/>
                <w:iCs w:val="0"/>
                <w:color w:val="000000"/>
                <w:kern w:val="0"/>
                <w:sz w:val="18"/>
                <w:szCs w:val="18"/>
                <w:u w:val="none"/>
                <w:vertAlign w:val="superscript"/>
                <w:lang w:val="en-US" w:eastAsia="zh-CN" w:bidi="ar"/>
              </w:rPr>
              <w:t>a</w:t>
            </w:r>
          </w:p>
        </w:tc>
        <w:tc>
          <w:tcPr>
            <w:tcW w:w="426" w:type="pct"/>
            <w:tcBorders>
              <w:tl2br w:val="nil"/>
              <w:tr2bl w:val="nil"/>
            </w:tcBorders>
            <w:shd w:val="clear" w:color="auto" w:fill="auto"/>
            <w:vAlign w:val="center"/>
          </w:tcPr>
          <w:p w14:paraId="158CA0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vertAlign w:val="baseline"/>
                <w:lang w:val="en-US" w:eastAsia="zh-CN" w:bidi="ar-SA"/>
              </w:rPr>
            </w:pPr>
            <w:r>
              <w:rPr>
                <w:rFonts w:hint="eastAsia" w:ascii="Times New Roman Regular" w:hAnsi="Times New Roman Regular" w:cs="Times New Roman Regular"/>
                <w:color w:val="auto"/>
                <w:sz w:val="18"/>
                <w:szCs w:val="18"/>
                <w:highlight w:val="none"/>
                <w:vertAlign w:val="baseline"/>
                <w:lang w:val="en-US" w:eastAsia="zh-CN"/>
              </w:rPr>
              <w:t>0.0469</w:t>
            </w:r>
          </w:p>
        </w:tc>
        <w:tc>
          <w:tcPr>
            <w:tcW w:w="426" w:type="pct"/>
            <w:tcBorders>
              <w:tl2br w:val="nil"/>
              <w:tr2bl w:val="nil"/>
            </w:tcBorders>
            <w:shd w:val="clear" w:color="auto" w:fill="auto"/>
            <w:vAlign w:val="center"/>
          </w:tcPr>
          <w:p w14:paraId="62ED4D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ascii="Times New Roman" w:hAnsi="Times New Roman" w:eastAsia="宋体" w:cs="Times New Roman"/>
                <w:b w:val="0"/>
                <w:bCs w:val="0"/>
                <w:i w:val="0"/>
                <w:iCs w:val="0"/>
                <w:color w:val="000000"/>
                <w:kern w:val="0"/>
                <w:sz w:val="18"/>
                <w:szCs w:val="18"/>
                <w:u w:val="none"/>
                <w:lang w:val="en-US" w:eastAsia="zh-CN" w:bidi="ar"/>
              </w:rPr>
              <w:t>0.0287</w:t>
            </w:r>
          </w:p>
        </w:tc>
        <w:tc>
          <w:tcPr>
            <w:tcW w:w="430" w:type="pct"/>
            <w:tcBorders>
              <w:tl2br w:val="nil"/>
              <w:tr2bl w:val="nil"/>
            </w:tcBorders>
            <w:shd w:val="clear" w:color="auto" w:fill="auto"/>
            <w:vAlign w:val="center"/>
          </w:tcPr>
          <w:p w14:paraId="4BE5D9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olor w:val="000000"/>
                <w:kern w:val="2"/>
                <w:sz w:val="18"/>
                <w:szCs w:val="18"/>
                <w:u w:val="none"/>
                <w:lang w:val="en-US" w:eastAsia="zh-CN" w:bidi="ar-SA"/>
              </w:rPr>
            </w:pPr>
            <w:r>
              <w:rPr>
                <w:rFonts w:hint="eastAsia" w:ascii="Times New Roman" w:hAnsi="Times New Roman" w:eastAsia="宋体" w:cs="Times New Roman"/>
                <w:b w:val="0"/>
                <w:bCs w:val="0"/>
                <w:i w:val="0"/>
                <w:iCs w:val="0"/>
                <w:color w:val="000000"/>
                <w:kern w:val="0"/>
                <w:sz w:val="18"/>
                <w:szCs w:val="18"/>
                <w:u w:val="none"/>
                <w:lang w:val="en-US" w:eastAsia="zh-CN" w:bidi="ar"/>
              </w:rPr>
              <w:t>0.0292</w:t>
            </w:r>
          </w:p>
        </w:tc>
        <w:tc>
          <w:tcPr>
            <w:tcW w:w="383" w:type="pct"/>
            <w:tcBorders>
              <w:tl2br w:val="nil"/>
              <w:tr2bl w:val="nil"/>
            </w:tcBorders>
            <w:shd w:val="clear" w:color="auto" w:fill="auto"/>
            <w:vAlign w:val="center"/>
          </w:tcPr>
          <w:p w14:paraId="7BF317F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85354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color w:val="auto"/>
                <w:kern w:val="2"/>
                <w:sz w:val="18"/>
                <w:szCs w:val="18"/>
                <w:highlight w:val="none"/>
                <w:vertAlign w:val="baseline"/>
                <w:lang w:val="en-US" w:eastAsia="zh-CN" w:bidi="ar-SA"/>
              </w:rPr>
            </w:pPr>
          </w:p>
        </w:tc>
      </w:tr>
      <w:tr w14:paraId="133E8AB6">
        <w:trPr>
          <w:cantSplit/>
          <w:trHeight w:val="340" w:hRule="atLeast"/>
          <w:jc w:val="center"/>
        </w:trPr>
        <w:tc>
          <w:tcPr>
            <w:tcW w:w="232" w:type="pct"/>
            <w:vMerge w:val="restart"/>
            <w:tcBorders>
              <w:tl2br w:val="nil"/>
              <w:tr2bl w:val="nil"/>
            </w:tcBorders>
            <w:shd w:val="clear" w:color="auto" w:fill="auto"/>
            <w:vAlign w:val="center"/>
          </w:tcPr>
          <w:p w14:paraId="273CD8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3</w:t>
            </w:r>
          </w:p>
        </w:tc>
        <w:tc>
          <w:tcPr>
            <w:tcW w:w="984" w:type="pct"/>
            <w:tcBorders>
              <w:tl2br w:val="nil"/>
              <w:tr2bl w:val="nil"/>
            </w:tcBorders>
            <w:shd w:val="clear" w:color="auto" w:fill="auto"/>
            <w:vAlign w:val="center"/>
          </w:tcPr>
          <w:p w14:paraId="201E3EF6">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lang w:val="en-US" w:eastAsia="zh-CN"/>
              </w:rPr>
            </w:pPr>
          </w:p>
        </w:tc>
        <w:tc>
          <w:tcPr>
            <w:tcW w:w="401" w:type="pct"/>
            <w:vMerge w:val="continue"/>
            <w:tcBorders>
              <w:tl2br w:val="nil"/>
              <w:tr2bl w:val="nil"/>
            </w:tcBorders>
            <w:shd w:val="clear" w:color="auto" w:fill="auto"/>
            <w:vAlign w:val="center"/>
          </w:tcPr>
          <w:p w14:paraId="6411AB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51" w:type="pct"/>
            <w:tcBorders>
              <w:tl2br w:val="nil"/>
              <w:tr2bl w:val="nil"/>
            </w:tcBorders>
            <w:shd w:val="clear" w:color="auto" w:fill="auto"/>
            <w:vAlign w:val="center"/>
          </w:tcPr>
          <w:p w14:paraId="0A63DB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/A</w:t>
            </w:r>
          </w:p>
        </w:tc>
        <w:tc>
          <w:tcPr>
            <w:tcW w:w="852" w:type="pct"/>
            <w:gridSpan w:val="2"/>
            <w:tcBorders>
              <w:tl2br w:val="nil"/>
              <w:tr2bl w:val="nil"/>
            </w:tcBorders>
            <w:shd w:val="clear" w:color="auto" w:fill="auto"/>
            <w:vAlign w:val="center"/>
          </w:tcPr>
          <w:p w14:paraId="5464D7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XLPE</w:t>
            </w:r>
          </w:p>
        </w:tc>
        <w:tc>
          <w:tcPr>
            <w:tcW w:w="1282" w:type="pct"/>
            <w:gridSpan w:val="3"/>
            <w:tcBorders>
              <w:tl2br w:val="nil"/>
              <w:tr2bl w:val="nil"/>
            </w:tcBorders>
            <w:shd w:val="clear" w:color="auto" w:fill="auto"/>
            <w:vAlign w:val="center"/>
          </w:tcPr>
          <w:p w14:paraId="5CF991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EPR和HEPR</w:t>
            </w:r>
          </w:p>
        </w:tc>
        <w:tc>
          <w:tcPr>
            <w:tcW w:w="383" w:type="pct"/>
            <w:tcBorders>
              <w:tl2br w:val="nil"/>
              <w:tr2bl w:val="nil"/>
            </w:tcBorders>
            <w:vAlign w:val="center"/>
          </w:tcPr>
          <w:p w14:paraId="2F79D86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413" w:type="pct"/>
            <w:tcBorders>
              <w:tl2br w:val="nil"/>
              <w:tr2bl w:val="nil"/>
            </w:tcBorders>
            <w:shd w:val="clear" w:color="auto" w:fill="auto"/>
            <w:vAlign w:val="center"/>
          </w:tcPr>
          <w:p w14:paraId="1E5C43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963CC28">
        <w:trPr>
          <w:cantSplit/>
          <w:trHeight w:val="340" w:hRule="atLeast"/>
          <w:jc w:val="center"/>
        </w:trPr>
        <w:tc>
          <w:tcPr>
            <w:tcW w:w="232" w:type="pct"/>
            <w:vMerge w:val="continue"/>
            <w:tcBorders>
              <w:tl2br w:val="nil"/>
              <w:tr2bl w:val="nil"/>
            </w:tcBorders>
            <w:shd w:val="clear" w:color="auto" w:fill="auto"/>
            <w:vAlign w:val="center"/>
          </w:tcPr>
          <w:p w14:paraId="0A1CE6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tcBorders>
              <w:tl2br w:val="nil"/>
              <w:tr2bl w:val="nil"/>
            </w:tcBorders>
            <w:shd w:val="clear" w:color="auto" w:fill="auto"/>
            <w:vAlign w:val="center"/>
          </w:tcPr>
          <w:p w14:paraId="4EE68664">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体积电阻率（20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时）</w:t>
            </w:r>
          </w:p>
        </w:tc>
        <w:tc>
          <w:tcPr>
            <w:tcW w:w="401" w:type="pct"/>
            <w:tcBorders>
              <w:tl2br w:val="nil"/>
              <w:tr2bl w:val="nil"/>
            </w:tcBorders>
            <w:shd w:val="clear" w:color="auto" w:fill="auto"/>
            <w:vAlign w:val="center"/>
          </w:tcPr>
          <w:p w14:paraId="7BCEDB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Ω·</w:t>
            </w:r>
            <w:r>
              <w:rPr>
                <w:rFonts w:hint="eastAsia" w:ascii="Times New Roman Regular" w:hAnsi="Times New Roman Regular" w:cs="Times New Roman Regular"/>
                <w:sz w:val="18"/>
                <w:szCs w:val="18"/>
                <w:highlight w:val="none"/>
                <w:lang w:val="en-US" w:eastAsia="zh-CN"/>
              </w:rPr>
              <w:t>c</w:t>
            </w:r>
            <w:r>
              <w:rPr>
                <w:rFonts w:hint="default" w:ascii="Times New Roman Regular" w:hAnsi="Times New Roman Regular" w:cs="Times New Roman Regular" w:eastAsiaTheme="minorEastAsia"/>
                <w:sz w:val="18"/>
                <w:szCs w:val="18"/>
                <w:highlight w:val="none"/>
              </w:rPr>
              <w:t>m</w:t>
            </w:r>
          </w:p>
        </w:tc>
        <w:tc>
          <w:tcPr>
            <w:tcW w:w="451" w:type="pct"/>
            <w:tcBorders>
              <w:tl2br w:val="nil"/>
              <w:tr2bl w:val="nil"/>
            </w:tcBorders>
            <w:shd w:val="clear" w:color="auto" w:fill="auto"/>
            <w:vAlign w:val="center"/>
          </w:tcPr>
          <w:p w14:paraId="7E4846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13</w:t>
            </w:r>
          </w:p>
        </w:tc>
        <w:tc>
          <w:tcPr>
            <w:tcW w:w="852" w:type="pct"/>
            <w:gridSpan w:val="2"/>
            <w:tcBorders>
              <w:tl2br w:val="nil"/>
              <w:tr2bl w:val="nil"/>
            </w:tcBorders>
            <w:shd w:val="clear" w:color="auto" w:fill="auto"/>
            <w:vAlign w:val="center"/>
          </w:tcPr>
          <w:p w14:paraId="6EC09A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1282" w:type="pct"/>
            <w:gridSpan w:val="3"/>
            <w:tcBorders>
              <w:tl2br w:val="nil"/>
              <w:tr2bl w:val="nil"/>
            </w:tcBorders>
            <w:shd w:val="clear" w:color="auto" w:fill="auto"/>
            <w:vAlign w:val="center"/>
          </w:tcPr>
          <w:p w14:paraId="08C8B0B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w:t>
            </w:r>
          </w:p>
        </w:tc>
        <w:tc>
          <w:tcPr>
            <w:tcW w:w="383" w:type="pct"/>
            <w:tcBorders>
              <w:tl2br w:val="nil"/>
              <w:tr2bl w:val="nil"/>
            </w:tcBorders>
            <w:vAlign w:val="center"/>
          </w:tcPr>
          <w:p w14:paraId="435346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03FB1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CDC4F3A">
        <w:trPr>
          <w:cantSplit/>
          <w:trHeight w:val="340" w:hRule="atLeast"/>
          <w:jc w:val="center"/>
        </w:trPr>
        <w:tc>
          <w:tcPr>
            <w:tcW w:w="232" w:type="pct"/>
            <w:vMerge w:val="continue"/>
            <w:tcBorders>
              <w:tl2br w:val="nil"/>
              <w:tr2bl w:val="nil"/>
            </w:tcBorders>
            <w:shd w:val="clear" w:color="auto" w:fill="auto"/>
            <w:vAlign w:val="center"/>
          </w:tcPr>
          <w:p w14:paraId="3235A7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tcBorders>
              <w:tl2br w:val="nil"/>
              <w:tr2bl w:val="nil"/>
            </w:tcBorders>
            <w:shd w:val="clear" w:color="auto" w:fill="auto"/>
            <w:vAlign w:val="center"/>
          </w:tcPr>
          <w:p w14:paraId="37095B4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体积电阻率（正常运行时导体最高温度）</w:t>
            </w:r>
          </w:p>
        </w:tc>
        <w:tc>
          <w:tcPr>
            <w:tcW w:w="401" w:type="pct"/>
            <w:tcBorders>
              <w:tl2br w:val="nil"/>
              <w:tr2bl w:val="nil"/>
            </w:tcBorders>
            <w:shd w:val="clear" w:color="auto" w:fill="auto"/>
            <w:vAlign w:val="center"/>
          </w:tcPr>
          <w:p w14:paraId="64E332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Ω·</w:t>
            </w:r>
            <w:r>
              <w:rPr>
                <w:rFonts w:hint="eastAsia" w:ascii="Times New Roman Regular" w:hAnsi="Times New Roman Regular" w:cs="Times New Roman Regular"/>
                <w:sz w:val="18"/>
                <w:szCs w:val="18"/>
                <w:highlight w:val="none"/>
                <w:lang w:val="en-US" w:eastAsia="zh-CN"/>
              </w:rPr>
              <w:t>c</w:t>
            </w:r>
            <w:r>
              <w:rPr>
                <w:rFonts w:hint="default" w:ascii="Times New Roman Regular" w:hAnsi="Times New Roman Regular" w:cs="Times New Roman Regular" w:eastAsiaTheme="minorEastAsia"/>
                <w:sz w:val="18"/>
                <w:szCs w:val="18"/>
                <w:highlight w:val="none"/>
              </w:rPr>
              <w:t>m</w:t>
            </w:r>
          </w:p>
        </w:tc>
        <w:tc>
          <w:tcPr>
            <w:tcW w:w="451" w:type="pct"/>
            <w:tcBorders>
              <w:tl2br w:val="nil"/>
              <w:tr2bl w:val="nil"/>
            </w:tcBorders>
            <w:shd w:val="clear" w:color="auto" w:fill="auto"/>
            <w:vAlign w:val="center"/>
          </w:tcPr>
          <w:p w14:paraId="1F115AA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10</w:t>
            </w:r>
          </w:p>
        </w:tc>
        <w:tc>
          <w:tcPr>
            <w:tcW w:w="852" w:type="pct"/>
            <w:gridSpan w:val="2"/>
            <w:tcBorders>
              <w:tl2br w:val="nil"/>
              <w:tr2bl w:val="nil"/>
            </w:tcBorders>
            <w:shd w:val="clear" w:color="auto" w:fill="auto"/>
            <w:vAlign w:val="center"/>
          </w:tcPr>
          <w:p w14:paraId="6A10F72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12</w:t>
            </w:r>
          </w:p>
        </w:tc>
        <w:tc>
          <w:tcPr>
            <w:tcW w:w="1282" w:type="pct"/>
            <w:gridSpan w:val="3"/>
            <w:tcBorders>
              <w:tl2br w:val="nil"/>
              <w:tr2bl w:val="nil"/>
            </w:tcBorders>
            <w:shd w:val="clear" w:color="auto" w:fill="auto"/>
            <w:vAlign w:val="center"/>
          </w:tcPr>
          <w:p w14:paraId="0956C5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10</w:t>
            </w:r>
            <w:r>
              <w:rPr>
                <w:rFonts w:hint="eastAsia" w:ascii="Times New Roman Regular" w:hAnsi="Times New Roman Regular" w:cs="Times New Roman Regular"/>
                <w:sz w:val="18"/>
                <w:szCs w:val="18"/>
                <w:highlight w:val="none"/>
                <w:vertAlign w:val="superscript"/>
                <w:lang w:val="en-US" w:eastAsia="zh-CN"/>
              </w:rPr>
              <w:t>12</w:t>
            </w:r>
          </w:p>
        </w:tc>
        <w:tc>
          <w:tcPr>
            <w:tcW w:w="383" w:type="pct"/>
            <w:tcBorders>
              <w:tl2br w:val="nil"/>
              <w:tr2bl w:val="nil"/>
            </w:tcBorders>
            <w:vAlign w:val="center"/>
          </w:tcPr>
          <w:p w14:paraId="717B447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632019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730905F5">
        <w:trPr>
          <w:cantSplit/>
          <w:trHeight w:val="340" w:hRule="atLeast"/>
          <w:jc w:val="center"/>
        </w:trPr>
        <w:tc>
          <w:tcPr>
            <w:tcW w:w="232" w:type="pct"/>
            <w:vMerge w:val="continue"/>
            <w:tcBorders>
              <w:tl2br w:val="nil"/>
              <w:tr2bl w:val="nil"/>
            </w:tcBorders>
            <w:shd w:val="clear" w:color="auto" w:fill="auto"/>
            <w:vAlign w:val="center"/>
          </w:tcPr>
          <w:p w14:paraId="313C9B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tcBorders>
              <w:tl2br w:val="nil"/>
              <w:tr2bl w:val="nil"/>
            </w:tcBorders>
            <w:shd w:val="clear" w:color="auto" w:fill="auto"/>
            <w:vAlign w:val="center"/>
          </w:tcPr>
          <w:p w14:paraId="7BDB8452">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常数（</w:t>
            </w:r>
            <w:r>
              <w:rPr>
                <w:rFonts w:hint="default" w:ascii="Times New Roman" w:hAnsi="Times New Roman" w:cs="Times New Roman"/>
                <w:sz w:val="18"/>
                <w:szCs w:val="18"/>
                <w:highlight w:val="none"/>
                <w:lang w:val="en-US" w:eastAsia="zh-CN"/>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cs="Times New Roman"/>
                <w:sz w:val="18"/>
                <w:szCs w:val="18"/>
                <w:highlight w:val="none"/>
                <w:lang w:val="en-US" w:eastAsia="zh-CN"/>
              </w:rPr>
              <w:t>℃</w:t>
            </w:r>
            <w:r>
              <w:rPr>
                <w:rFonts w:hint="eastAsia" w:ascii="Times New Roman" w:hAnsi="Times New Roman" w:cs="Times New Roman"/>
                <w:sz w:val="18"/>
                <w:szCs w:val="18"/>
                <w:highlight w:val="none"/>
                <w:lang w:val="en-US" w:eastAsia="zh-CN"/>
              </w:rPr>
              <w:t>时）</w:t>
            </w:r>
          </w:p>
        </w:tc>
        <w:tc>
          <w:tcPr>
            <w:tcW w:w="401" w:type="pct"/>
            <w:tcBorders>
              <w:tl2br w:val="nil"/>
              <w:tr2bl w:val="nil"/>
            </w:tcBorders>
            <w:shd w:val="clear" w:color="auto" w:fill="auto"/>
            <w:vAlign w:val="center"/>
          </w:tcPr>
          <w:p w14:paraId="1D4C23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MΩ·km</w:t>
            </w:r>
          </w:p>
        </w:tc>
        <w:tc>
          <w:tcPr>
            <w:tcW w:w="451" w:type="pct"/>
            <w:tcBorders>
              <w:tl2br w:val="nil"/>
              <w:tr2bl w:val="nil"/>
            </w:tcBorders>
            <w:shd w:val="clear" w:color="auto" w:fill="auto"/>
            <w:vAlign w:val="center"/>
          </w:tcPr>
          <w:p w14:paraId="6B77B26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36.7</w:t>
            </w:r>
          </w:p>
        </w:tc>
        <w:tc>
          <w:tcPr>
            <w:tcW w:w="852" w:type="pct"/>
            <w:gridSpan w:val="2"/>
            <w:tcBorders>
              <w:tl2br w:val="nil"/>
              <w:tr2bl w:val="nil"/>
            </w:tcBorders>
            <w:shd w:val="clear" w:color="auto" w:fill="auto"/>
            <w:vAlign w:val="center"/>
          </w:tcPr>
          <w:p w14:paraId="0E4319A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1282" w:type="pct"/>
            <w:gridSpan w:val="3"/>
            <w:tcBorders>
              <w:tl2br w:val="nil"/>
              <w:tr2bl w:val="nil"/>
            </w:tcBorders>
            <w:shd w:val="clear" w:color="auto" w:fill="auto"/>
            <w:vAlign w:val="center"/>
          </w:tcPr>
          <w:p w14:paraId="0A96D8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383" w:type="pct"/>
            <w:tcBorders>
              <w:tl2br w:val="nil"/>
              <w:tr2bl w:val="nil"/>
            </w:tcBorders>
            <w:vAlign w:val="center"/>
          </w:tcPr>
          <w:p w14:paraId="4404BD5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6A944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2655D0B">
        <w:trPr>
          <w:cantSplit/>
          <w:trHeight w:val="340" w:hRule="atLeast"/>
          <w:jc w:val="center"/>
        </w:trPr>
        <w:tc>
          <w:tcPr>
            <w:tcW w:w="232" w:type="pct"/>
            <w:vMerge w:val="continue"/>
            <w:tcBorders>
              <w:tl2br w:val="nil"/>
              <w:tr2bl w:val="nil"/>
            </w:tcBorders>
            <w:shd w:val="clear" w:color="auto" w:fill="auto"/>
            <w:vAlign w:val="center"/>
          </w:tcPr>
          <w:p w14:paraId="4F9A81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c>
          <w:tcPr>
            <w:tcW w:w="984" w:type="pct"/>
            <w:tcBorders>
              <w:tl2br w:val="nil"/>
              <w:tr2bl w:val="nil"/>
            </w:tcBorders>
            <w:shd w:val="clear" w:color="auto" w:fill="auto"/>
            <w:vAlign w:val="center"/>
          </w:tcPr>
          <w:p w14:paraId="7C845FCB">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绝缘电阻</w:t>
            </w:r>
            <w:r>
              <w:rPr>
                <w:rFonts w:hint="eastAsia" w:ascii="Times New Roman Regular" w:hAnsi="Times New Roman Regular" w:cs="Times New Roman Regular"/>
                <w:sz w:val="18"/>
                <w:szCs w:val="18"/>
                <w:highlight w:val="none"/>
                <w:lang w:val="en-US" w:eastAsia="zh-CN"/>
              </w:rPr>
              <w:t>常数（正常运行时导体最高温度）</w:t>
            </w:r>
          </w:p>
        </w:tc>
        <w:tc>
          <w:tcPr>
            <w:tcW w:w="401" w:type="pct"/>
            <w:tcBorders>
              <w:tl2br w:val="nil"/>
              <w:tr2bl w:val="nil"/>
            </w:tcBorders>
            <w:shd w:val="clear" w:color="auto" w:fill="auto"/>
            <w:vAlign w:val="center"/>
          </w:tcPr>
          <w:p w14:paraId="009CED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eastAsiaTheme="minorEastAsia"/>
                <w:sz w:val="18"/>
                <w:szCs w:val="18"/>
                <w:highlight w:val="none"/>
              </w:rPr>
              <w:t>MΩ·km</w:t>
            </w:r>
          </w:p>
        </w:tc>
        <w:tc>
          <w:tcPr>
            <w:tcW w:w="451" w:type="pct"/>
            <w:tcBorders>
              <w:tl2br w:val="nil"/>
              <w:tr2bl w:val="nil"/>
            </w:tcBorders>
            <w:shd w:val="clear" w:color="auto" w:fill="auto"/>
            <w:vAlign w:val="center"/>
          </w:tcPr>
          <w:p w14:paraId="176052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0.037</w:t>
            </w:r>
          </w:p>
        </w:tc>
        <w:tc>
          <w:tcPr>
            <w:tcW w:w="852" w:type="pct"/>
            <w:gridSpan w:val="2"/>
            <w:tcBorders>
              <w:tl2br w:val="nil"/>
              <w:tr2bl w:val="nil"/>
            </w:tcBorders>
            <w:shd w:val="clear" w:color="auto" w:fill="auto"/>
            <w:vAlign w:val="center"/>
          </w:tcPr>
          <w:p w14:paraId="22A4AC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3.67</w:t>
            </w:r>
          </w:p>
        </w:tc>
        <w:tc>
          <w:tcPr>
            <w:tcW w:w="1282" w:type="pct"/>
            <w:gridSpan w:val="3"/>
            <w:tcBorders>
              <w:tl2br w:val="nil"/>
              <w:tr2bl w:val="nil"/>
            </w:tcBorders>
            <w:shd w:val="clear" w:color="auto" w:fill="auto"/>
            <w:vAlign w:val="center"/>
          </w:tcPr>
          <w:p w14:paraId="4D24FE5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3.67</w:t>
            </w:r>
          </w:p>
        </w:tc>
        <w:tc>
          <w:tcPr>
            <w:tcW w:w="383" w:type="pct"/>
            <w:tcBorders>
              <w:tl2br w:val="nil"/>
              <w:tr2bl w:val="nil"/>
            </w:tcBorders>
            <w:vAlign w:val="center"/>
          </w:tcPr>
          <w:p w14:paraId="0517F3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324B8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1305316C">
        <w:trPr>
          <w:cantSplit/>
          <w:trHeight w:val="340" w:hRule="atLeast"/>
          <w:jc w:val="center"/>
        </w:trPr>
        <w:tc>
          <w:tcPr>
            <w:tcW w:w="232" w:type="pct"/>
            <w:tcBorders>
              <w:tl2br w:val="nil"/>
              <w:tr2bl w:val="nil"/>
            </w:tcBorders>
            <w:shd w:val="clear" w:color="auto" w:fill="auto"/>
            <w:vAlign w:val="center"/>
          </w:tcPr>
          <w:p w14:paraId="440F86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4</w:t>
            </w:r>
          </w:p>
        </w:tc>
        <w:tc>
          <w:tcPr>
            <w:tcW w:w="984" w:type="pct"/>
            <w:tcBorders>
              <w:tl2br w:val="nil"/>
              <w:tr2bl w:val="nil"/>
            </w:tcBorders>
            <w:shd w:val="clear" w:color="auto" w:fill="auto"/>
            <w:vAlign w:val="center"/>
          </w:tcPr>
          <w:p w14:paraId="7E7F5CDC">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电压试验（交流）</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5</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Regular" w:hAnsi="Times New Roman Regular" w:cs="Times New Roman Regular" w:eastAsiaTheme="minorEastAsia"/>
                <w:sz w:val="18"/>
                <w:szCs w:val="18"/>
                <w:highlight w:val="none"/>
              </w:rPr>
              <w:t>min</w:t>
            </w:r>
            <w:r>
              <w:rPr>
                <w:rFonts w:hint="eastAsia" w:ascii="Times New Roman Regular" w:hAnsi="Times New Roman Regular" w:cs="Times New Roman Regular"/>
                <w:sz w:val="18"/>
                <w:szCs w:val="18"/>
                <w:highlight w:val="none"/>
                <w:lang w:eastAsia="zh-CN"/>
              </w:rPr>
              <w:t>）</w:t>
            </w:r>
          </w:p>
        </w:tc>
        <w:tc>
          <w:tcPr>
            <w:tcW w:w="401" w:type="pct"/>
            <w:tcBorders>
              <w:tl2br w:val="nil"/>
              <w:tr2bl w:val="nil"/>
            </w:tcBorders>
            <w:shd w:val="clear" w:color="auto" w:fill="auto"/>
            <w:vAlign w:val="center"/>
          </w:tcPr>
          <w:p w14:paraId="570CC7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kV</w:t>
            </w:r>
          </w:p>
        </w:tc>
        <w:tc>
          <w:tcPr>
            <w:tcW w:w="2586" w:type="pct"/>
            <w:gridSpan w:val="6"/>
            <w:tcBorders>
              <w:tl2br w:val="nil"/>
              <w:tr2bl w:val="nil"/>
            </w:tcBorders>
            <w:shd w:val="clear" w:color="auto" w:fill="auto"/>
            <w:vAlign w:val="center"/>
          </w:tcPr>
          <w:p w14:paraId="43977C6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2.5</w:t>
            </w:r>
            <w:r>
              <w:rPr>
                <w:rFonts w:hint="eastAsia" w:ascii="Times New Roman Regular" w:hAnsi="Times New Roman Regular" w:eastAsia="宋体" w:cs="Times New Roman Regular"/>
                <w:sz w:val="10"/>
                <w:szCs w:val="10"/>
                <w:highlight w:val="none"/>
                <w:lang w:val="en-US" w:eastAsia="zh-CN"/>
              </w:rPr>
              <w:t xml:space="preserve"> </w:t>
            </w: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+2</w:t>
            </w:r>
          </w:p>
        </w:tc>
        <w:tc>
          <w:tcPr>
            <w:tcW w:w="383" w:type="pct"/>
            <w:tcBorders>
              <w:tl2br w:val="nil"/>
              <w:tr2bl w:val="nil"/>
            </w:tcBorders>
            <w:vAlign w:val="center"/>
          </w:tcPr>
          <w:p w14:paraId="0714F8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6BA7837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4D84D3D1">
        <w:trPr>
          <w:cantSplit/>
          <w:trHeight w:val="340" w:hRule="atLeast"/>
          <w:jc w:val="center"/>
        </w:trPr>
        <w:tc>
          <w:tcPr>
            <w:tcW w:w="232" w:type="pct"/>
            <w:tcBorders>
              <w:tl2br w:val="nil"/>
              <w:tr2bl w:val="nil"/>
            </w:tcBorders>
            <w:shd w:val="clear" w:color="auto" w:fill="auto"/>
            <w:vAlign w:val="center"/>
          </w:tcPr>
          <w:p w14:paraId="215548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5</w:t>
            </w:r>
          </w:p>
        </w:tc>
        <w:tc>
          <w:tcPr>
            <w:tcW w:w="984" w:type="pct"/>
            <w:tcBorders>
              <w:tl2br w:val="nil"/>
              <w:tr2bl w:val="nil"/>
            </w:tcBorders>
            <w:shd w:val="clear" w:color="auto" w:fill="auto"/>
            <w:vAlign w:val="center"/>
          </w:tcPr>
          <w:p w14:paraId="5A040669">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eastAsiaTheme="minorEastAsia"/>
                <w:sz w:val="18"/>
                <w:szCs w:val="18"/>
                <w:highlight w:val="none"/>
                <w:lang w:eastAsia="zh-CN"/>
              </w:rPr>
            </w:pPr>
            <w:r>
              <w:rPr>
                <w:rFonts w:hint="default" w:ascii="Times New Roman Regular" w:hAnsi="Times New Roman Regular" w:cs="Times New Roman Regular"/>
                <w:sz w:val="18"/>
                <w:szCs w:val="18"/>
                <w:highlight w:val="none"/>
                <w:lang w:val="en-US" w:eastAsia="zh-CN"/>
              </w:rPr>
              <w:t>成品电缆</w:t>
            </w:r>
            <w:r>
              <w:rPr>
                <w:rFonts w:hint="default" w:ascii="Times New Roman Regular" w:hAnsi="Times New Roman Regular" w:cs="Times New Roman Regular" w:eastAsiaTheme="minorEastAsia"/>
                <w:sz w:val="18"/>
                <w:szCs w:val="18"/>
                <w:highlight w:val="none"/>
              </w:rPr>
              <w:t>电压试验</w:t>
            </w:r>
            <w:r>
              <w:rPr>
                <w:rFonts w:hint="default" w:ascii="Times New Roman Regular" w:hAnsi="Times New Roman Regular" w:cs="Times New Roman Regular"/>
                <w:sz w:val="18"/>
                <w:szCs w:val="18"/>
                <w:highlight w:val="none"/>
                <w:lang w:eastAsia="zh-CN"/>
              </w:rPr>
              <w:t>（</w:t>
            </w:r>
            <w:r>
              <w:rPr>
                <w:rFonts w:hint="default" w:ascii="Times New Roman Regular" w:hAnsi="Times New Roman Regular" w:cs="Times New Roman Regular" w:eastAsiaTheme="minorEastAsia"/>
                <w:sz w:val="18"/>
                <w:szCs w:val="18"/>
                <w:highlight w:val="none"/>
              </w:rPr>
              <w:t>直流</w:t>
            </w:r>
            <w:r>
              <w:rPr>
                <w:rFonts w:hint="default"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5</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Regular" w:hAnsi="Times New Roman Regular" w:cs="Times New Roman Regular" w:eastAsiaTheme="minorEastAsia"/>
                <w:sz w:val="18"/>
                <w:szCs w:val="18"/>
                <w:highlight w:val="none"/>
              </w:rPr>
              <w:t>min</w:t>
            </w:r>
            <w:r>
              <w:rPr>
                <w:rFonts w:hint="eastAsia" w:ascii="Times New Roman Regular" w:hAnsi="Times New Roman Regular" w:cs="Times New Roman Regular"/>
                <w:sz w:val="18"/>
                <w:szCs w:val="18"/>
                <w:highlight w:val="none"/>
                <w:lang w:eastAsia="zh-CN"/>
              </w:rPr>
              <w:t>）</w:t>
            </w:r>
          </w:p>
        </w:tc>
        <w:tc>
          <w:tcPr>
            <w:tcW w:w="401" w:type="pct"/>
            <w:tcBorders>
              <w:tl2br w:val="nil"/>
              <w:tr2bl w:val="nil"/>
            </w:tcBorders>
            <w:shd w:val="clear" w:color="auto" w:fill="auto"/>
            <w:vAlign w:val="center"/>
          </w:tcPr>
          <w:p w14:paraId="05020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kV</w:t>
            </w:r>
          </w:p>
        </w:tc>
        <w:tc>
          <w:tcPr>
            <w:tcW w:w="2586" w:type="pct"/>
            <w:gridSpan w:val="6"/>
            <w:tcBorders>
              <w:tl2br w:val="nil"/>
              <w:tr2bl w:val="nil"/>
            </w:tcBorders>
            <w:shd w:val="clear" w:color="auto" w:fill="auto"/>
            <w:vAlign w:val="center"/>
          </w:tcPr>
          <w:p w14:paraId="4BF52B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2.4</w:t>
            </w:r>
            <w:r>
              <w:rPr>
                <w:rFonts w:hint="default" w:ascii="Times New Roman Regular" w:hAnsi="Times New Roman Regular" w:eastAsia="宋体"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(2.5</w:t>
            </w:r>
            <w:r>
              <w:rPr>
                <w:rFonts w:hint="eastAsia" w:ascii="Times New Roman Regular" w:hAnsi="Times New Roman Regular" w:eastAsia="宋体" w:cs="Times New Roman Regular"/>
                <w:sz w:val="10"/>
                <w:szCs w:val="10"/>
                <w:highlight w:val="none"/>
                <w:lang w:val="en-US" w:eastAsia="zh-CN"/>
              </w:rPr>
              <w:t xml:space="preserve"> </w:t>
            </w:r>
            <w:r>
              <w:rPr>
                <w:rFonts w:hint="default" w:ascii="Times New Roman Italic" w:hAnsi="Times New Roman Italic" w:eastAsia="宋体" w:cs="Times New Roman Italic"/>
                <w:i/>
                <w:iCs/>
                <w:sz w:val="18"/>
                <w:szCs w:val="18"/>
                <w:highlight w:val="none"/>
                <w:lang w:val="en-US" w:eastAsia="zh-CN"/>
              </w:rPr>
              <w:t>U</w:t>
            </w:r>
            <w:r>
              <w:rPr>
                <w:rFonts w:hint="eastAsia" w:ascii="Times New Roman Regular" w:hAnsi="Times New Roman Regular" w:eastAsia="宋体" w:cs="Times New Roman Regular"/>
                <w:sz w:val="18"/>
                <w:szCs w:val="18"/>
                <w:highlight w:val="none"/>
                <w:vertAlign w:val="subscript"/>
                <w:lang w:val="en-US" w:eastAsia="zh-CN"/>
              </w:rPr>
              <w:t>0</w:t>
            </w:r>
            <w:r>
              <w:rPr>
                <w:rFonts w:hint="eastAsia" w:ascii="Times New Roman Regular" w:hAnsi="Times New Roman Regular" w:eastAsia="宋体" w:cs="Times New Roman Regular"/>
                <w:sz w:val="18"/>
                <w:szCs w:val="18"/>
                <w:highlight w:val="none"/>
                <w:lang w:val="en-US" w:eastAsia="zh-CN"/>
              </w:rPr>
              <w:t>+2)</w:t>
            </w:r>
          </w:p>
        </w:tc>
        <w:tc>
          <w:tcPr>
            <w:tcW w:w="383" w:type="pct"/>
            <w:tcBorders>
              <w:tl2br w:val="nil"/>
              <w:tr2bl w:val="nil"/>
            </w:tcBorders>
            <w:vAlign w:val="center"/>
          </w:tcPr>
          <w:p w14:paraId="5FE8DE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F3B2B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C38ED72">
        <w:trPr>
          <w:cantSplit/>
          <w:trHeight w:val="340" w:hRule="atLeast"/>
          <w:jc w:val="center"/>
        </w:trPr>
        <w:tc>
          <w:tcPr>
            <w:tcW w:w="232" w:type="pct"/>
            <w:tcBorders>
              <w:tl2br w:val="nil"/>
              <w:tr2bl w:val="nil"/>
            </w:tcBorders>
            <w:shd w:val="clear" w:color="auto" w:fill="auto"/>
            <w:vAlign w:val="center"/>
          </w:tcPr>
          <w:p w14:paraId="49E92F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6</w:t>
            </w:r>
          </w:p>
        </w:tc>
        <w:tc>
          <w:tcPr>
            <w:tcW w:w="984" w:type="pct"/>
            <w:tcBorders>
              <w:tl2br w:val="nil"/>
              <w:tr2bl w:val="nil"/>
            </w:tcBorders>
            <w:shd w:val="clear" w:color="auto" w:fill="auto"/>
            <w:vAlign w:val="center"/>
          </w:tcPr>
          <w:p w14:paraId="08D5D329">
            <w:pPr>
              <w:keepNext w:val="0"/>
              <w:keepLines w:val="0"/>
              <w:suppressLineNumbers w:val="0"/>
              <w:topLinePunct/>
              <w:snapToGrid w:val="0"/>
              <w:spacing w:before="0" w:beforeAutospacing="0" w:after="0" w:afterAutospacing="0" w:line="240" w:lineRule="exact"/>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4h电压试验</w:t>
            </w:r>
          </w:p>
        </w:tc>
        <w:tc>
          <w:tcPr>
            <w:tcW w:w="401" w:type="pct"/>
            <w:tcBorders>
              <w:tl2br w:val="nil"/>
              <w:tr2bl w:val="nil"/>
            </w:tcBorders>
            <w:shd w:val="clear" w:color="auto" w:fill="auto"/>
            <w:vAlign w:val="center"/>
          </w:tcPr>
          <w:p w14:paraId="17FB44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2586" w:type="pct"/>
            <w:gridSpan w:val="6"/>
            <w:tcBorders>
              <w:tl2br w:val="nil"/>
              <w:tr2bl w:val="nil"/>
            </w:tcBorders>
            <w:shd w:val="clear" w:color="auto" w:fill="auto"/>
            <w:vAlign w:val="center"/>
          </w:tcPr>
          <w:p w14:paraId="0565B84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无击穿</w:t>
            </w:r>
          </w:p>
        </w:tc>
        <w:tc>
          <w:tcPr>
            <w:tcW w:w="383" w:type="pct"/>
            <w:tcBorders>
              <w:tl2br w:val="nil"/>
              <w:tr2bl w:val="nil"/>
            </w:tcBorders>
            <w:vAlign w:val="center"/>
          </w:tcPr>
          <w:p w14:paraId="21C0954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5F8C00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36584FF9">
        <w:trPr>
          <w:cantSplit/>
          <w:trHeight w:val="340" w:hRule="atLeast"/>
          <w:jc w:val="center"/>
        </w:trPr>
        <w:tc>
          <w:tcPr>
            <w:tcW w:w="232" w:type="pct"/>
            <w:tcBorders>
              <w:tl2br w:val="nil"/>
              <w:tr2bl w:val="nil"/>
            </w:tcBorders>
            <w:shd w:val="clear" w:color="auto" w:fill="auto"/>
            <w:vAlign w:val="center"/>
          </w:tcPr>
          <w:p w14:paraId="66AD31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7</w:t>
            </w:r>
          </w:p>
        </w:tc>
        <w:tc>
          <w:tcPr>
            <w:tcW w:w="984" w:type="pct"/>
            <w:tcBorders>
              <w:tl2br w:val="nil"/>
              <w:tr2bl w:val="nil"/>
            </w:tcBorders>
            <w:shd w:val="clear" w:color="auto" w:fill="auto"/>
            <w:vAlign w:val="center"/>
          </w:tcPr>
          <w:p w14:paraId="18AFD920">
            <w:pPr>
              <w:keepNext w:val="0"/>
              <w:keepLines w:val="0"/>
              <w:suppressLineNumbers w:val="0"/>
              <w:topLinePunct/>
              <w:snapToGrid w:val="0"/>
              <w:spacing w:before="0" w:beforeAutospacing="0" w:after="0" w:afterAutospacing="0" w:line="240" w:lineRule="exact"/>
              <w:ind w:left="0" w:right="0"/>
              <w:jc w:val="left"/>
              <w:rPr>
                <w:rFonts w:hint="eastAsia" w:ascii="Times New Roman Regular" w:hAnsi="Times New Roman Regular" w:cs="Times New Roman Regular"/>
                <w:sz w:val="18"/>
                <w:szCs w:val="18"/>
                <w:highlight w:val="none"/>
                <w:vertAlign w:val="superscript"/>
                <w:lang w:val="en-US" w:eastAsia="zh-CN"/>
              </w:rPr>
            </w:pPr>
            <w:r>
              <w:rPr>
                <w:rFonts w:hint="eastAsia" w:ascii="Times New Roman Regular" w:hAnsi="Times New Roman Regular" w:cs="Times New Roman Regular"/>
                <w:sz w:val="18"/>
                <w:szCs w:val="18"/>
                <w:highlight w:val="none"/>
                <w:lang w:val="en-US" w:eastAsia="zh-CN"/>
              </w:rPr>
              <w:t>冲击电压试验</w:t>
            </w:r>
            <w:r>
              <w:rPr>
                <w:rFonts w:hint="eastAsia" w:ascii="Times New Roman Regular" w:hAnsi="Times New Roman Regular" w:cs="Times New Roman Regular"/>
                <w:sz w:val="18"/>
                <w:szCs w:val="18"/>
                <w:highlight w:val="none"/>
                <w:vertAlign w:val="superscript"/>
                <w:lang w:val="en-US" w:eastAsia="zh-CN"/>
              </w:rPr>
              <w:t>b</w:t>
            </w:r>
          </w:p>
          <w:p w14:paraId="4701269B">
            <w:pPr>
              <w:keepNext w:val="0"/>
              <w:keepLines w:val="0"/>
              <w:suppressLineNumbers w:val="0"/>
              <w:topLinePunct/>
              <w:snapToGrid w:val="0"/>
              <w:spacing w:before="0" w:beforeAutospacing="0" w:after="0" w:afterAutospacing="0" w:line="240" w:lineRule="exact"/>
              <w:ind w:left="0" w:right="0" w:firstLine="360" w:firstLineChars="200"/>
              <w:jc w:val="left"/>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冲击电压峰值</w:t>
            </w:r>
          </w:p>
          <w:p w14:paraId="3714E155">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冲击次数</w:t>
            </w:r>
          </w:p>
        </w:tc>
        <w:tc>
          <w:tcPr>
            <w:tcW w:w="401" w:type="pct"/>
            <w:tcBorders>
              <w:tl2br w:val="nil"/>
              <w:tr2bl w:val="nil"/>
            </w:tcBorders>
            <w:shd w:val="clear" w:color="auto" w:fill="auto"/>
            <w:vAlign w:val="center"/>
          </w:tcPr>
          <w:p w14:paraId="43168C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p w14:paraId="02390F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kV</w:t>
            </w:r>
          </w:p>
          <w:p w14:paraId="39FEBE9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次</w:t>
            </w:r>
          </w:p>
        </w:tc>
        <w:tc>
          <w:tcPr>
            <w:tcW w:w="2586" w:type="pct"/>
            <w:gridSpan w:val="6"/>
            <w:tcBorders>
              <w:tl2br w:val="nil"/>
              <w:tr2bl w:val="nil"/>
            </w:tcBorders>
            <w:shd w:val="clear" w:color="auto" w:fill="auto"/>
            <w:vAlign w:val="center"/>
          </w:tcPr>
          <w:p w14:paraId="1E440A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p w14:paraId="33592E8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40</w:t>
            </w:r>
          </w:p>
          <w:p w14:paraId="2ABF9A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eastAsia="宋体" w:cs="Times New Roman Regular"/>
                <w:sz w:val="18"/>
                <w:szCs w:val="18"/>
                <w:highlight w:val="none"/>
                <w:lang w:val="en-US" w:eastAsia="zh-CN"/>
              </w:rPr>
              <w:t>正负各10次冲击电压无击穿</w:t>
            </w:r>
          </w:p>
        </w:tc>
        <w:tc>
          <w:tcPr>
            <w:tcW w:w="383" w:type="pct"/>
            <w:tcBorders>
              <w:tl2br w:val="nil"/>
              <w:tr2bl w:val="nil"/>
            </w:tcBorders>
            <w:vAlign w:val="center"/>
          </w:tcPr>
          <w:p w14:paraId="55DD8E0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5EC01C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58543F0B">
        <w:trPr>
          <w:cantSplit/>
          <w:trHeight w:val="340" w:hRule="atLeast"/>
          <w:jc w:val="center"/>
        </w:trPr>
        <w:tc>
          <w:tcPr>
            <w:tcW w:w="232" w:type="pct"/>
            <w:tcBorders>
              <w:tl2br w:val="nil"/>
              <w:tr2bl w:val="nil"/>
            </w:tcBorders>
            <w:shd w:val="clear" w:color="auto" w:fill="auto"/>
            <w:vAlign w:val="center"/>
          </w:tcPr>
          <w:p w14:paraId="759847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8</w:t>
            </w:r>
          </w:p>
        </w:tc>
        <w:tc>
          <w:tcPr>
            <w:tcW w:w="984" w:type="pct"/>
            <w:tcBorders>
              <w:tl2br w:val="nil"/>
              <w:tr2bl w:val="nil"/>
            </w:tcBorders>
            <w:shd w:val="clear" w:color="auto" w:fill="auto"/>
            <w:vAlign w:val="center"/>
          </w:tcPr>
          <w:p w14:paraId="73203AC0">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pH值</w:t>
            </w:r>
            <w:r>
              <w:rPr>
                <w:rFonts w:hint="eastAsia" w:ascii="Times New Roman Regular" w:hAnsi="Times New Roman Regular" w:cs="Times New Roman Regular"/>
                <w:sz w:val="18"/>
                <w:szCs w:val="18"/>
                <w:highlight w:val="none"/>
                <w:vertAlign w:val="superscript"/>
                <w:lang w:val="en-US" w:eastAsia="zh-CN"/>
              </w:rPr>
              <w:t>c</w:t>
            </w:r>
          </w:p>
        </w:tc>
        <w:tc>
          <w:tcPr>
            <w:tcW w:w="401" w:type="pct"/>
            <w:tcBorders>
              <w:tl2br w:val="nil"/>
              <w:tr2bl w:val="nil"/>
            </w:tcBorders>
            <w:shd w:val="clear" w:color="auto" w:fill="auto"/>
            <w:vAlign w:val="center"/>
          </w:tcPr>
          <w:p w14:paraId="7C7E0B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2586" w:type="pct"/>
            <w:gridSpan w:val="6"/>
            <w:tcBorders>
              <w:tl2br w:val="nil"/>
              <w:tr2bl w:val="nil"/>
            </w:tcBorders>
            <w:shd w:val="clear" w:color="auto" w:fill="auto"/>
            <w:vAlign w:val="center"/>
          </w:tcPr>
          <w:p w14:paraId="622A623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eastAsia="宋体" w:cs="Times New Roman Regular"/>
                <w:sz w:val="18"/>
                <w:szCs w:val="18"/>
                <w:highlight w:val="none"/>
              </w:rPr>
              <w:t>4.3</w:t>
            </w:r>
          </w:p>
        </w:tc>
        <w:tc>
          <w:tcPr>
            <w:tcW w:w="383" w:type="pct"/>
            <w:tcBorders>
              <w:tl2br w:val="nil"/>
              <w:tr2bl w:val="nil"/>
            </w:tcBorders>
            <w:vAlign w:val="center"/>
          </w:tcPr>
          <w:p w14:paraId="4005B2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6E1662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6135200D">
        <w:trPr>
          <w:cantSplit/>
          <w:trHeight w:val="340" w:hRule="atLeast"/>
          <w:jc w:val="center"/>
        </w:trPr>
        <w:tc>
          <w:tcPr>
            <w:tcW w:w="232" w:type="pct"/>
            <w:tcBorders>
              <w:tl2br w:val="nil"/>
              <w:tr2bl w:val="nil"/>
            </w:tcBorders>
            <w:shd w:val="clear" w:color="auto" w:fill="auto"/>
            <w:vAlign w:val="center"/>
          </w:tcPr>
          <w:p w14:paraId="4C667F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9</w:t>
            </w:r>
          </w:p>
        </w:tc>
        <w:tc>
          <w:tcPr>
            <w:tcW w:w="984" w:type="pct"/>
            <w:tcBorders>
              <w:tl2br w:val="nil"/>
              <w:tr2bl w:val="nil"/>
            </w:tcBorders>
            <w:shd w:val="clear" w:color="auto" w:fill="auto"/>
            <w:vAlign w:val="center"/>
          </w:tcPr>
          <w:p w14:paraId="66E8BF31">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电导率</w:t>
            </w:r>
            <w:r>
              <w:rPr>
                <w:rFonts w:hint="eastAsia" w:ascii="Times New Roman Regular" w:hAnsi="Times New Roman Regular" w:cs="Times New Roman Regular"/>
                <w:sz w:val="18"/>
                <w:szCs w:val="18"/>
                <w:highlight w:val="none"/>
                <w:vertAlign w:val="superscript"/>
                <w:lang w:val="en-US" w:eastAsia="zh-CN"/>
              </w:rPr>
              <w:t>c</w:t>
            </w:r>
          </w:p>
        </w:tc>
        <w:tc>
          <w:tcPr>
            <w:tcW w:w="401" w:type="pct"/>
            <w:tcBorders>
              <w:tl2br w:val="nil"/>
              <w:tr2bl w:val="nil"/>
            </w:tcBorders>
            <w:shd w:val="clear" w:color="auto" w:fill="auto"/>
            <w:vAlign w:val="center"/>
          </w:tcPr>
          <w:p w14:paraId="6EBDF5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μs/mm</w:t>
            </w:r>
          </w:p>
        </w:tc>
        <w:tc>
          <w:tcPr>
            <w:tcW w:w="2586" w:type="pct"/>
            <w:gridSpan w:val="6"/>
            <w:tcBorders>
              <w:tl2br w:val="nil"/>
              <w:tr2bl w:val="nil"/>
            </w:tcBorders>
            <w:shd w:val="clear" w:color="auto" w:fill="auto"/>
            <w:vAlign w:val="center"/>
          </w:tcPr>
          <w:p w14:paraId="373788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eastAsia="宋体" w:cs="Times New Roman Regular"/>
                <w:sz w:val="18"/>
                <w:szCs w:val="18"/>
                <w:highlight w:val="none"/>
                <w:lang w:val="en-US" w:eastAsia="zh-CN"/>
              </w:rPr>
              <w:t>≤</w:t>
            </w:r>
            <w:r>
              <w:rPr>
                <w:rFonts w:hint="default" w:ascii="Times New Roman Regular" w:hAnsi="Times New Roman Regular" w:eastAsia="宋体" w:cs="Times New Roman Regular"/>
                <w:sz w:val="18"/>
                <w:szCs w:val="18"/>
                <w:highlight w:val="none"/>
              </w:rPr>
              <w:t>10</w:t>
            </w:r>
          </w:p>
        </w:tc>
        <w:tc>
          <w:tcPr>
            <w:tcW w:w="383" w:type="pct"/>
            <w:tcBorders>
              <w:tl2br w:val="nil"/>
              <w:tr2bl w:val="nil"/>
            </w:tcBorders>
            <w:vAlign w:val="center"/>
          </w:tcPr>
          <w:p w14:paraId="67BEBDA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A03648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40987B52">
        <w:trPr>
          <w:cantSplit/>
          <w:trHeight w:val="340" w:hRule="atLeast"/>
          <w:jc w:val="center"/>
        </w:trPr>
        <w:tc>
          <w:tcPr>
            <w:tcW w:w="232" w:type="pct"/>
            <w:tcBorders>
              <w:tl2br w:val="nil"/>
              <w:tr2bl w:val="nil"/>
            </w:tcBorders>
            <w:shd w:val="clear" w:color="auto" w:fill="auto"/>
            <w:vAlign w:val="center"/>
          </w:tcPr>
          <w:p w14:paraId="1F41759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10</w:t>
            </w:r>
          </w:p>
        </w:tc>
        <w:tc>
          <w:tcPr>
            <w:tcW w:w="984" w:type="pct"/>
            <w:tcBorders>
              <w:tl2br w:val="nil"/>
              <w:tr2bl w:val="nil"/>
            </w:tcBorders>
            <w:shd w:val="clear" w:color="auto" w:fill="auto"/>
            <w:vAlign w:val="center"/>
          </w:tcPr>
          <w:p w14:paraId="4C3FAF67">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HCl和HBr</w:t>
            </w:r>
            <w:r>
              <w:rPr>
                <w:rFonts w:hint="default" w:ascii="Times New Roman Regular" w:hAnsi="Times New Roman Regular" w:cs="Times New Roman Regular"/>
                <w:sz w:val="18"/>
                <w:szCs w:val="18"/>
                <w:highlight w:val="none"/>
                <w:lang w:val="en-US" w:eastAsia="zh-CN"/>
              </w:rPr>
              <w:t>含量</w:t>
            </w:r>
            <w:r>
              <w:rPr>
                <w:rFonts w:hint="eastAsia" w:ascii="Times New Roman Regular" w:hAnsi="Times New Roman Regular" w:cs="Times New Roman Regular"/>
                <w:sz w:val="18"/>
                <w:szCs w:val="18"/>
                <w:highlight w:val="none"/>
                <w:vertAlign w:val="superscript"/>
                <w:lang w:val="en-US" w:eastAsia="zh-CN"/>
              </w:rPr>
              <w:t>c</w:t>
            </w:r>
          </w:p>
        </w:tc>
        <w:tc>
          <w:tcPr>
            <w:tcW w:w="401" w:type="pct"/>
            <w:tcBorders>
              <w:tl2br w:val="nil"/>
              <w:tr2bl w:val="nil"/>
            </w:tcBorders>
            <w:shd w:val="clear" w:color="auto" w:fill="auto"/>
            <w:vAlign w:val="center"/>
          </w:tcPr>
          <w:p w14:paraId="37658F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2586" w:type="pct"/>
            <w:gridSpan w:val="6"/>
            <w:tcBorders>
              <w:tl2br w:val="nil"/>
              <w:tr2bl w:val="nil"/>
            </w:tcBorders>
            <w:shd w:val="clear" w:color="auto" w:fill="auto"/>
            <w:vAlign w:val="center"/>
          </w:tcPr>
          <w:p w14:paraId="4658FA7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eastAsia="宋体" w:cs="Times New Roman Regular"/>
                <w:sz w:val="18"/>
                <w:szCs w:val="18"/>
                <w:highlight w:val="none"/>
                <w:lang w:val="en-US" w:eastAsia="zh-CN"/>
              </w:rPr>
              <w:t>≤0.5</w:t>
            </w:r>
          </w:p>
        </w:tc>
        <w:tc>
          <w:tcPr>
            <w:tcW w:w="383" w:type="pct"/>
            <w:tcBorders>
              <w:tl2br w:val="nil"/>
              <w:tr2bl w:val="nil"/>
            </w:tcBorders>
            <w:vAlign w:val="center"/>
          </w:tcPr>
          <w:p w14:paraId="7228090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2286E9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B6927D3">
        <w:trPr>
          <w:cantSplit/>
          <w:trHeight w:val="340" w:hRule="atLeast"/>
          <w:jc w:val="center"/>
        </w:trPr>
        <w:tc>
          <w:tcPr>
            <w:tcW w:w="232" w:type="pct"/>
            <w:tcBorders>
              <w:tl2br w:val="nil"/>
              <w:tr2bl w:val="nil"/>
            </w:tcBorders>
            <w:shd w:val="clear" w:color="auto" w:fill="auto"/>
            <w:vAlign w:val="center"/>
          </w:tcPr>
          <w:p w14:paraId="10009B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11</w:t>
            </w:r>
          </w:p>
        </w:tc>
        <w:tc>
          <w:tcPr>
            <w:tcW w:w="984" w:type="pct"/>
            <w:tcBorders>
              <w:tl2br w:val="nil"/>
              <w:tr2bl w:val="nil"/>
            </w:tcBorders>
            <w:shd w:val="clear" w:color="auto" w:fill="auto"/>
            <w:vAlign w:val="center"/>
          </w:tcPr>
          <w:p w14:paraId="6236BD4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HF</w:t>
            </w:r>
            <w:r>
              <w:rPr>
                <w:rFonts w:hint="default" w:ascii="Times New Roman Regular" w:hAnsi="Times New Roman Regular" w:cs="Times New Roman Regular"/>
                <w:sz w:val="18"/>
                <w:szCs w:val="18"/>
                <w:highlight w:val="none"/>
                <w:lang w:val="en-US" w:eastAsia="zh-CN"/>
              </w:rPr>
              <w:t>含量</w:t>
            </w:r>
            <w:r>
              <w:rPr>
                <w:rFonts w:hint="eastAsia" w:ascii="Times New Roman Regular" w:hAnsi="Times New Roman Regular" w:cs="Times New Roman Regular"/>
                <w:sz w:val="18"/>
                <w:szCs w:val="18"/>
                <w:highlight w:val="none"/>
                <w:vertAlign w:val="superscript"/>
                <w:lang w:val="en-US" w:eastAsia="zh-CN"/>
              </w:rPr>
              <w:t>c</w:t>
            </w:r>
          </w:p>
        </w:tc>
        <w:tc>
          <w:tcPr>
            <w:tcW w:w="401" w:type="pct"/>
            <w:tcBorders>
              <w:tl2br w:val="nil"/>
              <w:tr2bl w:val="nil"/>
            </w:tcBorders>
            <w:shd w:val="clear" w:color="auto" w:fill="auto"/>
            <w:vAlign w:val="center"/>
          </w:tcPr>
          <w:p w14:paraId="04C07B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2586" w:type="pct"/>
            <w:gridSpan w:val="6"/>
            <w:tcBorders>
              <w:tl2br w:val="nil"/>
              <w:tr2bl w:val="nil"/>
            </w:tcBorders>
            <w:shd w:val="clear" w:color="auto" w:fill="auto"/>
            <w:vAlign w:val="center"/>
          </w:tcPr>
          <w:p w14:paraId="0D2E45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eastAsia="宋体" w:cs="Times New Roman Regular"/>
                <w:sz w:val="18"/>
                <w:szCs w:val="18"/>
                <w:highlight w:val="none"/>
                <w:lang w:val="en-US" w:eastAsia="zh-CN"/>
              </w:rPr>
              <w:t>≤0.1</w:t>
            </w:r>
          </w:p>
        </w:tc>
        <w:tc>
          <w:tcPr>
            <w:tcW w:w="383" w:type="pct"/>
            <w:tcBorders>
              <w:tl2br w:val="nil"/>
              <w:tr2bl w:val="nil"/>
            </w:tcBorders>
            <w:vAlign w:val="center"/>
          </w:tcPr>
          <w:p w14:paraId="391934F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1D3F79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0F62A289">
        <w:trPr>
          <w:cantSplit/>
          <w:trHeight w:val="340" w:hRule="atLeast"/>
          <w:jc w:val="center"/>
        </w:trPr>
        <w:tc>
          <w:tcPr>
            <w:tcW w:w="232" w:type="pct"/>
            <w:tcBorders>
              <w:tl2br w:val="nil"/>
              <w:tr2bl w:val="nil"/>
            </w:tcBorders>
            <w:shd w:val="clear" w:color="auto" w:fill="auto"/>
            <w:vAlign w:val="center"/>
          </w:tcPr>
          <w:p w14:paraId="4A4BED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12</w:t>
            </w:r>
          </w:p>
        </w:tc>
        <w:tc>
          <w:tcPr>
            <w:tcW w:w="984" w:type="pct"/>
            <w:tcBorders>
              <w:tl2br w:val="nil"/>
              <w:tr2bl w:val="nil"/>
            </w:tcBorders>
            <w:shd w:val="clear" w:color="auto" w:fill="auto"/>
            <w:vAlign w:val="center"/>
          </w:tcPr>
          <w:p w14:paraId="54A2BA5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eastAsiaTheme="minorEastAsia"/>
                <w:sz w:val="18"/>
                <w:szCs w:val="18"/>
                <w:highlight w:val="none"/>
              </w:rPr>
              <w:t>烟密度</w:t>
            </w:r>
            <w:r>
              <w:rPr>
                <w:rFonts w:hint="eastAsia" w:ascii="Times New Roman Regular" w:hAnsi="Times New Roman Regular" w:cs="Times New Roman Regular"/>
                <w:sz w:val="18"/>
                <w:szCs w:val="18"/>
                <w:highlight w:val="none"/>
                <w:vertAlign w:val="superscript"/>
                <w:lang w:val="en-US" w:eastAsia="zh-CN"/>
              </w:rPr>
              <w:t>c</w:t>
            </w:r>
            <w:r>
              <w:rPr>
                <w:rFonts w:hint="default" w:ascii="Times New Roman Regular" w:hAnsi="Times New Roman Regular" w:cs="Times New Roman Regular" w:eastAsiaTheme="minorEastAsia"/>
                <w:sz w:val="18"/>
                <w:szCs w:val="18"/>
                <w:highlight w:val="none"/>
              </w:rPr>
              <w:t>（最小透光率）</w:t>
            </w:r>
          </w:p>
        </w:tc>
        <w:tc>
          <w:tcPr>
            <w:tcW w:w="401" w:type="pct"/>
            <w:tcBorders>
              <w:tl2br w:val="nil"/>
              <w:tr2bl w:val="nil"/>
            </w:tcBorders>
            <w:shd w:val="clear" w:color="auto" w:fill="auto"/>
            <w:vAlign w:val="center"/>
          </w:tcPr>
          <w:p w14:paraId="41C85E5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w:t>
            </w:r>
          </w:p>
        </w:tc>
        <w:tc>
          <w:tcPr>
            <w:tcW w:w="2586" w:type="pct"/>
            <w:gridSpan w:val="6"/>
            <w:tcBorders>
              <w:tl2br w:val="nil"/>
              <w:tr2bl w:val="nil"/>
            </w:tcBorders>
            <w:shd w:val="clear" w:color="auto" w:fill="auto"/>
            <w:vAlign w:val="center"/>
          </w:tcPr>
          <w:p w14:paraId="745420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eastAsia="宋体" w:cs="Times New Roman Regular"/>
                <w:sz w:val="18"/>
                <w:szCs w:val="18"/>
                <w:highlight w:val="none"/>
              </w:rPr>
              <w:t>60</w:t>
            </w:r>
          </w:p>
        </w:tc>
        <w:tc>
          <w:tcPr>
            <w:tcW w:w="383" w:type="pct"/>
            <w:tcBorders>
              <w:tl2br w:val="nil"/>
              <w:tr2bl w:val="nil"/>
            </w:tcBorders>
            <w:vAlign w:val="center"/>
          </w:tcPr>
          <w:p w14:paraId="1A8481C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FDA85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01F89AF">
        <w:trPr>
          <w:cantSplit/>
          <w:trHeight w:val="340" w:hRule="atLeast"/>
          <w:jc w:val="center"/>
        </w:trPr>
        <w:tc>
          <w:tcPr>
            <w:tcW w:w="232" w:type="pct"/>
            <w:vMerge w:val="restart"/>
            <w:tcBorders>
              <w:tl2br w:val="nil"/>
              <w:tr2bl w:val="nil"/>
            </w:tcBorders>
            <w:shd w:val="clear" w:color="auto" w:fill="auto"/>
            <w:vAlign w:val="center"/>
          </w:tcPr>
          <w:p w14:paraId="3DE98E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13</w:t>
            </w:r>
          </w:p>
        </w:tc>
        <w:tc>
          <w:tcPr>
            <w:tcW w:w="984" w:type="pct"/>
            <w:tcBorders>
              <w:tl2br w:val="nil"/>
              <w:tr2bl w:val="nil"/>
            </w:tcBorders>
            <w:shd w:val="clear" w:color="auto" w:fill="auto"/>
            <w:vAlign w:val="center"/>
          </w:tcPr>
          <w:p w14:paraId="1BD5DBB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燃烧类别</w:t>
            </w:r>
            <w:r>
              <w:rPr>
                <w:rFonts w:hint="eastAsia" w:ascii="Times New Roman Regular" w:hAnsi="Times New Roman Regular" w:cs="Times New Roman Regular"/>
                <w:sz w:val="18"/>
                <w:szCs w:val="18"/>
                <w:highlight w:val="none"/>
                <w:vertAlign w:val="superscript"/>
                <w:lang w:val="en-US" w:eastAsia="zh-CN"/>
              </w:rPr>
              <w:t>d，e</w:t>
            </w:r>
          </w:p>
        </w:tc>
        <w:tc>
          <w:tcPr>
            <w:tcW w:w="401" w:type="pct"/>
            <w:tcBorders>
              <w:tl2br w:val="nil"/>
              <w:tr2bl w:val="nil"/>
            </w:tcBorders>
            <w:shd w:val="clear" w:color="auto" w:fill="auto"/>
            <w:vAlign w:val="center"/>
          </w:tcPr>
          <w:p w14:paraId="785431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586" w:type="pct"/>
            <w:gridSpan w:val="6"/>
            <w:tcBorders>
              <w:tl2br w:val="nil"/>
              <w:tr2bl w:val="nil"/>
            </w:tcBorders>
            <w:shd w:val="clear" w:color="auto" w:fill="auto"/>
            <w:vAlign w:val="center"/>
          </w:tcPr>
          <w:p w14:paraId="3183BA5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（供应商填写）</w:t>
            </w:r>
          </w:p>
        </w:tc>
        <w:tc>
          <w:tcPr>
            <w:tcW w:w="383" w:type="pct"/>
            <w:tcBorders>
              <w:tl2br w:val="nil"/>
              <w:tr2bl w:val="nil"/>
            </w:tcBorders>
            <w:shd w:val="clear" w:color="auto" w:fill="auto"/>
            <w:vAlign w:val="center"/>
          </w:tcPr>
          <w:p w14:paraId="5162B8E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3C1F4A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0406448">
        <w:trPr>
          <w:cantSplit/>
          <w:trHeight w:val="340" w:hRule="atLeast"/>
          <w:jc w:val="center"/>
        </w:trPr>
        <w:tc>
          <w:tcPr>
            <w:tcW w:w="232" w:type="pct"/>
            <w:vMerge w:val="continue"/>
            <w:tcBorders>
              <w:tl2br w:val="nil"/>
              <w:tr2bl w:val="nil"/>
            </w:tcBorders>
            <w:shd w:val="clear" w:color="auto" w:fill="auto"/>
            <w:vAlign w:val="center"/>
          </w:tcPr>
          <w:p w14:paraId="1C3B21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984" w:type="pct"/>
            <w:tcBorders>
              <w:tl2br w:val="nil"/>
              <w:tr2bl w:val="nil"/>
            </w:tcBorders>
            <w:shd w:val="clear" w:color="auto" w:fill="auto"/>
            <w:vAlign w:val="center"/>
          </w:tcPr>
          <w:p w14:paraId="60A44CC7">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单根阻燃试验</w:t>
            </w:r>
          </w:p>
          <w:p w14:paraId="2A0D533A">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——上夹具下缘与上炭化起始点之间的距离</w:t>
            </w:r>
          </w:p>
          <w:p w14:paraId="66D87062">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eastAsia" w:eastAsia="宋体" w:cs="Times New Roman"/>
                <w:spacing w:val="-4"/>
                <w:sz w:val="18"/>
                <w:szCs w:val="18"/>
                <w:lang w:val="en-US" w:eastAsia="zh-CN"/>
              </w:rPr>
            </w:pPr>
            <w:r>
              <w:rPr>
                <w:rFonts w:hint="eastAsia" w:eastAsia="宋体" w:cs="Times New Roman"/>
                <w:spacing w:val="-4"/>
                <w:sz w:val="18"/>
                <w:szCs w:val="18"/>
                <w:lang w:val="en-US" w:eastAsia="zh-CN"/>
              </w:rPr>
              <w:t>——下夹具上缘与下炭化起始点之间的距离</w:t>
            </w:r>
          </w:p>
          <w:p w14:paraId="7D11B2F6">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eastAsia="宋体" w:cs="Times New Roman"/>
                <w:spacing w:val="-4"/>
                <w:sz w:val="18"/>
                <w:szCs w:val="18"/>
                <w:lang w:val="en-US" w:eastAsia="zh-CN"/>
              </w:rPr>
            </w:pPr>
            <w:r>
              <w:rPr>
                <w:rFonts w:hint="eastAsia" w:eastAsia="宋体" w:cs="Times New Roman"/>
                <w:spacing w:val="-4"/>
                <w:sz w:val="18"/>
                <w:szCs w:val="18"/>
                <w:lang w:val="en-US" w:eastAsia="zh-CN"/>
              </w:rPr>
              <w:t>——试验过程中燃烧滴落物是否引燃试样下方的滤纸</w:t>
            </w:r>
          </w:p>
        </w:tc>
        <w:tc>
          <w:tcPr>
            <w:tcW w:w="401" w:type="pct"/>
            <w:tcBorders>
              <w:tl2br w:val="nil"/>
              <w:tr2bl w:val="nil"/>
            </w:tcBorders>
            <w:shd w:val="clear" w:color="auto" w:fill="auto"/>
            <w:vAlign w:val="center"/>
          </w:tcPr>
          <w:p w14:paraId="67CB53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A195A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78156BA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default" w:ascii="Times New Roman" w:hAnsi="Times New Roman" w:eastAsia="宋体" w:cs="Times New Roman"/>
                <w:i w:val="0"/>
                <w:iCs w:val="0"/>
                <w:kern w:val="2"/>
                <w:sz w:val="18"/>
                <w:szCs w:val="18"/>
                <w:lang w:val="en-US" w:eastAsia="zh-CN" w:bidi="ar-SA"/>
              </w:rPr>
              <w:t>mm</w:t>
            </w:r>
          </w:p>
          <w:p w14:paraId="746FE9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459E942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r>
              <w:rPr>
                <w:rFonts w:hint="eastAsia" w:ascii="Times New Roman" w:hAnsi="Times New Roman" w:eastAsia="宋体" w:cs="Times New Roman"/>
                <w:i w:val="0"/>
                <w:iCs w:val="0"/>
                <w:kern w:val="2"/>
                <w:sz w:val="18"/>
                <w:szCs w:val="18"/>
                <w:lang w:val="en-US" w:eastAsia="zh-CN" w:bidi="ar-SA"/>
              </w:rPr>
              <w:t>m</w:t>
            </w:r>
            <w:r>
              <w:rPr>
                <w:rFonts w:hint="default" w:ascii="Times New Roman" w:hAnsi="Times New Roman" w:eastAsia="宋体" w:cs="Times New Roman"/>
                <w:i w:val="0"/>
                <w:iCs w:val="0"/>
                <w:kern w:val="2"/>
                <w:sz w:val="18"/>
                <w:szCs w:val="18"/>
                <w:lang w:val="en-US" w:eastAsia="zh-CN" w:bidi="ar-SA"/>
              </w:rPr>
              <w:t>m</w:t>
            </w:r>
          </w:p>
          <w:p w14:paraId="72A263A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5D846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p w14:paraId="0900A9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i w:val="0"/>
                <w:iCs w:val="0"/>
                <w:kern w:val="2"/>
                <w:sz w:val="18"/>
                <w:szCs w:val="18"/>
                <w:lang w:val="en-US" w:eastAsia="zh-CN" w:bidi="ar-SA"/>
              </w:rPr>
            </w:pPr>
          </w:p>
        </w:tc>
        <w:tc>
          <w:tcPr>
            <w:tcW w:w="2586" w:type="pct"/>
            <w:gridSpan w:val="6"/>
            <w:tcBorders>
              <w:tl2br w:val="nil"/>
              <w:tr2bl w:val="nil"/>
            </w:tcBorders>
            <w:shd w:val="clear" w:color="auto" w:fill="auto"/>
            <w:vAlign w:val="center"/>
          </w:tcPr>
          <w:p w14:paraId="4C911E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1690D6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PingFang SC" w:cs="Times New Roman Regular"/>
                <w:sz w:val="18"/>
                <w:szCs w:val="18"/>
                <w:highlight w:val="none"/>
                <w:lang w:val="en-US" w:eastAsia="zh-CN"/>
              </w:rPr>
            </w:pPr>
          </w:p>
          <w:p w14:paraId="0EB1D3E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PingFang SC" w:cs="Times New Roman Regular"/>
                <w:sz w:val="18"/>
                <w:szCs w:val="18"/>
                <w:highlight w:val="none"/>
                <w:lang w:val="en-US" w:eastAsia="zh-CN"/>
              </w:rPr>
              <w:t>&gt;</w:t>
            </w:r>
            <w:r>
              <w:rPr>
                <w:rFonts w:hint="default" w:ascii="Times New Roman Regular" w:hAnsi="Times New Roman Regular" w:eastAsia="宋体" w:cs="Times New Roman Regular"/>
                <w:sz w:val="18"/>
                <w:szCs w:val="18"/>
                <w:highlight w:val="none"/>
                <w:lang w:val="en-US" w:eastAsia="zh-CN"/>
              </w:rPr>
              <w:t>50</w:t>
            </w:r>
          </w:p>
          <w:p w14:paraId="79E9B05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6F5093B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default" w:ascii="Times New Roman Regular" w:hAnsi="Times New Roman Regular" w:eastAsia="宋体" w:cs="Times New Roman Regular"/>
                <w:sz w:val="18"/>
                <w:szCs w:val="18"/>
                <w:highlight w:val="none"/>
                <w:lang w:val="en-US" w:eastAsia="zh-CN"/>
              </w:rPr>
              <w:t>≤540</w:t>
            </w:r>
          </w:p>
          <w:p w14:paraId="0FDACA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7D70B6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p>
          <w:p w14:paraId="01C6BDA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否</w:t>
            </w:r>
          </w:p>
        </w:tc>
        <w:tc>
          <w:tcPr>
            <w:tcW w:w="383" w:type="pct"/>
            <w:tcBorders>
              <w:tl2br w:val="nil"/>
              <w:tr2bl w:val="nil"/>
            </w:tcBorders>
            <w:shd w:val="clear" w:color="auto" w:fill="auto"/>
            <w:vAlign w:val="center"/>
          </w:tcPr>
          <w:p w14:paraId="4208B5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4B7F276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64127558">
        <w:trPr>
          <w:cantSplit/>
          <w:trHeight w:val="340" w:hRule="atLeast"/>
          <w:jc w:val="center"/>
        </w:trPr>
        <w:tc>
          <w:tcPr>
            <w:tcW w:w="232" w:type="pct"/>
            <w:tcBorders>
              <w:tl2br w:val="nil"/>
              <w:tr2bl w:val="nil"/>
            </w:tcBorders>
            <w:shd w:val="clear" w:color="auto" w:fill="auto"/>
            <w:vAlign w:val="center"/>
          </w:tcPr>
          <w:p w14:paraId="683E042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14</w:t>
            </w:r>
          </w:p>
        </w:tc>
        <w:tc>
          <w:tcPr>
            <w:tcW w:w="984" w:type="pct"/>
            <w:tcBorders>
              <w:tl2br w:val="nil"/>
              <w:tr2bl w:val="nil"/>
            </w:tcBorders>
            <w:shd w:val="clear" w:color="auto" w:fill="auto"/>
            <w:vAlign w:val="center"/>
          </w:tcPr>
          <w:p w14:paraId="4F2339A0">
            <w:pPr>
              <w:pStyle w:val="4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left"/>
              <w:textAlignment w:val="baseline"/>
              <w:rPr>
                <w:rFonts w:hint="default" w:ascii="Times New Roman Regular" w:hAnsi="Times New Roman Regular" w:eastAsia="Times New Roman" w:cs="Times New Roman Regular"/>
                <w:kern w:val="2"/>
                <w:sz w:val="18"/>
                <w:szCs w:val="18"/>
                <w:highlight w:val="none"/>
                <w:lang w:val="en-US" w:eastAsia="zh-CN" w:bidi="ar-SA"/>
              </w:rPr>
            </w:pPr>
            <w:r>
              <w:rPr>
                <w:rFonts w:hint="eastAsia" w:eastAsia="宋体" w:cs="Times New Roman"/>
                <w:spacing w:val="-2"/>
                <w:sz w:val="18"/>
                <w:szCs w:val="18"/>
                <w:lang w:val="en-US" w:eastAsia="zh-CN"/>
              </w:rPr>
              <w:t>成束阻燃试验，试样上的炭化范围超过喷灯底边</w:t>
            </w:r>
          </w:p>
        </w:tc>
        <w:tc>
          <w:tcPr>
            <w:tcW w:w="401" w:type="pct"/>
            <w:tcBorders>
              <w:tl2br w:val="nil"/>
              <w:tr2bl w:val="nil"/>
            </w:tcBorders>
            <w:shd w:val="clear" w:color="auto" w:fill="auto"/>
            <w:vAlign w:val="center"/>
          </w:tcPr>
          <w:p w14:paraId="4F674E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w:hAnsi="Times New Roman" w:eastAsia="宋体" w:cs="Times New Roman"/>
                <w:i w:val="0"/>
                <w:iCs w:val="0"/>
                <w:kern w:val="2"/>
                <w:sz w:val="18"/>
                <w:szCs w:val="18"/>
                <w:lang w:val="en-US" w:eastAsia="zh-CN" w:bidi="ar-SA"/>
              </w:rPr>
              <w:t>m</w:t>
            </w:r>
          </w:p>
        </w:tc>
        <w:tc>
          <w:tcPr>
            <w:tcW w:w="2586" w:type="pct"/>
            <w:gridSpan w:val="6"/>
            <w:tcBorders>
              <w:tl2br w:val="nil"/>
              <w:tr2bl w:val="nil"/>
            </w:tcBorders>
            <w:shd w:val="clear" w:color="auto" w:fill="auto"/>
            <w:vAlign w:val="center"/>
          </w:tcPr>
          <w:p w14:paraId="5BAF00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eastAsia="宋体" w:cs="Times New Roman Regular"/>
                <w:sz w:val="18"/>
                <w:szCs w:val="18"/>
                <w:highlight w:val="none"/>
                <w:lang w:val="en-US" w:eastAsia="zh-CN"/>
              </w:rPr>
              <w:t>≤2.5</w:t>
            </w:r>
          </w:p>
        </w:tc>
        <w:tc>
          <w:tcPr>
            <w:tcW w:w="383" w:type="pct"/>
            <w:tcBorders>
              <w:tl2br w:val="nil"/>
              <w:tr2bl w:val="nil"/>
            </w:tcBorders>
            <w:shd w:val="clear" w:color="auto" w:fill="auto"/>
            <w:vAlign w:val="center"/>
          </w:tcPr>
          <w:p w14:paraId="2D7022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413" w:type="pct"/>
            <w:tcBorders>
              <w:tl2br w:val="nil"/>
              <w:tr2bl w:val="nil"/>
            </w:tcBorders>
            <w:shd w:val="clear" w:color="auto" w:fill="auto"/>
            <w:vAlign w:val="center"/>
          </w:tcPr>
          <w:p w14:paraId="374DF9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p>
        </w:tc>
      </w:tr>
      <w:tr w14:paraId="2D73BF84">
        <w:trPr>
          <w:cantSplit/>
          <w:trHeight w:val="340" w:hRule="atLeast"/>
          <w:jc w:val="center"/>
        </w:trPr>
        <w:tc>
          <w:tcPr>
            <w:tcW w:w="5000" w:type="pct"/>
            <w:gridSpan w:val="11"/>
            <w:tcBorders>
              <w:top w:val="single" w:color="auto" w:sz="12" w:space="0"/>
            </w:tcBorders>
            <w:vAlign w:val="center"/>
          </w:tcPr>
          <w:p w14:paraId="2D8F3F57">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第2种绞合导体。</w:t>
            </w:r>
          </w:p>
          <w:p w14:paraId="74B8EE2B">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b </w:t>
            </w:r>
            <w:r>
              <w:rPr>
                <w:rFonts w:hint="eastAsia" w:ascii="Times New Roman Regular" w:hAnsi="Times New Roman Regular" w:cs="Times New Roman Regular"/>
                <w:sz w:val="18"/>
                <w:szCs w:val="18"/>
                <w:highlight w:val="none"/>
                <w:lang w:val="en-US" w:eastAsia="zh-CN"/>
              </w:rPr>
              <w:t>限1.8/3</w:t>
            </w:r>
            <w:r>
              <w:rPr>
                <w:rFonts w:hint="default" w:ascii="Times New Roman" w:hAnsi="Times New Roman" w:eastAsia="黑体" w:cs="Times New Roman"/>
                <w:b w:val="0"/>
                <w:bCs w:val="0"/>
                <w:kern w:val="2"/>
                <w:sz w:val="10"/>
                <w:szCs w:val="10"/>
                <w:lang w:val="en-US" w:eastAsia="zh-CN" w:bidi="ar"/>
              </w:rPr>
              <w:t xml:space="preserve"> </w:t>
            </w:r>
            <w:r>
              <w:rPr>
                <w:rFonts w:hint="eastAsia" w:ascii="Times New Roman Regular" w:hAnsi="Times New Roman Regular" w:cs="Times New Roman Regular"/>
                <w:sz w:val="18"/>
                <w:szCs w:val="18"/>
                <w:highlight w:val="none"/>
                <w:lang w:val="en-US" w:eastAsia="zh-CN"/>
              </w:rPr>
              <w:t>kV电缆。</w:t>
            </w:r>
          </w:p>
          <w:p w14:paraId="061DF105">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c </w:t>
            </w:r>
            <w:r>
              <w:rPr>
                <w:rFonts w:hint="default" w:ascii="Times New Roman Regular" w:hAnsi="Times New Roman Regular" w:cs="Times New Roman Regular"/>
                <w:sz w:val="18"/>
                <w:szCs w:val="18"/>
                <w:highlight w:val="none"/>
                <w:lang w:val="en-US" w:eastAsia="zh-CN"/>
              </w:rPr>
              <w:t>采用低烟无卤电缆时</w:t>
            </w:r>
            <w:r>
              <w:rPr>
                <w:rFonts w:hint="eastAsia" w:ascii="Times New Roman Regular" w:hAnsi="Times New Roman Regular" w:cs="Times New Roman Regular"/>
                <w:sz w:val="18"/>
                <w:szCs w:val="18"/>
                <w:highlight w:val="none"/>
                <w:lang w:val="en-US" w:eastAsia="zh-CN"/>
              </w:rPr>
              <w:t>。</w:t>
            </w:r>
          </w:p>
          <w:p w14:paraId="3C2ABA78">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d </w:t>
            </w:r>
            <w:r>
              <w:rPr>
                <w:rFonts w:hint="default" w:ascii="Times New Roman Regular" w:hAnsi="Times New Roman Regular" w:cs="Times New Roman Regular"/>
                <w:sz w:val="18"/>
                <w:szCs w:val="18"/>
                <w:highlight w:val="none"/>
                <w:lang w:val="en-US" w:eastAsia="zh-CN"/>
              </w:rPr>
              <w:t>采用阻燃电缆时</w:t>
            </w:r>
            <w:r>
              <w:rPr>
                <w:rFonts w:hint="eastAsia" w:ascii="Times New Roman Regular" w:hAnsi="Times New Roman Regular" w:cs="Times New Roman Regular"/>
                <w:sz w:val="18"/>
                <w:szCs w:val="18"/>
                <w:highlight w:val="none"/>
                <w:lang w:val="en-US" w:eastAsia="zh-CN"/>
              </w:rPr>
              <w:t>。</w:t>
            </w:r>
          </w:p>
          <w:p w14:paraId="58BE8099">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e </w:t>
            </w:r>
            <w:r>
              <w:rPr>
                <w:rFonts w:hint="default" w:ascii="Times New Roman Regular" w:hAnsi="Times New Roman Regular" w:cs="Times New Roman Regular"/>
                <w:sz w:val="18"/>
                <w:szCs w:val="18"/>
                <w:highlight w:val="none"/>
                <w:lang w:val="en-US" w:eastAsia="zh-CN"/>
              </w:rPr>
              <w:t>采用</w:t>
            </w:r>
            <w:r>
              <w:rPr>
                <w:rFonts w:hint="eastAsia" w:ascii="Times New Roman Regular" w:hAnsi="Times New Roman Regular" w:cs="Times New Roman Regular"/>
                <w:sz w:val="18"/>
                <w:szCs w:val="18"/>
                <w:highlight w:val="none"/>
                <w:lang w:val="en-US" w:eastAsia="zh-CN"/>
              </w:rPr>
              <w:t>耐火</w:t>
            </w:r>
            <w:r>
              <w:rPr>
                <w:rFonts w:hint="default" w:ascii="Times New Roman Regular" w:hAnsi="Times New Roman Regular" w:cs="Times New Roman Regular"/>
                <w:sz w:val="18"/>
                <w:szCs w:val="18"/>
                <w:highlight w:val="none"/>
                <w:lang w:val="en-US" w:eastAsia="zh-CN"/>
              </w:rPr>
              <w:t>电缆时。</w:t>
            </w:r>
          </w:p>
        </w:tc>
      </w:tr>
    </w:tbl>
    <w:p w14:paraId="148DE16E">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56EC4D7E">
      <w:pPr>
        <w:spacing w:line="360" w:lineRule="auto"/>
        <w:ind w:firstLine="420" w:firstLineChars="200"/>
        <w:rPr>
          <w:rFonts w:hint="eastAsia" w:ascii="宋体" w:hAnsi="宋体"/>
          <w:szCs w:val="24"/>
          <w:highlight w:val="none"/>
        </w:rPr>
      </w:pPr>
      <w:r>
        <w:rPr>
          <w:rFonts w:hint="eastAsia" w:ascii="宋体" w:hAnsi="宋体"/>
          <w:szCs w:val="24"/>
          <w:highlight w:val="none"/>
          <w:lang w:val="en-US" w:eastAsia="zh-CN"/>
        </w:rPr>
        <w:t>电缆非</w:t>
      </w:r>
      <w:r>
        <w:rPr>
          <w:rFonts w:hint="eastAsia" w:ascii="宋体" w:hAnsi="宋体"/>
          <w:szCs w:val="24"/>
          <w:highlight w:val="none"/>
        </w:rPr>
        <w:t>电气技术参数见</w:t>
      </w:r>
      <w:r>
        <w:rPr>
          <w:rFonts w:ascii="宋体" w:hAnsi="宋体"/>
          <w:szCs w:val="24"/>
          <w:highlight w:val="none"/>
        </w:rPr>
        <w:t>表</w:t>
      </w:r>
      <w:r>
        <w:rPr>
          <w:rFonts w:hint="eastAsia" w:ascii="Times New Roman Regular" w:hAnsi="Times New Roman Regular" w:cs="Times New Roman Regular"/>
          <w:szCs w:val="24"/>
          <w:highlight w:val="none"/>
          <w:lang w:val="en-US" w:eastAsia="zh-CN"/>
        </w:rPr>
        <w:t>21</w:t>
      </w:r>
      <w:r>
        <w:rPr>
          <w:rFonts w:hint="eastAsia" w:ascii="宋体" w:hAnsi="宋体"/>
          <w:szCs w:val="24"/>
          <w:highlight w:val="none"/>
        </w:rPr>
        <w:t>。</w:t>
      </w:r>
    </w:p>
    <w:p w14:paraId="31327600">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455" w:name="_Toc1140680256"/>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eastAsia="zh-CN" w:bidi="ar"/>
        </w:rPr>
        <w:t>电缆</w:t>
      </w:r>
      <w:r>
        <w:rPr>
          <w:rFonts w:hint="eastAsia" w:ascii="黑体" w:hAnsi="黑体" w:cs="黑体"/>
          <w:b w:val="0"/>
          <w:bCs/>
          <w:kern w:val="44"/>
          <w:sz w:val="21"/>
          <w:szCs w:val="21"/>
          <w:lang w:val="en-US" w:eastAsia="zh-CN" w:bidi="ar"/>
        </w:rPr>
        <w:t>非</w:t>
      </w:r>
      <w:r>
        <w:rPr>
          <w:rFonts w:hint="eastAsia" w:ascii="黑体" w:hAnsi="黑体" w:eastAsia="黑体" w:cs="黑体"/>
          <w:b w:val="0"/>
          <w:bCs/>
          <w:kern w:val="44"/>
          <w:sz w:val="21"/>
          <w:szCs w:val="21"/>
          <w:lang w:bidi="ar"/>
        </w:rPr>
        <w:t>电气技术参数</w:t>
      </w:r>
      <w:r>
        <w:rPr>
          <w:rFonts w:hint="eastAsia" w:ascii="黑体" w:hAnsi="黑体" w:cs="黑体"/>
          <w:b w:val="0"/>
          <w:bCs/>
          <w:sz w:val="21"/>
          <w:szCs w:val="21"/>
          <w:lang w:val="en-US" w:eastAsia="zh-CN"/>
        </w:rPr>
        <w:t>表</w:t>
      </w:r>
      <w:bookmarkEnd w:id="455"/>
    </w:p>
    <w:tbl>
      <w:tblPr>
        <w:tblStyle w:val="2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45"/>
        <w:gridCol w:w="496"/>
        <w:gridCol w:w="2761"/>
        <w:gridCol w:w="798"/>
        <w:gridCol w:w="569"/>
        <w:gridCol w:w="303"/>
        <w:gridCol w:w="266"/>
        <w:gridCol w:w="569"/>
        <w:gridCol w:w="569"/>
        <w:gridCol w:w="340"/>
        <w:gridCol w:w="267"/>
        <w:gridCol w:w="607"/>
        <w:gridCol w:w="648"/>
        <w:gridCol w:w="663"/>
      </w:tblGrid>
      <w:tr w14:paraId="74C12546">
        <w:trPr>
          <w:cantSplit/>
          <w:trHeight w:val="340" w:hRule="atLeast"/>
          <w:tblHeader/>
          <w:jc w:val="center"/>
        </w:trPr>
        <w:tc>
          <w:tcPr>
            <w:tcW w:w="289" w:type="pct"/>
            <w:tcBorders>
              <w:bottom w:val="single" w:color="auto" w:sz="12" w:space="0"/>
            </w:tcBorders>
            <w:vAlign w:val="center"/>
          </w:tcPr>
          <w:p w14:paraId="74549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序号</w:t>
            </w:r>
          </w:p>
        </w:tc>
        <w:tc>
          <w:tcPr>
            <w:tcW w:w="1732" w:type="pct"/>
            <w:gridSpan w:val="2"/>
            <w:tcBorders>
              <w:bottom w:val="single" w:color="auto" w:sz="12" w:space="0"/>
            </w:tcBorders>
            <w:shd w:val="clear" w:color="auto" w:fill="auto"/>
            <w:vAlign w:val="center"/>
          </w:tcPr>
          <w:p w14:paraId="3AE0559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项目</w:t>
            </w:r>
          </w:p>
        </w:tc>
        <w:tc>
          <w:tcPr>
            <w:tcW w:w="424" w:type="pct"/>
            <w:tcBorders>
              <w:bottom w:val="single" w:color="auto" w:sz="12" w:space="0"/>
            </w:tcBorders>
            <w:shd w:val="clear" w:color="auto" w:fill="auto"/>
            <w:vAlign w:val="center"/>
          </w:tcPr>
          <w:p w14:paraId="53A94D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单位</w:t>
            </w:r>
          </w:p>
        </w:tc>
        <w:tc>
          <w:tcPr>
            <w:tcW w:w="1856" w:type="pct"/>
            <w:gridSpan w:val="8"/>
            <w:tcBorders>
              <w:bottom w:val="single" w:color="auto" w:sz="12" w:space="0"/>
            </w:tcBorders>
            <w:shd w:val="clear" w:color="auto" w:fill="auto"/>
            <w:vAlign w:val="center"/>
          </w:tcPr>
          <w:p w14:paraId="221DC5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标准参数值</w:t>
            </w:r>
          </w:p>
        </w:tc>
        <w:tc>
          <w:tcPr>
            <w:tcW w:w="344" w:type="pct"/>
            <w:tcBorders>
              <w:bottom w:val="single" w:color="auto" w:sz="12" w:space="0"/>
            </w:tcBorders>
            <w:vAlign w:val="center"/>
          </w:tcPr>
          <w:p w14:paraId="1CFF9E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eastAsiaTheme="minorEastAsia"/>
                <w:sz w:val="18"/>
                <w:szCs w:val="18"/>
                <w:highlight w:val="none"/>
              </w:rPr>
              <w:t>保证值</w:t>
            </w:r>
          </w:p>
        </w:tc>
        <w:tc>
          <w:tcPr>
            <w:tcW w:w="352" w:type="pct"/>
            <w:tcBorders>
              <w:bottom w:val="single" w:color="auto" w:sz="12" w:space="0"/>
            </w:tcBorders>
            <w:shd w:val="clear" w:color="auto" w:fill="auto"/>
            <w:vAlign w:val="center"/>
          </w:tcPr>
          <w:p w14:paraId="5FE4BB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eastAsiaTheme="minorEastAsia"/>
                <w:sz w:val="18"/>
                <w:szCs w:val="18"/>
                <w:highlight w:val="none"/>
              </w:rPr>
              <w:t>备注</w:t>
            </w:r>
          </w:p>
        </w:tc>
      </w:tr>
      <w:tr w14:paraId="281F6C0C">
        <w:trPr>
          <w:cantSplit/>
          <w:trHeight w:val="340" w:hRule="atLeast"/>
          <w:jc w:val="center"/>
        </w:trPr>
        <w:tc>
          <w:tcPr>
            <w:tcW w:w="289" w:type="pct"/>
            <w:tcBorders>
              <w:tl2br w:val="nil"/>
              <w:tr2bl w:val="nil"/>
            </w:tcBorders>
            <w:vAlign w:val="center"/>
          </w:tcPr>
          <w:p w14:paraId="14C9EB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eastAsia" w:ascii="Times New Roman Regular" w:hAnsi="Times New Roman Regular" w:cs="Times New Roman Regular"/>
                <w:sz w:val="18"/>
                <w:szCs w:val="18"/>
                <w:highlight w:val="none"/>
                <w:lang w:val="en-US" w:eastAsia="zh-CN"/>
              </w:rPr>
              <w:t>1</w:t>
            </w:r>
          </w:p>
        </w:tc>
        <w:tc>
          <w:tcPr>
            <w:tcW w:w="1732" w:type="pct"/>
            <w:gridSpan w:val="2"/>
            <w:tcBorders>
              <w:tl2br w:val="nil"/>
              <w:tr2bl w:val="nil"/>
            </w:tcBorders>
            <w:shd w:val="clear" w:color="auto" w:fill="auto"/>
            <w:vAlign w:val="center"/>
          </w:tcPr>
          <w:p w14:paraId="4A066BD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r>
              <w:rPr>
                <w:rFonts w:hint="default" w:ascii="Times New Roman Regular" w:hAnsi="Times New Roman Regular" w:cs="Times New Roman Regular"/>
                <w:sz w:val="18"/>
                <w:szCs w:val="18"/>
                <w:highlight w:val="none"/>
              </w:rPr>
              <w:t>电缆型号</w:t>
            </w:r>
          </w:p>
        </w:tc>
        <w:tc>
          <w:tcPr>
            <w:tcW w:w="424" w:type="pct"/>
            <w:tcBorders>
              <w:tl2br w:val="nil"/>
              <w:tr2bl w:val="nil"/>
            </w:tcBorders>
            <w:shd w:val="clear" w:color="auto" w:fill="auto"/>
            <w:vAlign w:val="center"/>
          </w:tcPr>
          <w:p w14:paraId="4C4E8753">
            <w:pPr>
              <w:keepNext w:val="0"/>
              <w:keepLines w:val="0"/>
              <w:suppressLineNumbers w:val="0"/>
              <w:topLinePunct/>
              <w:snapToGrid w:val="0"/>
              <w:spacing w:before="0" w:beforeAutospacing="0" w:after="0" w:afterAutospacing="0" w:line="240" w:lineRule="exact"/>
              <w:ind w:left="180" w:leftChars="0" w:right="0" w:rightChars="0" w:hanging="180" w:hangingChars="100"/>
              <w:jc w:val="both"/>
              <w:rPr>
                <w:rFonts w:hint="default" w:ascii="Times New Roman Regular" w:hAnsi="Times New Roman Regular" w:cs="Times New Roman Regular"/>
                <w:sz w:val="18"/>
                <w:szCs w:val="18"/>
                <w:highlight w:val="none"/>
              </w:rPr>
            </w:pPr>
          </w:p>
        </w:tc>
        <w:tc>
          <w:tcPr>
            <w:tcW w:w="1856" w:type="pct"/>
            <w:gridSpan w:val="8"/>
            <w:tcBorders>
              <w:tl2br w:val="nil"/>
              <w:tr2bl w:val="nil"/>
            </w:tcBorders>
            <w:shd w:val="clear" w:color="auto" w:fill="auto"/>
            <w:vAlign w:val="center"/>
          </w:tcPr>
          <w:p w14:paraId="16DDE631">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表A.1</w:t>
            </w:r>
          </w:p>
        </w:tc>
        <w:tc>
          <w:tcPr>
            <w:tcW w:w="344" w:type="pct"/>
            <w:tcBorders>
              <w:tl2br w:val="nil"/>
              <w:tr2bl w:val="nil"/>
            </w:tcBorders>
            <w:shd w:val="clear" w:color="auto" w:fill="auto"/>
            <w:vAlign w:val="center"/>
          </w:tcPr>
          <w:p w14:paraId="6DFCFE7C">
            <w:pPr>
              <w:keepNext w:val="0"/>
              <w:keepLines w:val="0"/>
              <w:suppressLineNumbers w:val="0"/>
              <w:topLinePunct/>
              <w:snapToGrid w:val="0"/>
              <w:spacing w:before="0" w:beforeAutospacing="0" w:after="0" w:afterAutospacing="0" w:line="240" w:lineRule="exact"/>
              <w:ind w:left="180" w:leftChars="0" w:right="0" w:rightChars="0" w:hanging="180" w:hangingChars="10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081EAC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30FAA324">
        <w:trPr>
          <w:cantSplit/>
          <w:trHeight w:val="340" w:hRule="atLeast"/>
          <w:jc w:val="center"/>
        </w:trPr>
        <w:tc>
          <w:tcPr>
            <w:tcW w:w="289" w:type="pct"/>
            <w:vMerge w:val="restart"/>
            <w:tcBorders>
              <w:tl2br w:val="nil"/>
              <w:tr2bl w:val="nil"/>
            </w:tcBorders>
            <w:vAlign w:val="center"/>
          </w:tcPr>
          <w:p w14:paraId="0E1C731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w:t>
            </w:r>
          </w:p>
        </w:tc>
        <w:tc>
          <w:tcPr>
            <w:tcW w:w="263" w:type="pct"/>
            <w:vMerge w:val="restart"/>
            <w:tcBorders>
              <w:tl2br w:val="nil"/>
              <w:tr2bl w:val="nil"/>
            </w:tcBorders>
            <w:shd w:val="clear" w:color="auto" w:fill="auto"/>
            <w:vAlign w:val="center"/>
          </w:tcPr>
          <w:p w14:paraId="03957E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绝缘</w:t>
            </w:r>
          </w:p>
        </w:tc>
        <w:tc>
          <w:tcPr>
            <w:tcW w:w="1468" w:type="pct"/>
            <w:tcBorders>
              <w:tl2br w:val="nil"/>
              <w:tr2bl w:val="nil"/>
            </w:tcBorders>
            <w:shd w:val="clear" w:color="auto" w:fill="auto"/>
            <w:vAlign w:val="center"/>
          </w:tcPr>
          <w:p w14:paraId="0DAF2D7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c>
          <w:tcPr>
            <w:tcW w:w="424" w:type="pct"/>
            <w:tcBorders>
              <w:tl2br w:val="nil"/>
              <w:tr2bl w:val="nil"/>
            </w:tcBorders>
            <w:shd w:val="clear" w:color="auto" w:fill="auto"/>
            <w:vAlign w:val="center"/>
          </w:tcPr>
          <w:p w14:paraId="02D60E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856" w:type="pct"/>
            <w:gridSpan w:val="8"/>
            <w:tcBorders>
              <w:tl2br w:val="nil"/>
              <w:tr2bl w:val="nil"/>
            </w:tcBorders>
            <w:shd w:val="clear" w:color="auto" w:fill="auto"/>
            <w:vAlign w:val="center"/>
          </w:tcPr>
          <w:p w14:paraId="0532DF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绝缘材料</w:t>
            </w:r>
          </w:p>
        </w:tc>
        <w:tc>
          <w:tcPr>
            <w:tcW w:w="344" w:type="pct"/>
            <w:tcBorders>
              <w:tl2br w:val="nil"/>
              <w:tr2bl w:val="nil"/>
            </w:tcBorders>
            <w:shd w:val="clear" w:color="auto" w:fill="auto"/>
            <w:vAlign w:val="center"/>
          </w:tcPr>
          <w:p w14:paraId="4F2464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1A88A9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9023FB4">
        <w:trPr>
          <w:cantSplit/>
          <w:trHeight w:val="340" w:hRule="atLeast"/>
          <w:jc w:val="center"/>
        </w:trPr>
        <w:tc>
          <w:tcPr>
            <w:tcW w:w="289" w:type="pct"/>
            <w:vMerge w:val="continue"/>
            <w:tcBorders>
              <w:tl2br w:val="nil"/>
              <w:tr2bl w:val="nil"/>
            </w:tcBorders>
            <w:vAlign w:val="center"/>
          </w:tcPr>
          <w:p w14:paraId="6D0636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263" w:type="pct"/>
            <w:vMerge w:val="continue"/>
            <w:tcBorders>
              <w:tl2br w:val="nil"/>
              <w:tr2bl w:val="nil"/>
            </w:tcBorders>
            <w:shd w:val="clear" w:color="auto" w:fill="auto"/>
            <w:vAlign w:val="center"/>
          </w:tcPr>
          <w:p w14:paraId="375A4D6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5689BDA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tcBorders>
              <w:tl2br w:val="nil"/>
              <w:tr2bl w:val="nil"/>
            </w:tcBorders>
            <w:shd w:val="clear" w:color="auto" w:fill="auto"/>
            <w:vAlign w:val="center"/>
          </w:tcPr>
          <w:p w14:paraId="560791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63" w:type="pct"/>
            <w:gridSpan w:val="2"/>
            <w:tcBorders>
              <w:tl2br w:val="nil"/>
              <w:tr2bl w:val="nil"/>
            </w:tcBorders>
            <w:shd w:val="clear" w:color="auto" w:fill="auto"/>
            <w:vAlign w:val="center"/>
          </w:tcPr>
          <w:p w14:paraId="73C333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PVC</w:t>
            </w:r>
            <w:r>
              <w:rPr>
                <w:rFonts w:hint="eastAsia" w:ascii="Times New Roman Regular" w:hAnsi="Times New Roman Regular" w:cs="Times New Roman Regular"/>
                <w:sz w:val="18"/>
                <w:szCs w:val="18"/>
                <w:highlight w:val="none"/>
                <w:lang w:val="en-US" w:eastAsia="zh-CN"/>
              </w:rPr>
              <w:t>/A</w:t>
            </w:r>
          </w:p>
        </w:tc>
        <w:tc>
          <w:tcPr>
            <w:tcW w:w="444" w:type="pct"/>
            <w:gridSpan w:val="2"/>
            <w:tcBorders>
              <w:tl2br w:val="nil"/>
              <w:tr2bl w:val="nil"/>
            </w:tcBorders>
            <w:shd w:val="clear" w:color="auto" w:fill="auto"/>
            <w:vAlign w:val="center"/>
          </w:tcPr>
          <w:p w14:paraId="352388B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EPR</w:t>
            </w:r>
          </w:p>
        </w:tc>
        <w:tc>
          <w:tcPr>
            <w:tcW w:w="483" w:type="pct"/>
            <w:gridSpan w:val="2"/>
            <w:tcBorders>
              <w:tl2br w:val="nil"/>
              <w:tr2bl w:val="nil"/>
            </w:tcBorders>
            <w:shd w:val="clear" w:color="auto" w:fill="auto"/>
            <w:vAlign w:val="center"/>
          </w:tcPr>
          <w:p w14:paraId="171717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HEPR</w:t>
            </w:r>
          </w:p>
        </w:tc>
        <w:tc>
          <w:tcPr>
            <w:tcW w:w="464" w:type="pct"/>
            <w:gridSpan w:val="2"/>
            <w:tcBorders>
              <w:tl2br w:val="nil"/>
              <w:tr2bl w:val="nil"/>
            </w:tcBorders>
            <w:shd w:val="clear" w:color="auto" w:fill="auto"/>
            <w:vAlign w:val="center"/>
          </w:tcPr>
          <w:p w14:paraId="42DD7C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XLPE</w:t>
            </w:r>
          </w:p>
        </w:tc>
        <w:tc>
          <w:tcPr>
            <w:tcW w:w="344" w:type="pct"/>
            <w:tcBorders>
              <w:tl2br w:val="nil"/>
              <w:tr2bl w:val="nil"/>
            </w:tcBorders>
            <w:shd w:val="clear" w:color="auto" w:fill="auto"/>
            <w:vAlign w:val="center"/>
          </w:tcPr>
          <w:p w14:paraId="1C1C88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577F54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BE7DE2E">
        <w:trPr>
          <w:cantSplit/>
          <w:trHeight w:val="340" w:hRule="atLeast"/>
          <w:jc w:val="center"/>
        </w:trPr>
        <w:tc>
          <w:tcPr>
            <w:tcW w:w="289" w:type="pct"/>
            <w:vMerge w:val="continue"/>
            <w:tcBorders>
              <w:tl2br w:val="nil"/>
              <w:tr2bl w:val="nil"/>
            </w:tcBorders>
            <w:shd w:val="clear" w:color="auto" w:fill="auto"/>
            <w:vAlign w:val="center"/>
          </w:tcPr>
          <w:p w14:paraId="5B14F5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7019E8ED">
            <w:pPr>
              <w:keepNext w:val="0"/>
              <w:keepLines w:val="0"/>
              <w:suppressLineNumbers w:val="0"/>
              <w:topLinePunct/>
              <w:snapToGrid w:val="0"/>
              <w:spacing w:before="0" w:beforeAutospacing="0" w:after="0" w:afterAutospacing="0" w:line="240" w:lineRule="exact"/>
              <w:ind w:left="0" w:leftChars="0" w:right="0" w:rightChars="0" w:firstLine="180" w:firstLineChars="100"/>
              <w:jc w:val="both"/>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0F0F2F6E">
            <w:pPr>
              <w:keepNext w:val="0"/>
              <w:keepLines w:val="0"/>
              <w:suppressLineNumbers w:val="0"/>
              <w:topLinePunct/>
              <w:snapToGrid w:val="0"/>
              <w:spacing w:before="0" w:beforeAutospacing="0" w:after="0" w:afterAutospacing="0" w:line="240" w:lineRule="exact"/>
              <w:ind w:left="0" w:leftChars="0" w:right="0" w:rightChars="0" w:firstLine="0" w:firstLineChars="0"/>
              <w:jc w:val="both"/>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老化前</w:t>
            </w:r>
          </w:p>
          <w:p w14:paraId="7222621E">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2AF94440">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断裂伸长率，最小</w:t>
            </w:r>
          </w:p>
        </w:tc>
        <w:tc>
          <w:tcPr>
            <w:tcW w:w="424" w:type="pct"/>
            <w:tcBorders>
              <w:tl2br w:val="nil"/>
              <w:tr2bl w:val="nil"/>
            </w:tcBorders>
            <w:shd w:val="clear" w:color="auto" w:fill="auto"/>
            <w:vAlign w:val="center"/>
          </w:tcPr>
          <w:p w14:paraId="755D22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7A2C77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4965391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vertAlign w:val="superscript"/>
                <w:lang w:val="en-US" w:eastAsia="zh-CN"/>
              </w:rPr>
            </w:pPr>
            <w:r>
              <w:rPr>
                <w:rFonts w:hint="eastAsia" w:ascii="Times New Roman Regular" w:hAnsi="Times New Roman Regular" w:cs="Times New Roman Regular"/>
                <w:sz w:val="18"/>
                <w:szCs w:val="18"/>
                <w:highlight w:val="none"/>
                <w:vertAlign w:val="baseline"/>
                <w:lang w:val="en-US" w:eastAsia="zh-CN"/>
              </w:rPr>
              <w:t>%</w:t>
            </w:r>
          </w:p>
        </w:tc>
        <w:tc>
          <w:tcPr>
            <w:tcW w:w="463" w:type="pct"/>
            <w:gridSpan w:val="2"/>
            <w:tcBorders>
              <w:tl2br w:val="nil"/>
              <w:tr2bl w:val="nil"/>
            </w:tcBorders>
            <w:shd w:val="clear" w:color="auto" w:fill="auto"/>
            <w:vAlign w:val="center"/>
          </w:tcPr>
          <w:p w14:paraId="5BA410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2D74DCD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12.5</w:t>
            </w:r>
          </w:p>
          <w:p w14:paraId="6C811F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444" w:type="pct"/>
            <w:gridSpan w:val="2"/>
            <w:tcBorders>
              <w:tl2br w:val="nil"/>
              <w:tr2bl w:val="nil"/>
            </w:tcBorders>
            <w:shd w:val="clear" w:color="auto" w:fill="auto"/>
            <w:vAlign w:val="center"/>
          </w:tcPr>
          <w:p w14:paraId="793EAB7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6E819E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4.2</w:t>
            </w:r>
          </w:p>
          <w:p w14:paraId="3D7CCC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w:t>
            </w:r>
          </w:p>
        </w:tc>
        <w:tc>
          <w:tcPr>
            <w:tcW w:w="483" w:type="pct"/>
            <w:gridSpan w:val="2"/>
            <w:tcBorders>
              <w:tl2br w:val="nil"/>
              <w:tr2bl w:val="nil"/>
            </w:tcBorders>
            <w:shd w:val="clear" w:color="auto" w:fill="auto"/>
            <w:vAlign w:val="center"/>
          </w:tcPr>
          <w:p w14:paraId="6CF1FE2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5FC99C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8.5</w:t>
            </w:r>
          </w:p>
          <w:p w14:paraId="77084CA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w:t>
            </w:r>
          </w:p>
        </w:tc>
        <w:tc>
          <w:tcPr>
            <w:tcW w:w="464" w:type="pct"/>
            <w:gridSpan w:val="2"/>
            <w:tcBorders>
              <w:tl2br w:val="nil"/>
              <w:tr2bl w:val="nil"/>
            </w:tcBorders>
            <w:shd w:val="clear" w:color="auto" w:fill="auto"/>
            <w:vAlign w:val="center"/>
          </w:tcPr>
          <w:p w14:paraId="6DF14AA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00DE3E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12.5</w:t>
            </w:r>
          </w:p>
          <w:p w14:paraId="350E863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200</w:t>
            </w:r>
          </w:p>
        </w:tc>
        <w:tc>
          <w:tcPr>
            <w:tcW w:w="344" w:type="pct"/>
            <w:tcBorders>
              <w:tl2br w:val="nil"/>
              <w:tr2bl w:val="nil"/>
            </w:tcBorders>
            <w:vAlign w:val="center"/>
          </w:tcPr>
          <w:p w14:paraId="0BEECA4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8E3CA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E0D756D">
        <w:trPr>
          <w:cantSplit/>
          <w:trHeight w:val="340" w:hRule="atLeast"/>
          <w:jc w:val="center"/>
        </w:trPr>
        <w:tc>
          <w:tcPr>
            <w:tcW w:w="289" w:type="pct"/>
            <w:vMerge w:val="continue"/>
            <w:tcBorders>
              <w:tl2br w:val="nil"/>
              <w:tr2bl w:val="nil"/>
            </w:tcBorders>
            <w:shd w:val="clear" w:color="auto" w:fill="auto"/>
            <w:vAlign w:val="center"/>
          </w:tcPr>
          <w:p w14:paraId="3F97CA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76EDBCB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1BCCD6D5">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空气箱无导体</w:t>
            </w:r>
            <w:r>
              <w:rPr>
                <w:rFonts w:hint="default" w:ascii="Times New Roman Regular" w:hAnsi="Times New Roman Regular" w:cs="Times New Roman Regular"/>
                <w:sz w:val="18"/>
                <w:szCs w:val="18"/>
                <w:highlight w:val="none"/>
                <w:lang w:val="en-US" w:eastAsia="zh-CN"/>
              </w:rPr>
              <w:t>老化后</w:t>
            </w:r>
          </w:p>
          <w:p w14:paraId="2E610D1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663A000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7AB0A288">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断裂伸长率</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651C5B5B">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24" w:type="pct"/>
            <w:tcBorders>
              <w:tl2br w:val="nil"/>
              <w:tr2bl w:val="nil"/>
            </w:tcBorders>
            <w:shd w:val="clear" w:color="auto" w:fill="auto"/>
            <w:vAlign w:val="center"/>
          </w:tcPr>
          <w:p w14:paraId="09A34A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0EA404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51DF11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3A6B74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269378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463" w:type="pct"/>
            <w:gridSpan w:val="2"/>
            <w:tcBorders>
              <w:tl2br w:val="nil"/>
              <w:tr2bl w:val="nil"/>
            </w:tcBorders>
            <w:shd w:val="clear" w:color="auto" w:fill="auto"/>
            <w:vAlign w:val="center"/>
          </w:tcPr>
          <w:p w14:paraId="256577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0357B9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05AFA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1D90B9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p w14:paraId="234207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444" w:type="pct"/>
            <w:gridSpan w:val="2"/>
            <w:tcBorders>
              <w:tl2br w:val="nil"/>
              <w:tr2bl w:val="nil"/>
            </w:tcBorders>
            <w:shd w:val="clear" w:color="auto" w:fill="auto"/>
            <w:vAlign w:val="center"/>
          </w:tcPr>
          <w:p w14:paraId="17009F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4716AA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C1587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5B7BF1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4B1090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83" w:type="pct"/>
            <w:gridSpan w:val="2"/>
            <w:tcBorders>
              <w:tl2br w:val="nil"/>
              <w:tr2bl w:val="nil"/>
            </w:tcBorders>
            <w:shd w:val="clear" w:color="auto" w:fill="auto"/>
            <w:vAlign w:val="center"/>
          </w:tcPr>
          <w:p w14:paraId="0DF1B9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68202D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6281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1C03359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71E88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64" w:type="pct"/>
            <w:gridSpan w:val="2"/>
            <w:tcBorders>
              <w:tl2br w:val="nil"/>
              <w:tr2bl w:val="nil"/>
            </w:tcBorders>
            <w:shd w:val="clear" w:color="auto" w:fill="auto"/>
            <w:vAlign w:val="center"/>
          </w:tcPr>
          <w:p w14:paraId="29E561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218B41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E25D5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7EE0A1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BAC62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344" w:type="pct"/>
            <w:tcBorders>
              <w:tl2br w:val="nil"/>
              <w:tr2bl w:val="nil"/>
            </w:tcBorders>
            <w:vAlign w:val="center"/>
          </w:tcPr>
          <w:p w14:paraId="4A2BCD0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36CE44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BA5EFA1">
        <w:trPr>
          <w:cantSplit/>
          <w:trHeight w:val="340" w:hRule="atLeast"/>
          <w:jc w:val="center"/>
        </w:trPr>
        <w:tc>
          <w:tcPr>
            <w:tcW w:w="289" w:type="pct"/>
            <w:vMerge w:val="continue"/>
            <w:tcBorders>
              <w:tl2br w:val="nil"/>
              <w:tr2bl w:val="nil"/>
            </w:tcBorders>
            <w:shd w:val="clear" w:color="auto" w:fill="auto"/>
            <w:vAlign w:val="center"/>
          </w:tcPr>
          <w:p w14:paraId="77E8E8F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10AA6F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12950E6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空气箱带铜导体</w:t>
            </w:r>
            <w:r>
              <w:rPr>
                <w:rFonts w:hint="default" w:ascii="Times New Roman Regular" w:hAnsi="Times New Roman Regular" w:cs="Times New Roman Regular"/>
                <w:sz w:val="18"/>
                <w:szCs w:val="18"/>
                <w:highlight w:val="none"/>
                <w:lang w:val="en-US" w:eastAsia="zh-CN"/>
              </w:rPr>
              <w:t>老化后</w:t>
            </w:r>
            <w:r>
              <w:rPr>
                <w:rFonts w:hint="eastAsia" w:ascii="Times New Roman Regular" w:hAnsi="Times New Roman Regular" w:cs="Times New Roman Regular"/>
                <w:sz w:val="18"/>
                <w:szCs w:val="18"/>
                <w:highlight w:val="none"/>
                <w:vertAlign w:val="superscript"/>
                <w:lang w:val="en-US" w:eastAsia="zh-CN"/>
              </w:rPr>
              <w:t>b</w:t>
            </w:r>
          </w:p>
          <w:p w14:paraId="4F8CD68A">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1A29A6BA">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4B55C550">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带铜导体老化后弯曲试验</w:t>
            </w:r>
          </w:p>
        </w:tc>
        <w:tc>
          <w:tcPr>
            <w:tcW w:w="424" w:type="pct"/>
            <w:tcBorders>
              <w:tl2br w:val="nil"/>
              <w:tr2bl w:val="nil"/>
            </w:tcBorders>
            <w:shd w:val="clear" w:color="auto" w:fill="auto"/>
            <w:vAlign w:val="center"/>
          </w:tcPr>
          <w:p w14:paraId="41826B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55F4AB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638190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0192E6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63" w:type="pct"/>
            <w:gridSpan w:val="2"/>
            <w:tcBorders>
              <w:tl2br w:val="nil"/>
              <w:tr2bl w:val="nil"/>
            </w:tcBorders>
            <w:shd w:val="clear" w:color="auto" w:fill="auto"/>
            <w:vAlign w:val="center"/>
          </w:tcPr>
          <w:p w14:paraId="1A0722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0ACBFBF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2E7F64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72CFE1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7B97CCC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无裂纹</w:t>
            </w:r>
          </w:p>
        </w:tc>
        <w:tc>
          <w:tcPr>
            <w:tcW w:w="483" w:type="pct"/>
            <w:gridSpan w:val="2"/>
            <w:tcBorders>
              <w:tl2br w:val="nil"/>
              <w:tr2bl w:val="nil"/>
            </w:tcBorders>
            <w:shd w:val="clear" w:color="auto" w:fill="auto"/>
            <w:vAlign w:val="center"/>
          </w:tcPr>
          <w:p w14:paraId="6A727C2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5301F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46E085B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2B62FA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无裂纹</w:t>
            </w:r>
          </w:p>
        </w:tc>
        <w:tc>
          <w:tcPr>
            <w:tcW w:w="464" w:type="pct"/>
            <w:gridSpan w:val="2"/>
            <w:tcBorders>
              <w:tl2br w:val="nil"/>
              <w:tr2bl w:val="nil"/>
            </w:tcBorders>
            <w:shd w:val="clear" w:color="auto" w:fill="auto"/>
            <w:vAlign w:val="center"/>
          </w:tcPr>
          <w:p w14:paraId="731B749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00655BD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0888B1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0318143">
        <w:trPr>
          <w:cantSplit/>
          <w:trHeight w:val="340" w:hRule="atLeast"/>
          <w:jc w:val="center"/>
        </w:trPr>
        <w:tc>
          <w:tcPr>
            <w:tcW w:w="289" w:type="pct"/>
            <w:vMerge w:val="continue"/>
            <w:tcBorders>
              <w:tl2br w:val="nil"/>
              <w:tr2bl w:val="nil"/>
            </w:tcBorders>
            <w:shd w:val="clear" w:color="auto" w:fill="auto"/>
            <w:vAlign w:val="center"/>
          </w:tcPr>
          <w:p w14:paraId="4661423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0C5B52A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024C41F1">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成品电缆段老化后</w:t>
            </w:r>
          </w:p>
          <w:p w14:paraId="63281176">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7B9C56DF">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24" w:type="pct"/>
            <w:tcBorders>
              <w:tl2br w:val="nil"/>
              <w:tr2bl w:val="nil"/>
            </w:tcBorders>
            <w:shd w:val="clear" w:color="auto" w:fill="auto"/>
            <w:vAlign w:val="center"/>
          </w:tcPr>
          <w:p w14:paraId="2C415D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679AAE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0CA32E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463" w:type="pct"/>
            <w:gridSpan w:val="2"/>
            <w:tcBorders>
              <w:tl2br w:val="nil"/>
              <w:tr2bl w:val="nil"/>
            </w:tcBorders>
            <w:shd w:val="clear" w:color="auto" w:fill="auto"/>
            <w:vAlign w:val="center"/>
          </w:tcPr>
          <w:p w14:paraId="3939A0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06118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1023AA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444" w:type="pct"/>
            <w:gridSpan w:val="2"/>
            <w:tcBorders>
              <w:tl2br w:val="nil"/>
              <w:tr2bl w:val="nil"/>
            </w:tcBorders>
            <w:shd w:val="clear" w:color="auto" w:fill="auto"/>
            <w:vAlign w:val="center"/>
          </w:tcPr>
          <w:p w14:paraId="488172A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D5ECFB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40B76D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83" w:type="pct"/>
            <w:gridSpan w:val="2"/>
            <w:tcBorders>
              <w:tl2br w:val="nil"/>
              <w:tr2bl w:val="nil"/>
            </w:tcBorders>
            <w:shd w:val="clear" w:color="auto" w:fill="auto"/>
            <w:vAlign w:val="center"/>
          </w:tcPr>
          <w:p w14:paraId="74135B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2DD0B0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5E819A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tc>
        <w:tc>
          <w:tcPr>
            <w:tcW w:w="464" w:type="pct"/>
            <w:gridSpan w:val="2"/>
            <w:tcBorders>
              <w:tl2br w:val="nil"/>
              <w:tr2bl w:val="nil"/>
            </w:tcBorders>
            <w:shd w:val="clear" w:color="auto" w:fill="auto"/>
            <w:vAlign w:val="center"/>
          </w:tcPr>
          <w:p w14:paraId="0E4596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01E9F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0A6710E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±25</w:t>
            </w:r>
          </w:p>
        </w:tc>
        <w:tc>
          <w:tcPr>
            <w:tcW w:w="344" w:type="pct"/>
            <w:tcBorders>
              <w:tl2br w:val="nil"/>
              <w:tr2bl w:val="nil"/>
            </w:tcBorders>
            <w:vAlign w:val="center"/>
          </w:tcPr>
          <w:p w14:paraId="7F2B0C7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6DBA3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27A2E62">
        <w:trPr>
          <w:cantSplit/>
          <w:trHeight w:val="340" w:hRule="atLeast"/>
          <w:jc w:val="center"/>
        </w:trPr>
        <w:tc>
          <w:tcPr>
            <w:tcW w:w="289" w:type="pct"/>
            <w:vMerge w:val="continue"/>
            <w:tcBorders>
              <w:tl2br w:val="nil"/>
              <w:tr2bl w:val="nil"/>
            </w:tcBorders>
            <w:shd w:val="clear" w:color="auto" w:fill="auto"/>
            <w:vAlign w:val="center"/>
          </w:tcPr>
          <w:p w14:paraId="7CBC174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569A66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18F57F0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高温压力试验，压痕中间值不应大于绝缘平均厚度</w:t>
            </w:r>
          </w:p>
        </w:tc>
        <w:tc>
          <w:tcPr>
            <w:tcW w:w="424" w:type="pct"/>
            <w:tcBorders>
              <w:tl2br w:val="nil"/>
              <w:tr2bl w:val="nil"/>
            </w:tcBorders>
            <w:shd w:val="clear" w:color="auto" w:fill="auto"/>
            <w:vAlign w:val="center"/>
          </w:tcPr>
          <w:p w14:paraId="56AD59B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3" w:type="pct"/>
            <w:gridSpan w:val="2"/>
            <w:tcBorders>
              <w:tl2br w:val="nil"/>
              <w:tr2bl w:val="nil"/>
            </w:tcBorders>
            <w:shd w:val="clear" w:color="auto" w:fill="auto"/>
            <w:vAlign w:val="center"/>
          </w:tcPr>
          <w:p w14:paraId="68E4EC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444" w:type="pct"/>
            <w:gridSpan w:val="2"/>
            <w:tcBorders>
              <w:tl2br w:val="nil"/>
              <w:tr2bl w:val="nil"/>
            </w:tcBorders>
            <w:shd w:val="clear" w:color="auto" w:fill="auto"/>
            <w:vAlign w:val="center"/>
          </w:tcPr>
          <w:p w14:paraId="756A38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5C91A20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64" w:type="pct"/>
            <w:gridSpan w:val="2"/>
            <w:tcBorders>
              <w:tl2br w:val="nil"/>
              <w:tr2bl w:val="nil"/>
            </w:tcBorders>
            <w:shd w:val="clear" w:color="auto" w:fill="auto"/>
            <w:vAlign w:val="center"/>
          </w:tcPr>
          <w:p w14:paraId="12E972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7EFBB4D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45C4EA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7AE2FEF">
        <w:trPr>
          <w:cantSplit/>
          <w:trHeight w:val="340" w:hRule="atLeast"/>
          <w:jc w:val="center"/>
        </w:trPr>
        <w:tc>
          <w:tcPr>
            <w:tcW w:w="289" w:type="pct"/>
            <w:vMerge w:val="continue"/>
            <w:tcBorders>
              <w:tl2br w:val="nil"/>
              <w:tr2bl w:val="nil"/>
            </w:tcBorders>
            <w:shd w:val="clear" w:color="auto" w:fill="auto"/>
            <w:vAlign w:val="center"/>
          </w:tcPr>
          <w:p w14:paraId="696AFC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5E6687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440EC7C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低温试验</w:t>
            </w:r>
          </w:p>
          <w:p w14:paraId="7713369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低温卷绕试验</w:t>
            </w:r>
          </w:p>
          <w:p w14:paraId="6F07C77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低温拉伸试验，伸长率不小于</w:t>
            </w:r>
          </w:p>
        </w:tc>
        <w:tc>
          <w:tcPr>
            <w:tcW w:w="424" w:type="pct"/>
            <w:tcBorders>
              <w:tl2br w:val="nil"/>
              <w:tr2bl w:val="nil"/>
            </w:tcBorders>
            <w:shd w:val="clear" w:color="auto" w:fill="auto"/>
            <w:vAlign w:val="center"/>
          </w:tcPr>
          <w:p w14:paraId="7922FC4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2B954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8E3D6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63" w:type="pct"/>
            <w:gridSpan w:val="2"/>
            <w:tcBorders>
              <w:tl2br w:val="nil"/>
              <w:tr2bl w:val="nil"/>
            </w:tcBorders>
            <w:shd w:val="clear" w:color="auto" w:fill="auto"/>
            <w:vAlign w:val="center"/>
          </w:tcPr>
          <w:p w14:paraId="7012C8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06005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p w14:paraId="25AFE9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tc>
        <w:tc>
          <w:tcPr>
            <w:tcW w:w="444" w:type="pct"/>
            <w:gridSpan w:val="2"/>
            <w:tcBorders>
              <w:tl2br w:val="nil"/>
              <w:tr2bl w:val="nil"/>
            </w:tcBorders>
            <w:shd w:val="clear" w:color="auto" w:fill="auto"/>
            <w:vAlign w:val="center"/>
          </w:tcPr>
          <w:p w14:paraId="389A72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1A0FD4C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64" w:type="pct"/>
            <w:gridSpan w:val="2"/>
            <w:tcBorders>
              <w:tl2br w:val="nil"/>
              <w:tr2bl w:val="nil"/>
            </w:tcBorders>
            <w:shd w:val="clear" w:color="auto" w:fill="auto"/>
            <w:vAlign w:val="center"/>
          </w:tcPr>
          <w:p w14:paraId="179ECD4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1B2471F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6B110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AD9AEBE">
        <w:trPr>
          <w:cantSplit/>
          <w:trHeight w:val="340" w:hRule="atLeast"/>
          <w:jc w:val="center"/>
        </w:trPr>
        <w:tc>
          <w:tcPr>
            <w:tcW w:w="289" w:type="pct"/>
            <w:vMerge w:val="continue"/>
            <w:tcBorders>
              <w:tl2br w:val="nil"/>
              <w:tr2bl w:val="nil"/>
            </w:tcBorders>
            <w:shd w:val="clear" w:color="auto" w:fill="auto"/>
            <w:vAlign w:val="center"/>
          </w:tcPr>
          <w:p w14:paraId="438F92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5775086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52958578">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热冲击试验</w:t>
            </w:r>
          </w:p>
        </w:tc>
        <w:tc>
          <w:tcPr>
            <w:tcW w:w="424" w:type="pct"/>
            <w:tcBorders>
              <w:tl2br w:val="nil"/>
              <w:tr2bl w:val="nil"/>
            </w:tcBorders>
            <w:shd w:val="clear" w:color="auto" w:fill="auto"/>
            <w:vAlign w:val="center"/>
          </w:tcPr>
          <w:p w14:paraId="796A0A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63" w:type="pct"/>
            <w:gridSpan w:val="2"/>
            <w:tcBorders>
              <w:tl2br w:val="nil"/>
              <w:tr2bl w:val="nil"/>
            </w:tcBorders>
            <w:shd w:val="clear" w:color="auto" w:fill="auto"/>
            <w:vAlign w:val="center"/>
          </w:tcPr>
          <w:p w14:paraId="35BB87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444" w:type="pct"/>
            <w:gridSpan w:val="2"/>
            <w:tcBorders>
              <w:tl2br w:val="nil"/>
              <w:tr2bl w:val="nil"/>
            </w:tcBorders>
            <w:shd w:val="clear" w:color="auto" w:fill="auto"/>
            <w:vAlign w:val="center"/>
          </w:tcPr>
          <w:p w14:paraId="1D20A8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08A371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64" w:type="pct"/>
            <w:gridSpan w:val="2"/>
            <w:tcBorders>
              <w:tl2br w:val="nil"/>
              <w:tr2bl w:val="nil"/>
            </w:tcBorders>
            <w:shd w:val="clear" w:color="auto" w:fill="auto"/>
            <w:vAlign w:val="center"/>
          </w:tcPr>
          <w:p w14:paraId="607476F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228FF0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0315B1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57492F2">
        <w:trPr>
          <w:cantSplit/>
          <w:trHeight w:val="340" w:hRule="atLeast"/>
          <w:jc w:val="center"/>
        </w:trPr>
        <w:tc>
          <w:tcPr>
            <w:tcW w:w="289" w:type="pct"/>
            <w:vMerge w:val="continue"/>
            <w:tcBorders>
              <w:tl2br w:val="nil"/>
              <w:tr2bl w:val="nil"/>
            </w:tcBorders>
            <w:shd w:val="clear" w:color="auto" w:fill="auto"/>
            <w:vAlign w:val="center"/>
          </w:tcPr>
          <w:p w14:paraId="5B4180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24473B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2FDA1544">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耐臭氧试验</w:t>
            </w:r>
          </w:p>
        </w:tc>
        <w:tc>
          <w:tcPr>
            <w:tcW w:w="424" w:type="pct"/>
            <w:tcBorders>
              <w:tl2br w:val="nil"/>
              <w:tr2bl w:val="nil"/>
            </w:tcBorders>
            <w:shd w:val="clear" w:color="auto" w:fill="auto"/>
            <w:vAlign w:val="center"/>
          </w:tcPr>
          <w:p w14:paraId="143B8EB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63" w:type="pct"/>
            <w:gridSpan w:val="2"/>
            <w:tcBorders>
              <w:tl2br w:val="nil"/>
              <w:tr2bl w:val="nil"/>
            </w:tcBorders>
            <w:shd w:val="clear" w:color="auto" w:fill="auto"/>
            <w:vAlign w:val="center"/>
          </w:tcPr>
          <w:p w14:paraId="2B5C1C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471EF8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无裂纹</w:t>
            </w:r>
          </w:p>
        </w:tc>
        <w:tc>
          <w:tcPr>
            <w:tcW w:w="483" w:type="pct"/>
            <w:gridSpan w:val="2"/>
            <w:tcBorders>
              <w:tl2br w:val="nil"/>
              <w:tr2bl w:val="nil"/>
            </w:tcBorders>
            <w:shd w:val="clear" w:color="auto" w:fill="auto"/>
            <w:vAlign w:val="center"/>
          </w:tcPr>
          <w:p w14:paraId="4820897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无裂纹</w:t>
            </w:r>
          </w:p>
        </w:tc>
        <w:tc>
          <w:tcPr>
            <w:tcW w:w="464" w:type="pct"/>
            <w:gridSpan w:val="2"/>
            <w:tcBorders>
              <w:tl2br w:val="nil"/>
              <w:tr2bl w:val="nil"/>
            </w:tcBorders>
            <w:shd w:val="clear" w:color="auto" w:fill="auto"/>
            <w:vAlign w:val="center"/>
          </w:tcPr>
          <w:p w14:paraId="4A7B41B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6048794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7D0DAD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790AFB7">
        <w:trPr>
          <w:cantSplit/>
          <w:trHeight w:val="340" w:hRule="atLeast"/>
          <w:jc w:val="center"/>
        </w:trPr>
        <w:tc>
          <w:tcPr>
            <w:tcW w:w="289" w:type="pct"/>
            <w:vMerge w:val="continue"/>
            <w:tcBorders>
              <w:tl2br w:val="nil"/>
              <w:tr2bl w:val="nil"/>
            </w:tcBorders>
            <w:shd w:val="clear" w:color="auto" w:fill="auto"/>
            <w:vAlign w:val="center"/>
          </w:tcPr>
          <w:p w14:paraId="1192776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095E273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3FA9FA0A">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热延伸试验</w:t>
            </w:r>
          </w:p>
          <w:p w14:paraId="5D38904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载荷下最大伸长率</w:t>
            </w:r>
          </w:p>
          <w:p w14:paraId="209F4AF7">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冷却后最大永久伸长率</w:t>
            </w:r>
          </w:p>
        </w:tc>
        <w:tc>
          <w:tcPr>
            <w:tcW w:w="424" w:type="pct"/>
            <w:tcBorders>
              <w:tl2br w:val="nil"/>
              <w:tr2bl w:val="nil"/>
            </w:tcBorders>
            <w:shd w:val="clear" w:color="auto" w:fill="auto"/>
            <w:vAlign w:val="center"/>
          </w:tcPr>
          <w:p w14:paraId="17F431D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7766E28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536115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463" w:type="pct"/>
            <w:gridSpan w:val="2"/>
            <w:tcBorders>
              <w:tl2br w:val="nil"/>
              <w:tr2bl w:val="nil"/>
            </w:tcBorders>
            <w:shd w:val="clear" w:color="auto" w:fill="auto"/>
            <w:vAlign w:val="center"/>
          </w:tcPr>
          <w:p w14:paraId="6739AC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0B86B0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973EF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2E4F755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483" w:type="pct"/>
            <w:gridSpan w:val="2"/>
            <w:tcBorders>
              <w:tl2br w:val="nil"/>
              <w:tr2bl w:val="nil"/>
            </w:tcBorders>
            <w:shd w:val="clear" w:color="auto" w:fill="auto"/>
            <w:vAlign w:val="center"/>
          </w:tcPr>
          <w:p w14:paraId="5F7B64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04E13A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14AFE4A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464" w:type="pct"/>
            <w:gridSpan w:val="2"/>
            <w:tcBorders>
              <w:tl2br w:val="nil"/>
              <w:tr2bl w:val="nil"/>
            </w:tcBorders>
            <w:shd w:val="clear" w:color="auto" w:fill="auto"/>
            <w:vAlign w:val="center"/>
          </w:tcPr>
          <w:p w14:paraId="2B65510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35CFB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175</w:t>
            </w:r>
          </w:p>
          <w:p w14:paraId="758271C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p>
        </w:tc>
        <w:tc>
          <w:tcPr>
            <w:tcW w:w="344" w:type="pct"/>
            <w:tcBorders>
              <w:tl2br w:val="nil"/>
              <w:tr2bl w:val="nil"/>
            </w:tcBorders>
            <w:vAlign w:val="center"/>
          </w:tcPr>
          <w:p w14:paraId="6857F1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48AF2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973EAC5">
        <w:trPr>
          <w:cantSplit/>
          <w:trHeight w:val="340" w:hRule="atLeast"/>
          <w:jc w:val="center"/>
        </w:trPr>
        <w:tc>
          <w:tcPr>
            <w:tcW w:w="289" w:type="pct"/>
            <w:vMerge w:val="continue"/>
            <w:tcBorders>
              <w:tl2br w:val="nil"/>
              <w:tr2bl w:val="nil"/>
            </w:tcBorders>
            <w:shd w:val="clear" w:color="auto" w:fill="auto"/>
            <w:vAlign w:val="center"/>
          </w:tcPr>
          <w:p w14:paraId="496D4D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1CD554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70FE0918">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吸水试验，重量最大增量</w:t>
            </w:r>
          </w:p>
        </w:tc>
        <w:tc>
          <w:tcPr>
            <w:tcW w:w="424" w:type="pct"/>
            <w:tcBorders>
              <w:tl2br w:val="nil"/>
              <w:tr2bl w:val="nil"/>
            </w:tcBorders>
            <w:shd w:val="clear" w:color="auto" w:fill="auto"/>
            <w:vAlign w:val="center"/>
          </w:tcPr>
          <w:p w14:paraId="3487CC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2</w:t>
            </w:r>
          </w:p>
        </w:tc>
        <w:tc>
          <w:tcPr>
            <w:tcW w:w="463" w:type="pct"/>
            <w:gridSpan w:val="2"/>
            <w:tcBorders>
              <w:tl2br w:val="nil"/>
              <w:tr2bl w:val="nil"/>
            </w:tcBorders>
            <w:shd w:val="clear" w:color="auto" w:fill="auto"/>
            <w:vAlign w:val="center"/>
          </w:tcPr>
          <w:p w14:paraId="3E2E4E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56C730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5</w:t>
            </w:r>
          </w:p>
        </w:tc>
        <w:tc>
          <w:tcPr>
            <w:tcW w:w="483" w:type="pct"/>
            <w:gridSpan w:val="2"/>
            <w:tcBorders>
              <w:tl2br w:val="nil"/>
              <w:tr2bl w:val="nil"/>
            </w:tcBorders>
            <w:shd w:val="clear" w:color="auto" w:fill="auto"/>
            <w:vAlign w:val="center"/>
          </w:tcPr>
          <w:p w14:paraId="0E2991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5</w:t>
            </w:r>
          </w:p>
        </w:tc>
        <w:tc>
          <w:tcPr>
            <w:tcW w:w="464" w:type="pct"/>
            <w:gridSpan w:val="2"/>
            <w:tcBorders>
              <w:tl2br w:val="nil"/>
              <w:tr2bl w:val="nil"/>
            </w:tcBorders>
            <w:shd w:val="clear" w:color="auto" w:fill="auto"/>
            <w:vAlign w:val="center"/>
          </w:tcPr>
          <w:p w14:paraId="4C671DD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eastAsia" w:ascii="Times New Roman Regular" w:hAnsi="Times New Roman Regular" w:cs="Times New Roman Regular"/>
                <w:sz w:val="18"/>
                <w:szCs w:val="18"/>
                <w:highlight w:val="none"/>
                <w:vertAlign w:val="superscript"/>
                <w:lang w:val="en-US" w:eastAsia="zh-CN"/>
              </w:rPr>
              <w:t>c</w:t>
            </w:r>
          </w:p>
        </w:tc>
        <w:tc>
          <w:tcPr>
            <w:tcW w:w="344" w:type="pct"/>
            <w:tcBorders>
              <w:tl2br w:val="nil"/>
              <w:tr2bl w:val="nil"/>
            </w:tcBorders>
            <w:vAlign w:val="center"/>
          </w:tcPr>
          <w:p w14:paraId="75DC23A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885B4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5F53392">
        <w:trPr>
          <w:cantSplit/>
          <w:trHeight w:val="340" w:hRule="atLeast"/>
          <w:jc w:val="center"/>
        </w:trPr>
        <w:tc>
          <w:tcPr>
            <w:tcW w:w="289" w:type="pct"/>
            <w:vMerge w:val="continue"/>
            <w:tcBorders>
              <w:tl2br w:val="nil"/>
              <w:tr2bl w:val="nil"/>
            </w:tcBorders>
            <w:shd w:val="clear" w:color="auto" w:fill="auto"/>
            <w:vAlign w:val="center"/>
          </w:tcPr>
          <w:p w14:paraId="6CA6158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2F710E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137DCAFA">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收缩试验，</w:t>
            </w:r>
            <w:r>
              <w:rPr>
                <w:rFonts w:hint="default" w:ascii="Times New Roman Regular" w:hAnsi="Times New Roman Regular" w:cs="Times New Roman Regular"/>
                <w:sz w:val="18"/>
                <w:szCs w:val="18"/>
                <w:highlight w:val="none"/>
                <w:lang w:val="en-US" w:eastAsia="zh-CN"/>
              </w:rPr>
              <w:t>最大允许收缩率</w:t>
            </w:r>
          </w:p>
        </w:tc>
        <w:tc>
          <w:tcPr>
            <w:tcW w:w="424" w:type="pct"/>
            <w:tcBorders>
              <w:tl2br w:val="nil"/>
              <w:tr2bl w:val="nil"/>
            </w:tcBorders>
            <w:shd w:val="clear" w:color="auto" w:fill="auto"/>
            <w:vAlign w:val="center"/>
          </w:tcPr>
          <w:p w14:paraId="4A7622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463" w:type="pct"/>
            <w:gridSpan w:val="2"/>
            <w:tcBorders>
              <w:tl2br w:val="nil"/>
              <w:tr2bl w:val="nil"/>
            </w:tcBorders>
            <w:shd w:val="clear" w:color="auto" w:fill="auto"/>
            <w:vAlign w:val="center"/>
          </w:tcPr>
          <w:p w14:paraId="0B93B71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0A91A5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4117A12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464" w:type="pct"/>
            <w:gridSpan w:val="2"/>
            <w:tcBorders>
              <w:tl2br w:val="nil"/>
              <w:tr2bl w:val="nil"/>
            </w:tcBorders>
            <w:shd w:val="clear" w:color="auto" w:fill="auto"/>
            <w:vAlign w:val="center"/>
          </w:tcPr>
          <w:p w14:paraId="504040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4</w:t>
            </w:r>
          </w:p>
        </w:tc>
        <w:tc>
          <w:tcPr>
            <w:tcW w:w="344" w:type="pct"/>
            <w:tcBorders>
              <w:tl2br w:val="nil"/>
              <w:tr2bl w:val="nil"/>
            </w:tcBorders>
            <w:shd w:val="clear" w:color="auto" w:fill="auto"/>
            <w:vAlign w:val="center"/>
          </w:tcPr>
          <w:p w14:paraId="051DE60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163135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814F25C">
        <w:trPr>
          <w:cantSplit/>
          <w:trHeight w:val="340" w:hRule="atLeast"/>
          <w:jc w:val="center"/>
        </w:trPr>
        <w:tc>
          <w:tcPr>
            <w:tcW w:w="289" w:type="pct"/>
            <w:vMerge w:val="continue"/>
            <w:tcBorders>
              <w:tl2br w:val="nil"/>
              <w:tr2bl w:val="nil"/>
            </w:tcBorders>
            <w:shd w:val="clear" w:color="auto" w:fill="auto"/>
            <w:vAlign w:val="center"/>
          </w:tcPr>
          <w:p w14:paraId="700F5B5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6534FC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1D81A50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硬度试验，IRHD</w:t>
            </w:r>
            <w:r>
              <w:rPr>
                <w:rFonts w:hint="eastAsia" w:ascii="Times New Roman Regular" w:hAnsi="Times New Roman Regular" w:cs="Times New Roman Regular"/>
                <w:sz w:val="18"/>
                <w:szCs w:val="18"/>
                <w:highlight w:val="none"/>
                <w:vertAlign w:val="superscript"/>
                <w:lang w:val="en-US" w:eastAsia="zh-CN"/>
              </w:rPr>
              <w:t>d</w:t>
            </w:r>
            <w:r>
              <w:rPr>
                <w:rFonts w:hint="eastAsia" w:ascii="Times New Roman Regular" w:hAnsi="Times New Roman Regular" w:cs="Times New Roman Regular"/>
                <w:sz w:val="18"/>
                <w:szCs w:val="18"/>
                <w:highlight w:val="none"/>
                <w:lang w:val="en-US" w:eastAsia="zh-CN"/>
              </w:rPr>
              <w:t>不低于</w:t>
            </w:r>
          </w:p>
        </w:tc>
        <w:tc>
          <w:tcPr>
            <w:tcW w:w="424" w:type="pct"/>
            <w:tcBorders>
              <w:tl2br w:val="nil"/>
              <w:tr2bl w:val="nil"/>
            </w:tcBorders>
            <w:shd w:val="clear" w:color="auto" w:fill="auto"/>
            <w:vAlign w:val="center"/>
          </w:tcPr>
          <w:p w14:paraId="6934DE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63" w:type="pct"/>
            <w:gridSpan w:val="2"/>
            <w:tcBorders>
              <w:tl2br w:val="nil"/>
              <w:tr2bl w:val="nil"/>
            </w:tcBorders>
            <w:shd w:val="clear" w:color="auto" w:fill="auto"/>
            <w:vAlign w:val="center"/>
          </w:tcPr>
          <w:p w14:paraId="2D11FA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73A9804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1BB467A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w:t>
            </w:r>
          </w:p>
        </w:tc>
        <w:tc>
          <w:tcPr>
            <w:tcW w:w="464" w:type="pct"/>
            <w:gridSpan w:val="2"/>
            <w:tcBorders>
              <w:tl2br w:val="nil"/>
              <w:tr2bl w:val="nil"/>
            </w:tcBorders>
            <w:shd w:val="clear" w:color="auto" w:fill="auto"/>
            <w:vAlign w:val="center"/>
          </w:tcPr>
          <w:p w14:paraId="66F02A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210013A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21C76F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241E480">
        <w:trPr>
          <w:cantSplit/>
          <w:trHeight w:val="340" w:hRule="atLeast"/>
          <w:jc w:val="center"/>
        </w:trPr>
        <w:tc>
          <w:tcPr>
            <w:tcW w:w="289" w:type="pct"/>
            <w:vMerge w:val="continue"/>
            <w:tcBorders>
              <w:tl2br w:val="nil"/>
              <w:tr2bl w:val="nil"/>
            </w:tcBorders>
            <w:shd w:val="clear" w:color="auto" w:fill="auto"/>
            <w:vAlign w:val="center"/>
          </w:tcPr>
          <w:p w14:paraId="10276B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7622C9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4CE3E5C6">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弹性模量试验，150%伸长率下的弹性模量不低于</w:t>
            </w:r>
          </w:p>
        </w:tc>
        <w:tc>
          <w:tcPr>
            <w:tcW w:w="424" w:type="pct"/>
            <w:tcBorders>
              <w:tl2br w:val="nil"/>
              <w:tr2bl w:val="nil"/>
            </w:tcBorders>
            <w:shd w:val="clear" w:color="auto" w:fill="auto"/>
            <w:vAlign w:val="center"/>
          </w:tcPr>
          <w:p w14:paraId="7BCC1B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63" w:type="pct"/>
            <w:gridSpan w:val="2"/>
            <w:tcBorders>
              <w:tl2br w:val="nil"/>
              <w:tr2bl w:val="nil"/>
            </w:tcBorders>
            <w:shd w:val="clear" w:color="auto" w:fill="auto"/>
            <w:vAlign w:val="center"/>
          </w:tcPr>
          <w:p w14:paraId="10C80F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444" w:type="pct"/>
            <w:gridSpan w:val="2"/>
            <w:tcBorders>
              <w:tl2br w:val="nil"/>
              <w:tr2bl w:val="nil"/>
            </w:tcBorders>
            <w:shd w:val="clear" w:color="auto" w:fill="auto"/>
            <w:vAlign w:val="center"/>
          </w:tcPr>
          <w:p w14:paraId="235647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483" w:type="pct"/>
            <w:gridSpan w:val="2"/>
            <w:tcBorders>
              <w:tl2br w:val="nil"/>
              <w:tr2bl w:val="nil"/>
            </w:tcBorders>
            <w:shd w:val="clear" w:color="auto" w:fill="auto"/>
            <w:vAlign w:val="center"/>
          </w:tcPr>
          <w:p w14:paraId="07E51A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4.5</w:t>
            </w:r>
          </w:p>
        </w:tc>
        <w:tc>
          <w:tcPr>
            <w:tcW w:w="464" w:type="pct"/>
            <w:gridSpan w:val="2"/>
            <w:tcBorders>
              <w:tl2br w:val="nil"/>
              <w:tr2bl w:val="nil"/>
            </w:tcBorders>
            <w:shd w:val="clear" w:color="auto" w:fill="auto"/>
            <w:vAlign w:val="center"/>
          </w:tcPr>
          <w:p w14:paraId="170561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4101BC5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A874B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520EF6C">
        <w:trPr>
          <w:cantSplit/>
          <w:trHeight w:val="340" w:hRule="atLeast"/>
          <w:jc w:val="center"/>
        </w:trPr>
        <w:tc>
          <w:tcPr>
            <w:tcW w:w="289" w:type="pct"/>
            <w:vMerge w:val="restart"/>
            <w:tcBorders>
              <w:tl2br w:val="nil"/>
              <w:tr2bl w:val="nil"/>
            </w:tcBorders>
            <w:shd w:val="clear" w:color="auto" w:fill="auto"/>
            <w:vAlign w:val="center"/>
          </w:tcPr>
          <w:p w14:paraId="3E55029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263" w:type="pct"/>
            <w:vMerge w:val="restart"/>
            <w:tcBorders>
              <w:tl2br w:val="nil"/>
              <w:tr2bl w:val="nil"/>
            </w:tcBorders>
            <w:shd w:val="clear" w:color="auto" w:fill="auto"/>
            <w:vAlign w:val="center"/>
          </w:tcPr>
          <w:p w14:paraId="5DC57C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w:t>
            </w:r>
          </w:p>
        </w:tc>
        <w:tc>
          <w:tcPr>
            <w:tcW w:w="1468" w:type="pct"/>
            <w:tcBorders>
              <w:tl2br w:val="nil"/>
              <w:tr2bl w:val="nil"/>
            </w:tcBorders>
            <w:shd w:val="clear" w:color="auto" w:fill="auto"/>
            <w:vAlign w:val="center"/>
          </w:tcPr>
          <w:p w14:paraId="2877FB8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24" w:type="pct"/>
            <w:tcBorders>
              <w:tl2br w:val="nil"/>
              <w:tr2bl w:val="nil"/>
            </w:tcBorders>
            <w:shd w:val="clear" w:color="auto" w:fill="auto"/>
            <w:vAlign w:val="center"/>
          </w:tcPr>
          <w:p w14:paraId="7D66A8A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856" w:type="pct"/>
            <w:gridSpan w:val="8"/>
            <w:tcBorders>
              <w:tl2br w:val="nil"/>
              <w:tr2bl w:val="nil"/>
            </w:tcBorders>
            <w:shd w:val="clear" w:color="auto" w:fill="auto"/>
            <w:vAlign w:val="center"/>
          </w:tcPr>
          <w:p w14:paraId="70990E9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护套</w:t>
            </w:r>
            <w:r>
              <w:rPr>
                <w:rFonts w:hint="default" w:ascii="Times New Roman Regular" w:hAnsi="Times New Roman Regular" w:cs="Times New Roman Regular"/>
                <w:sz w:val="18"/>
                <w:szCs w:val="18"/>
                <w:highlight w:val="none"/>
                <w:lang w:val="en-US" w:eastAsia="zh-CN"/>
              </w:rPr>
              <w:t>材料</w:t>
            </w:r>
          </w:p>
        </w:tc>
        <w:tc>
          <w:tcPr>
            <w:tcW w:w="344" w:type="pct"/>
            <w:tcBorders>
              <w:tl2br w:val="nil"/>
              <w:tr2bl w:val="nil"/>
            </w:tcBorders>
            <w:vAlign w:val="center"/>
          </w:tcPr>
          <w:p w14:paraId="035200D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01C233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1DFA1358">
        <w:trPr>
          <w:cantSplit/>
          <w:trHeight w:val="340" w:hRule="atLeast"/>
          <w:jc w:val="center"/>
        </w:trPr>
        <w:tc>
          <w:tcPr>
            <w:tcW w:w="289" w:type="pct"/>
            <w:vMerge w:val="continue"/>
            <w:tcBorders>
              <w:tl2br w:val="nil"/>
              <w:tr2bl w:val="nil"/>
            </w:tcBorders>
            <w:shd w:val="clear" w:color="auto" w:fill="auto"/>
            <w:vAlign w:val="center"/>
          </w:tcPr>
          <w:p w14:paraId="287E6D1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263" w:type="pct"/>
            <w:vMerge w:val="continue"/>
            <w:tcBorders>
              <w:tl2br w:val="nil"/>
              <w:tr2bl w:val="nil"/>
            </w:tcBorders>
            <w:shd w:val="clear" w:color="auto" w:fill="auto"/>
            <w:vAlign w:val="center"/>
          </w:tcPr>
          <w:p w14:paraId="3E721FB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2F53EC8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424" w:type="pct"/>
            <w:tcBorders>
              <w:tl2br w:val="nil"/>
              <w:tr2bl w:val="nil"/>
            </w:tcBorders>
            <w:shd w:val="clear" w:color="auto" w:fill="auto"/>
            <w:vAlign w:val="center"/>
          </w:tcPr>
          <w:p w14:paraId="439ABCD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302" w:type="pct"/>
            <w:tcBorders>
              <w:tl2br w:val="nil"/>
              <w:tr2bl w:val="nil"/>
            </w:tcBorders>
            <w:shd w:val="clear" w:color="auto" w:fill="auto"/>
            <w:vAlign w:val="center"/>
          </w:tcPr>
          <w:p w14:paraId="62B45B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1</w:t>
            </w:r>
          </w:p>
        </w:tc>
        <w:tc>
          <w:tcPr>
            <w:tcW w:w="302" w:type="pct"/>
            <w:gridSpan w:val="2"/>
            <w:tcBorders>
              <w:tl2br w:val="nil"/>
              <w:tr2bl w:val="nil"/>
            </w:tcBorders>
            <w:shd w:val="clear" w:color="auto" w:fill="auto"/>
            <w:vAlign w:val="center"/>
          </w:tcPr>
          <w:p w14:paraId="0700CAB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2</w:t>
            </w:r>
          </w:p>
        </w:tc>
        <w:tc>
          <w:tcPr>
            <w:tcW w:w="302" w:type="pct"/>
            <w:tcBorders>
              <w:tl2br w:val="nil"/>
              <w:tr2bl w:val="nil"/>
            </w:tcBorders>
            <w:shd w:val="clear" w:color="auto" w:fill="auto"/>
            <w:vAlign w:val="center"/>
          </w:tcPr>
          <w:p w14:paraId="0ACDDB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3</w:t>
            </w:r>
          </w:p>
        </w:tc>
        <w:tc>
          <w:tcPr>
            <w:tcW w:w="302" w:type="pct"/>
            <w:tcBorders>
              <w:tl2br w:val="nil"/>
              <w:tr2bl w:val="nil"/>
            </w:tcBorders>
            <w:shd w:val="clear" w:color="auto" w:fill="auto"/>
            <w:vAlign w:val="center"/>
          </w:tcPr>
          <w:p w14:paraId="19CCB1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7</w:t>
            </w:r>
          </w:p>
        </w:tc>
        <w:tc>
          <w:tcPr>
            <w:tcW w:w="322" w:type="pct"/>
            <w:gridSpan w:val="2"/>
            <w:tcBorders>
              <w:tl2br w:val="nil"/>
              <w:tr2bl w:val="nil"/>
            </w:tcBorders>
            <w:shd w:val="clear" w:color="auto" w:fill="auto"/>
            <w:vAlign w:val="center"/>
          </w:tcPr>
          <w:p w14:paraId="634EB41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ST</w:t>
            </w:r>
            <w:r>
              <w:rPr>
                <w:rFonts w:hint="eastAsia" w:ascii="Times New Roman Regular" w:hAnsi="Times New Roman Regular" w:cs="Times New Roman Regular"/>
                <w:sz w:val="18"/>
                <w:szCs w:val="18"/>
                <w:highlight w:val="none"/>
                <w:vertAlign w:val="subscript"/>
                <w:lang w:val="en-US" w:eastAsia="zh-CN"/>
              </w:rPr>
              <w:t>8</w:t>
            </w:r>
          </w:p>
        </w:tc>
        <w:tc>
          <w:tcPr>
            <w:tcW w:w="322" w:type="pct"/>
            <w:tcBorders>
              <w:tl2br w:val="nil"/>
              <w:tr2bl w:val="nil"/>
            </w:tcBorders>
            <w:shd w:val="clear" w:color="auto" w:fill="auto"/>
            <w:vAlign w:val="center"/>
          </w:tcPr>
          <w:p w14:paraId="19C3397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SE</w:t>
            </w:r>
            <w:r>
              <w:rPr>
                <w:rFonts w:hint="eastAsia" w:ascii="Times New Roman Regular" w:hAnsi="Times New Roman Regular" w:cs="Times New Roman Regular"/>
                <w:sz w:val="18"/>
                <w:szCs w:val="18"/>
                <w:highlight w:val="none"/>
                <w:vertAlign w:val="subscript"/>
                <w:lang w:val="en-US" w:eastAsia="zh-CN"/>
              </w:rPr>
              <w:t>1</w:t>
            </w:r>
          </w:p>
        </w:tc>
        <w:tc>
          <w:tcPr>
            <w:tcW w:w="344" w:type="pct"/>
            <w:tcBorders>
              <w:tl2br w:val="nil"/>
              <w:tr2bl w:val="nil"/>
            </w:tcBorders>
            <w:vAlign w:val="center"/>
          </w:tcPr>
          <w:p w14:paraId="09EC77E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352" w:type="pct"/>
            <w:tcBorders>
              <w:tl2br w:val="nil"/>
              <w:tr2bl w:val="nil"/>
            </w:tcBorders>
            <w:shd w:val="clear" w:color="auto" w:fill="auto"/>
            <w:vAlign w:val="center"/>
          </w:tcPr>
          <w:p w14:paraId="7A1D10B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51D15564">
        <w:trPr>
          <w:cantSplit/>
          <w:trHeight w:val="340" w:hRule="atLeast"/>
          <w:jc w:val="center"/>
        </w:trPr>
        <w:tc>
          <w:tcPr>
            <w:tcW w:w="289" w:type="pct"/>
            <w:vMerge w:val="continue"/>
            <w:tcBorders>
              <w:tl2br w:val="nil"/>
              <w:tr2bl w:val="nil"/>
            </w:tcBorders>
            <w:shd w:val="clear" w:color="auto" w:fill="auto"/>
            <w:vAlign w:val="center"/>
          </w:tcPr>
          <w:p w14:paraId="4D352F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1D1C58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4CEB5104">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老化前</w:t>
            </w:r>
          </w:p>
          <w:p w14:paraId="676C670D">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抗张强度</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最小</w:t>
            </w:r>
          </w:p>
          <w:p w14:paraId="5EF2A8FD">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断裂伸长率，最小</w:t>
            </w:r>
          </w:p>
        </w:tc>
        <w:tc>
          <w:tcPr>
            <w:tcW w:w="424" w:type="pct"/>
            <w:tcBorders>
              <w:tl2br w:val="nil"/>
              <w:tr2bl w:val="nil"/>
            </w:tcBorders>
            <w:shd w:val="clear" w:color="auto" w:fill="auto"/>
            <w:vAlign w:val="center"/>
          </w:tcPr>
          <w:p w14:paraId="5A3456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3A11BA9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0A3060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753A60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9814D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0CF3D0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302" w:type="pct"/>
            <w:gridSpan w:val="2"/>
            <w:tcBorders>
              <w:tl2br w:val="nil"/>
              <w:tr2bl w:val="nil"/>
            </w:tcBorders>
            <w:shd w:val="clear" w:color="auto" w:fill="auto"/>
            <w:vAlign w:val="center"/>
          </w:tcPr>
          <w:p w14:paraId="4B65BE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4052E80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5464C2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tc>
        <w:tc>
          <w:tcPr>
            <w:tcW w:w="302" w:type="pct"/>
            <w:tcBorders>
              <w:tl2br w:val="nil"/>
              <w:tr2bl w:val="nil"/>
            </w:tcBorders>
            <w:shd w:val="clear" w:color="auto" w:fill="auto"/>
            <w:vAlign w:val="center"/>
          </w:tcPr>
          <w:p w14:paraId="767CB2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74D1BCB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31097E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302" w:type="pct"/>
            <w:tcBorders>
              <w:tl2br w:val="nil"/>
              <w:tr2bl w:val="nil"/>
            </w:tcBorders>
            <w:shd w:val="clear" w:color="auto" w:fill="auto"/>
            <w:vAlign w:val="center"/>
          </w:tcPr>
          <w:p w14:paraId="69CDF6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1E9374A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1814B7B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322" w:type="pct"/>
            <w:gridSpan w:val="2"/>
            <w:tcBorders>
              <w:tl2br w:val="nil"/>
              <w:tr2bl w:val="nil"/>
            </w:tcBorders>
            <w:shd w:val="clear" w:color="auto" w:fill="auto"/>
            <w:vAlign w:val="center"/>
          </w:tcPr>
          <w:p w14:paraId="6F5CEF1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6935CC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p w14:paraId="7E9D3A8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tc>
        <w:tc>
          <w:tcPr>
            <w:tcW w:w="322" w:type="pct"/>
            <w:tcBorders>
              <w:tl2br w:val="nil"/>
              <w:tr2bl w:val="nil"/>
            </w:tcBorders>
            <w:shd w:val="clear" w:color="auto" w:fill="auto"/>
            <w:vAlign w:val="center"/>
          </w:tcPr>
          <w:p w14:paraId="0A29CF0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1459C4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76E62C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tc>
        <w:tc>
          <w:tcPr>
            <w:tcW w:w="344" w:type="pct"/>
            <w:tcBorders>
              <w:tl2br w:val="nil"/>
              <w:tr2bl w:val="nil"/>
            </w:tcBorders>
            <w:vAlign w:val="center"/>
          </w:tcPr>
          <w:p w14:paraId="20B7C26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77A3C8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27F0F76B">
        <w:trPr>
          <w:cantSplit/>
          <w:trHeight w:val="340" w:hRule="atLeast"/>
          <w:jc w:val="center"/>
        </w:trPr>
        <w:tc>
          <w:tcPr>
            <w:tcW w:w="289" w:type="pct"/>
            <w:vMerge w:val="continue"/>
            <w:tcBorders>
              <w:tl2br w:val="nil"/>
              <w:tr2bl w:val="nil"/>
            </w:tcBorders>
            <w:shd w:val="clear" w:color="auto" w:fill="auto"/>
            <w:vAlign w:val="center"/>
          </w:tcPr>
          <w:p w14:paraId="496794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6070E9B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c>
          <w:tcPr>
            <w:tcW w:w="1468" w:type="pct"/>
            <w:tcBorders>
              <w:tl2br w:val="nil"/>
              <w:tr2bl w:val="nil"/>
            </w:tcBorders>
            <w:shd w:val="clear" w:color="auto" w:fill="auto"/>
            <w:vAlign w:val="center"/>
          </w:tcPr>
          <w:p w14:paraId="669DA4C2">
            <w:pPr>
              <w:keepNext w:val="0"/>
              <w:keepLines w:val="0"/>
              <w:suppressLineNumbers w:val="0"/>
              <w:topLinePunct/>
              <w:snapToGrid w:val="0"/>
              <w:spacing w:before="0" w:beforeAutospacing="0" w:after="0" w:afterAutospacing="0" w:line="240" w:lineRule="exact"/>
              <w:ind w:left="0" w:leftChars="0" w:right="0" w:rightChars="0"/>
              <w:jc w:val="both"/>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空气箱老化</w:t>
            </w:r>
          </w:p>
          <w:p w14:paraId="3C7A253B">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抗张强度，最小</w:t>
            </w:r>
          </w:p>
          <w:p w14:paraId="25962D6C">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抗张强度变化率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，最大</w:t>
            </w:r>
          </w:p>
          <w:p w14:paraId="22E9DD30">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断裂伸长率，最小</w:t>
            </w:r>
          </w:p>
          <w:p w14:paraId="1812FC21">
            <w:pPr>
              <w:keepNext w:val="0"/>
              <w:keepLines w:val="0"/>
              <w:suppressLineNumbers w:val="0"/>
              <w:topLinePunct/>
              <w:snapToGrid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val="en-US" w:eastAsia="zh-CN"/>
              </w:rPr>
              <w:t>，最大</w:t>
            </w:r>
          </w:p>
        </w:tc>
        <w:tc>
          <w:tcPr>
            <w:tcW w:w="424" w:type="pct"/>
            <w:tcBorders>
              <w:tl2br w:val="nil"/>
              <w:tr2bl w:val="nil"/>
            </w:tcBorders>
            <w:shd w:val="clear" w:color="auto" w:fill="auto"/>
            <w:vAlign w:val="center"/>
          </w:tcPr>
          <w:p w14:paraId="28A6142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06531E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vertAlign w:val="superscript"/>
              </w:rPr>
            </w:pPr>
            <w:r>
              <w:rPr>
                <w:rFonts w:hint="default" w:ascii="Times New Roman Regular" w:hAnsi="Times New Roman Regular" w:cs="Times New Roman Regular"/>
                <w:sz w:val="18"/>
                <w:szCs w:val="18"/>
                <w:highlight w:val="none"/>
              </w:rPr>
              <w:t>N/mm</w:t>
            </w:r>
            <w:r>
              <w:rPr>
                <w:rFonts w:hint="default" w:ascii="Times New Roman Regular" w:hAnsi="Times New Roman Regular" w:cs="Times New Roman Regular"/>
                <w:sz w:val="18"/>
                <w:szCs w:val="18"/>
                <w:highlight w:val="none"/>
                <w:vertAlign w:val="superscript"/>
              </w:rPr>
              <w:t>2</w:t>
            </w:r>
          </w:p>
          <w:p w14:paraId="268213E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252A84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15F82C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06DC3F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5ECF4C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24AC1E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697CC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p w14:paraId="420415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02" w:type="pct"/>
            <w:gridSpan w:val="2"/>
            <w:tcBorders>
              <w:tl2br w:val="nil"/>
              <w:tr2bl w:val="nil"/>
            </w:tcBorders>
            <w:shd w:val="clear" w:color="auto" w:fill="auto"/>
            <w:vAlign w:val="center"/>
          </w:tcPr>
          <w:p w14:paraId="4A43B7B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5B1F5E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12.5</w:t>
            </w:r>
          </w:p>
          <w:p w14:paraId="2BD21F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53C161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p>
          <w:p w14:paraId="589B90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02" w:type="pct"/>
            <w:tcBorders>
              <w:tl2br w:val="nil"/>
              <w:tr2bl w:val="nil"/>
            </w:tcBorders>
            <w:shd w:val="clear" w:color="auto" w:fill="auto"/>
            <w:vAlign w:val="center"/>
          </w:tcPr>
          <w:p w14:paraId="0D8787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69652DA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31D453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57B0D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p w14:paraId="2736DE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56B4E0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AC2B23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91AE2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4A28D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p>
          <w:p w14:paraId="463230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shd w:val="clear" w:color="auto" w:fill="auto"/>
            <w:vAlign w:val="center"/>
          </w:tcPr>
          <w:p w14:paraId="12A22E6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3F15BA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9.0</w:t>
            </w:r>
          </w:p>
          <w:p w14:paraId="776276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p w14:paraId="1C72B2B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100</w:t>
            </w:r>
          </w:p>
          <w:p w14:paraId="47DD53C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22" w:type="pct"/>
            <w:tcBorders>
              <w:tl2br w:val="nil"/>
              <w:tr2bl w:val="nil"/>
            </w:tcBorders>
            <w:shd w:val="clear" w:color="auto" w:fill="auto"/>
            <w:vAlign w:val="center"/>
          </w:tcPr>
          <w:p w14:paraId="4D32CD8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p w14:paraId="4BE624A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8B9C18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246CB53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250</w:t>
            </w:r>
          </w:p>
          <w:p w14:paraId="0D34724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44" w:type="pct"/>
            <w:tcBorders>
              <w:tl2br w:val="nil"/>
              <w:tr2bl w:val="nil"/>
            </w:tcBorders>
            <w:vAlign w:val="center"/>
          </w:tcPr>
          <w:p w14:paraId="40DAC5D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52E238E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rPr>
            </w:pPr>
          </w:p>
        </w:tc>
      </w:tr>
      <w:tr w14:paraId="465DED1D">
        <w:trPr>
          <w:cantSplit/>
          <w:trHeight w:val="340" w:hRule="atLeast"/>
          <w:jc w:val="center"/>
        </w:trPr>
        <w:tc>
          <w:tcPr>
            <w:tcW w:w="289" w:type="pct"/>
            <w:vMerge w:val="continue"/>
            <w:tcBorders>
              <w:tl2br w:val="nil"/>
              <w:tr2bl w:val="nil"/>
            </w:tcBorders>
            <w:shd w:val="clear" w:color="auto" w:fill="auto"/>
            <w:vAlign w:val="center"/>
          </w:tcPr>
          <w:p w14:paraId="651650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0AAA10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68" w:type="pct"/>
            <w:tcBorders>
              <w:tl2br w:val="nil"/>
              <w:tr2bl w:val="nil"/>
            </w:tcBorders>
            <w:shd w:val="clear" w:color="auto" w:fill="auto"/>
            <w:vAlign w:val="center"/>
          </w:tcPr>
          <w:p w14:paraId="34807006">
            <w:pPr>
              <w:keepNext w:val="0"/>
              <w:keepLines w:val="0"/>
              <w:suppressLineNumbers w:val="0"/>
              <w:topLinePunct/>
              <w:snapToGrid w:val="0"/>
              <w:spacing w:before="0" w:beforeAutospacing="0" w:after="0" w:afterAutospacing="0" w:line="240" w:lineRule="exact"/>
              <w:ind w:left="0" w:right="0"/>
              <w:jc w:val="left"/>
              <w:rPr>
                <w:rFonts w:hint="default"/>
              </w:rPr>
            </w:pPr>
            <w:r>
              <w:rPr>
                <w:rFonts w:hint="eastAsia" w:ascii="Times New Roman Regular" w:hAnsi="Times New Roman Regular" w:cs="Times New Roman Regular"/>
                <w:kern w:val="2"/>
                <w:sz w:val="18"/>
                <w:szCs w:val="18"/>
                <w:highlight w:val="none"/>
                <w:lang w:val="en-US" w:eastAsia="zh-CN" w:bidi="ar-SA"/>
              </w:rPr>
              <w:t>成品电缆段老化后</w:t>
            </w:r>
          </w:p>
          <w:p w14:paraId="5BBA7083">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2BA962B4">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24" w:type="pct"/>
            <w:tcBorders>
              <w:tl2br w:val="nil"/>
              <w:tr2bl w:val="nil"/>
            </w:tcBorders>
            <w:shd w:val="clear" w:color="auto" w:fill="auto"/>
            <w:vAlign w:val="center"/>
          </w:tcPr>
          <w:p w14:paraId="7F6BFCB4">
            <w:pPr>
              <w:keepNext w:val="0"/>
              <w:keepLines w:val="0"/>
              <w:suppressLineNumbers w:val="0"/>
              <w:spacing w:before="0" w:beforeAutospacing="0" w:after="0" w:afterAutospacing="0"/>
              <w:ind w:left="0" w:right="0"/>
              <w:rPr>
                <w:rFonts w:hint="default"/>
              </w:rPr>
            </w:pPr>
          </w:p>
          <w:p w14:paraId="2623C3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6DA628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20E6F6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386708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29AB7E5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02" w:type="pct"/>
            <w:gridSpan w:val="2"/>
            <w:tcBorders>
              <w:tl2br w:val="nil"/>
              <w:tr2bl w:val="nil"/>
            </w:tcBorders>
            <w:shd w:val="clear" w:color="auto" w:fill="auto"/>
            <w:vAlign w:val="center"/>
          </w:tcPr>
          <w:p w14:paraId="26610ED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1595A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p w14:paraId="68A6B1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±25</w:t>
            </w:r>
          </w:p>
        </w:tc>
        <w:tc>
          <w:tcPr>
            <w:tcW w:w="302" w:type="pct"/>
            <w:tcBorders>
              <w:tl2br w:val="nil"/>
              <w:tr2bl w:val="nil"/>
            </w:tcBorders>
            <w:shd w:val="clear" w:color="auto" w:fill="auto"/>
            <w:vAlign w:val="center"/>
          </w:tcPr>
          <w:p w14:paraId="7A0D94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7C2EA8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8C6162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29C5468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6E5C9C2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9D14A5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shd w:val="clear" w:color="auto" w:fill="auto"/>
            <w:vAlign w:val="center"/>
          </w:tcPr>
          <w:p w14:paraId="2AFE83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7AA6D64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p w14:paraId="62AADA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22" w:type="pct"/>
            <w:tcBorders>
              <w:tl2br w:val="nil"/>
              <w:tr2bl w:val="nil"/>
            </w:tcBorders>
            <w:shd w:val="clear" w:color="auto" w:fill="auto"/>
            <w:vAlign w:val="center"/>
          </w:tcPr>
          <w:p w14:paraId="4B69AF3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AD8BC2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w:t>
            </w:r>
          </w:p>
          <w:p w14:paraId="4086DB3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44" w:type="pct"/>
            <w:tcBorders>
              <w:tl2br w:val="nil"/>
              <w:tr2bl w:val="nil"/>
            </w:tcBorders>
            <w:vAlign w:val="center"/>
          </w:tcPr>
          <w:p w14:paraId="25BAB56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341948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3173497D">
        <w:trPr>
          <w:cantSplit/>
          <w:trHeight w:val="340" w:hRule="atLeast"/>
          <w:jc w:val="center"/>
        </w:trPr>
        <w:tc>
          <w:tcPr>
            <w:tcW w:w="289" w:type="pct"/>
            <w:vMerge w:val="continue"/>
            <w:tcBorders>
              <w:tl2br w:val="nil"/>
              <w:tr2bl w:val="nil"/>
            </w:tcBorders>
            <w:shd w:val="clear" w:color="auto" w:fill="auto"/>
            <w:vAlign w:val="center"/>
          </w:tcPr>
          <w:p w14:paraId="7154E2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4B608A7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68" w:type="pct"/>
            <w:tcBorders>
              <w:tl2br w:val="nil"/>
              <w:tr2bl w:val="nil"/>
            </w:tcBorders>
            <w:shd w:val="clear" w:color="auto" w:fill="auto"/>
            <w:vAlign w:val="center"/>
          </w:tcPr>
          <w:p w14:paraId="30853E51">
            <w:pPr>
              <w:keepNext w:val="0"/>
              <w:keepLines w:val="0"/>
              <w:suppressLineNumbers w:val="0"/>
              <w:topLinePunct/>
              <w:snapToGrid w:val="0"/>
              <w:spacing w:before="0" w:beforeAutospacing="0" w:after="0" w:afterAutospacing="0" w:line="240" w:lineRule="exact"/>
              <w:ind w:left="0" w:right="0"/>
              <w:jc w:val="left"/>
              <w:rPr>
                <w:rFonts w:hint="default"/>
              </w:rPr>
            </w:pPr>
            <w:r>
              <w:rPr>
                <w:rFonts w:hint="eastAsia" w:ascii="Times New Roman Regular" w:hAnsi="Times New Roman Regular" w:cs="Times New Roman Regular"/>
                <w:kern w:val="2"/>
                <w:sz w:val="18"/>
                <w:szCs w:val="18"/>
                <w:highlight w:val="none"/>
                <w:lang w:val="en-US" w:eastAsia="zh-CN" w:bidi="ar-SA"/>
              </w:rPr>
              <w:t>浸入热油后</w:t>
            </w:r>
          </w:p>
          <w:p w14:paraId="2C35BCB2">
            <w:pPr>
              <w:keepNext w:val="0"/>
              <w:keepLines w:val="0"/>
              <w:suppressLineNumbers w:val="0"/>
              <w:topLinePunct/>
              <w:snapToGrid w:val="0"/>
              <w:spacing w:before="0" w:beforeAutospacing="0" w:after="0" w:afterAutospacing="0" w:line="240" w:lineRule="exact"/>
              <w:ind w:left="0" w:right="0" w:firstLine="360" w:firstLineChars="200"/>
              <w:jc w:val="left"/>
              <w:rPr>
                <w:rFonts w:hint="default"/>
              </w:rPr>
            </w:pPr>
            <w:r>
              <w:rPr>
                <w:rFonts w:hint="eastAsia" w:ascii="Times New Roman Regular" w:hAnsi="Times New Roman Regular" w:cs="Times New Roman Regular"/>
                <w:sz w:val="18"/>
                <w:szCs w:val="18"/>
                <w:highlight w:val="none"/>
                <w:lang w:val="en-US" w:eastAsia="zh-CN"/>
              </w:rPr>
              <w:t>抗张强度</w:t>
            </w:r>
            <w:r>
              <w:rPr>
                <w:rFonts w:hint="default" w:ascii="Times New Roman Regular" w:hAnsi="Times New Roman Regular" w:cs="Times New Roman Regular"/>
                <w:sz w:val="18"/>
                <w:szCs w:val="18"/>
                <w:highlight w:val="none"/>
                <w:lang w:val="en-US" w:eastAsia="zh-CN"/>
              </w:rPr>
              <w:t>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p w14:paraId="1452794E">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断裂伸长率变化率</w:t>
            </w: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lang w:eastAsia="zh-CN"/>
              </w:rPr>
              <w:t>，</w:t>
            </w:r>
            <w:r>
              <w:rPr>
                <w:rFonts w:hint="eastAsia" w:ascii="Times New Roman Regular" w:hAnsi="Times New Roman Regular" w:cs="Times New Roman Regular"/>
                <w:sz w:val="18"/>
                <w:szCs w:val="18"/>
                <w:highlight w:val="none"/>
                <w:lang w:val="en-US" w:eastAsia="zh-CN"/>
              </w:rPr>
              <w:t>最大</w:t>
            </w:r>
          </w:p>
        </w:tc>
        <w:tc>
          <w:tcPr>
            <w:tcW w:w="424" w:type="pct"/>
            <w:tcBorders>
              <w:tl2br w:val="nil"/>
              <w:tr2bl w:val="nil"/>
            </w:tcBorders>
            <w:shd w:val="clear" w:color="auto" w:fill="auto"/>
            <w:vAlign w:val="center"/>
          </w:tcPr>
          <w:p w14:paraId="631D67D5">
            <w:pPr>
              <w:keepNext w:val="0"/>
              <w:keepLines w:val="0"/>
              <w:suppressLineNumbers w:val="0"/>
              <w:spacing w:before="0" w:beforeAutospacing="0" w:after="0" w:afterAutospacing="0"/>
              <w:ind w:left="0" w:right="0"/>
              <w:rPr>
                <w:rFonts w:hint="default"/>
              </w:rPr>
            </w:pPr>
          </w:p>
          <w:p w14:paraId="295B66C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589A3E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302" w:type="pct"/>
            <w:tcBorders>
              <w:tl2br w:val="nil"/>
              <w:tr2bl w:val="nil"/>
            </w:tcBorders>
            <w:shd w:val="clear" w:color="auto" w:fill="auto"/>
            <w:vAlign w:val="center"/>
          </w:tcPr>
          <w:p w14:paraId="1E3AC2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1590A0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4B626B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shd w:val="clear" w:color="auto" w:fill="auto"/>
            <w:vAlign w:val="center"/>
          </w:tcPr>
          <w:p w14:paraId="6BB1111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34391A5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FF04CC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0847E7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2A136D6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4D3DF6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6BC4C4F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62B416E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8FAA2D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shd w:val="clear" w:color="auto" w:fill="auto"/>
            <w:vAlign w:val="center"/>
          </w:tcPr>
          <w:p w14:paraId="7180386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755B8EB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0E0DBAE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shd w:val="clear" w:color="auto" w:fill="auto"/>
            <w:vAlign w:val="center"/>
          </w:tcPr>
          <w:p w14:paraId="4F4995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C2322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p w14:paraId="4052E3E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w:t>
            </w:r>
          </w:p>
        </w:tc>
        <w:tc>
          <w:tcPr>
            <w:tcW w:w="344" w:type="pct"/>
            <w:tcBorders>
              <w:tl2br w:val="nil"/>
              <w:tr2bl w:val="nil"/>
            </w:tcBorders>
            <w:vAlign w:val="center"/>
          </w:tcPr>
          <w:p w14:paraId="1DF7C655">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2D3AF8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648CD125">
        <w:trPr>
          <w:cantSplit/>
          <w:trHeight w:val="340" w:hRule="atLeast"/>
          <w:jc w:val="center"/>
        </w:trPr>
        <w:tc>
          <w:tcPr>
            <w:tcW w:w="289" w:type="pct"/>
            <w:vMerge w:val="continue"/>
            <w:tcBorders>
              <w:tl2br w:val="nil"/>
              <w:tr2bl w:val="nil"/>
            </w:tcBorders>
            <w:shd w:val="clear" w:color="auto" w:fill="auto"/>
            <w:vAlign w:val="center"/>
          </w:tcPr>
          <w:p w14:paraId="502D3A2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shd w:val="clear" w:color="auto" w:fill="auto"/>
            <w:vAlign w:val="center"/>
          </w:tcPr>
          <w:p w14:paraId="53887B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468" w:type="pct"/>
            <w:tcBorders>
              <w:tl2br w:val="nil"/>
              <w:tr2bl w:val="nil"/>
            </w:tcBorders>
            <w:shd w:val="clear" w:color="auto" w:fill="auto"/>
            <w:vAlign w:val="center"/>
          </w:tcPr>
          <w:p w14:paraId="3266B2B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空气烘箱中失重试验，最大允许失重</w:t>
            </w:r>
          </w:p>
        </w:tc>
        <w:tc>
          <w:tcPr>
            <w:tcW w:w="424" w:type="pct"/>
            <w:tcBorders>
              <w:tl2br w:val="nil"/>
              <w:tr2bl w:val="nil"/>
            </w:tcBorders>
            <w:shd w:val="clear" w:color="auto" w:fill="auto"/>
            <w:vAlign w:val="center"/>
          </w:tcPr>
          <w:p w14:paraId="7B4E69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mg/cm</w:t>
            </w:r>
            <w:r>
              <w:rPr>
                <w:rFonts w:hint="default" w:ascii="Times New Roman Regular" w:hAnsi="Times New Roman Regular" w:cs="Times New Roman Regular"/>
                <w:sz w:val="18"/>
                <w:szCs w:val="18"/>
                <w:highlight w:val="none"/>
                <w:vertAlign w:val="superscript"/>
                <w:lang w:val="en-US" w:eastAsia="zh-CN"/>
              </w:rPr>
              <w:t>2</w:t>
            </w:r>
          </w:p>
        </w:tc>
        <w:tc>
          <w:tcPr>
            <w:tcW w:w="302" w:type="pct"/>
            <w:tcBorders>
              <w:tl2br w:val="nil"/>
              <w:tr2bl w:val="nil"/>
            </w:tcBorders>
            <w:shd w:val="clear" w:color="auto" w:fill="auto"/>
            <w:vAlign w:val="center"/>
          </w:tcPr>
          <w:p w14:paraId="7EAE725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shd w:val="clear" w:color="auto" w:fill="auto"/>
            <w:vAlign w:val="center"/>
          </w:tcPr>
          <w:p w14:paraId="2F314F0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302" w:type="pct"/>
            <w:tcBorders>
              <w:tl2br w:val="nil"/>
              <w:tr2bl w:val="nil"/>
            </w:tcBorders>
            <w:shd w:val="clear" w:color="auto" w:fill="auto"/>
            <w:vAlign w:val="center"/>
          </w:tcPr>
          <w:p w14:paraId="6D2DDA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78A8D7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shd w:val="clear" w:color="auto" w:fill="auto"/>
            <w:vAlign w:val="center"/>
          </w:tcPr>
          <w:p w14:paraId="32F0FEF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shd w:val="clear" w:color="auto" w:fill="auto"/>
            <w:vAlign w:val="center"/>
          </w:tcPr>
          <w:p w14:paraId="45A3AEB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36C4DBD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shd w:val="clear" w:color="auto" w:fill="auto"/>
            <w:vAlign w:val="center"/>
          </w:tcPr>
          <w:p w14:paraId="6AB0E9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p>
        </w:tc>
      </w:tr>
      <w:tr w14:paraId="04DA3BE1">
        <w:trPr>
          <w:cantSplit/>
          <w:trHeight w:val="340" w:hRule="atLeast"/>
          <w:jc w:val="center"/>
        </w:trPr>
        <w:tc>
          <w:tcPr>
            <w:tcW w:w="289" w:type="pct"/>
            <w:vMerge w:val="continue"/>
            <w:tcBorders>
              <w:tl2br w:val="nil"/>
              <w:tr2bl w:val="nil"/>
            </w:tcBorders>
            <w:shd w:val="clear" w:color="auto" w:fill="auto"/>
            <w:vAlign w:val="center"/>
          </w:tcPr>
          <w:p w14:paraId="377A94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6C31773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3E87A0AB">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热延伸试验</w:t>
            </w:r>
          </w:p>
          <w:p w14:paraId="12C55440">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载荷下最大伸长率</w:t>
            </w:r>
          </w:p>
          <w:p w14:paraId="7C990D91">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冷却后最大永久伸长率</w:t>
            </w:r>
          </w:p>
        </w:tc>
        <w:tc>
          <w:tcPr>
            <w:tcW w:w="424" w:type="pct"/>
            <w:tcBorders>
              <w:tl2br w:val="nil"/>
              <w:tr2bl w:val="nil"/>
            </w:tcBorders>
            <w:shd w:val="clear" w:color="auto" w:fill="auto"/>
            <w:vAlign w:val="center"/>
          </w:tcPr>
          <w:p w14:paraId="506BCD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p w14:paraId="3CD5ECD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w:t>
            </w:r>
          </w:p>
          <w:p w14:paraId="6797E9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w:t>
            </w:r>
          </w:p>
        </w:tc>
        <w:tc>
          <w:tcPr>
            <w:tcW w:w="302" w:type="pct"/>
            <w:tcBorders>
              <w:tl2br w:val="nil"/>
              <w:tr2bl w:val="nil"/>
            </w:tcBorders>
            <w:vAlign w:val="center"/>
          </w:tcPr>
          <w:p w14:paraId="4B59BB2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0D0EE1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53ECB04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vAlign w:val="center"/>
          </w:tcPr>
          <w:p w14:paraId="03137C0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5908EC1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1ADB9A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7390371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63C7A9F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F76D29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2D8A745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74A28BF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6824F42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vAlign w:val="center"/>
          </w:tcPr>
          <w:p w14:paraId="3F9AA93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01F4CE3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724F2A7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vAlign w:val="center"/>
          </w:tcPr>
          <w:p w14:paraId="04E805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p w14:paraId="7179FFE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175</w:t>
            </w:r>
          </w:p>
          <w:p w14:paraId="2B46970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w:t>
            </w:r>
          </w:p>
        </w:tc>
        <w:tc>
          <w:tcPr>
            <w:tcW w:w="344" w:type="pct"/>
            <w:tcBorders>
              <w:tl2br w:val="nil"/>
              <w:tr2bl w:val="nil"/>
            </w:tcBorders>
            <w:vAlign w:val="center"/>
          </w:tcPr>
          <w:p w14:paraId="4B9C298E">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7617CBD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0916AE16">
        <w:trPr>
          <w:cantSplit/>
          <w:trHeight w:val="340" w:hRule="atLeast"/>
          <w:jc w:val="center"/>
        </w:trPr>
        <w:tc>
          <w:tcPr>
            <w:tcW w:w="289" w:type="pct"/>
            <w:vMerge w:val="continue"/>
            <w:tcBorders>
              <w:tl2br w:val="nil"/>
              <w:tr2bl w:val="nil"/>
            </w:tcBorders>
            <w:shd w:val="clear" w:color="auto" w:fill="auto"/>
            <w:vAlign w:val="center"/>
          </w:tcPr>
          <w:p w14:paraId="584DC7F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607B09D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07E954CC">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kern w:val="2"/>
                <w:sz w:val="18"/>
                <w:szCs w:val="18"/>
                <w:highlight w:val="none"/>
                <w:lang w:val="en-US" w:eastAsia="zh-CN" w:bidi="ar-SA"/>
              </w:rPr>
              <w:t>高温压力试验，</w:t>
            </w:r>
            <w:r>
              <w:rPr>
                <w:rFonts w:hint="eastAsia" w:ascii="Times New Roman Regular" w:hAnsi="Times New Roman Regular" w:cs="Times New Roman Regular"/>
                <w:sz w:val="18"/>
                <w:szCs w:val="18"/>
                <w:highlight w:val="none"/>
                <w:lang w:val="en-US" w:eastAsia="zh-CN"/>
              </w:rPr>
              <w:t>压痕中间值不应大于护套平均厚度的</w:t>
            </w:r>
          </w:p>
        </w:tc>
        <w:tc>
          <w:tcPr>
            <w:tcW w:w="424" w:type="pct"/>
            <w:tcBorders>
              <w:tl2br w:val="nil"/>
              <w:tr2bl w:val="nil"/>
            </w:tcBorders>
            <w:vAlign w:val="center"/>
          </w:tcPr>
          <w:p w14:paraId="6C29E39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w:t>
            </w:r>
          </w:p>
        </w:tc>
        <w:tc>
          <w:tcPr>
            <w:tcW w:w="302" w:type="pct"/>
            <w:tcBorders>
              <w:tl2br w:val="nil"/>
              <w:tr2bl w:val="nil"/>
            </w:tcBorders>
            <w:vAlign w:val="center"/>
          </w:tcPr>
          <w:p w14:paraId="1DF219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302" w:type="pct"/>
            <w:gridSpan w:val="2"/>
            <w:tcBorders>
              <w:tl2br w:val="nil"/>
              <w:tr2bl w:val="nil"/>
            </w:tcBorders>
            <w:vAlign w:val="center"/>
          </w:tcPr>
          <w:p w14:paraId="57C266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302" w:type="pct"/>
            <w:tcBorders>
              <w:tl2br w:val="nil"/>
              <w:tr2bl w:val="nil"/>
            </w:tcBorders>
            <w:vAlign w:val="center"/>
          </w:tcPr>
          <w:p w14:paraId="771472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277020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322" w:type="pct"/>
            <w:gridSpan w:val="2"/>
            <w:tcBorders>
              <w:tl2br w:val="nil"/>
              <w:tr2bl w:val="nil"/>
            </w:tcBorders>
            <w:vAlign w:val="center"/>
          </w:tcPr>
          <w:p w14:paraId="75439A9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p>
        </w:tc>
        <w:tc>
          <w:tcPr>
            <w:tcW w:w="322" w:type="pct"/>
            <w:tcBorders>
              <w:tl2br w:val="nil"/>
              <w:tr2bl w:val="nil"/>
            </w:tcBorders>
            <w:vAlign w:val="center"/>
          </w:tcPr>
          <w:p w14:paraId="157AC61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11944438">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638372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63ACE18B">
        <w:trPr>
          <w:cantSplit/>
          <w:trHeight w:val="340" w:hRule="atLeast"/>
          <w:jc w:val="center"/>
        </w:trPr>
        <w:tc>
          <w:tcPr>
            <w:tcW w:w="289" w:type="pct"/>
            <w:vMerge w:val="continue"/>
            <w:tcBorders>
              <w:tl2br w:val="nil"/>
              <w:tr2bl w:val="nil"/>
            </w:tcBorders>
            <w:shd w:val="clear" w:color="auto" w:fill="auto"/>
            <w:vAlign w:val="center"/>
          </w:tcPr>
          <w:p w14:paraId="139707A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107BE3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5F3CCA57">
            <w:pPr>
              <w:keepNext w:val="0"/>
              <w:keepLines w:val="0"/>
              <w:suppressLineNumbers w:val="0"/>
              <w:topLinePunct/>
              <w:snapToGrid w:val="0"/>
              <w:spacing w:before="0" w:beforeAutospacing="0" w:after="0" w:afterAutospacing="0" w:line="240" w:lineRule="exact"/>
              <w:ind w:left="0" w:leftChars="0" w:right="0" w:rightChars="0" w:firstLine="0" w:firstLine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低温试验</w:t>
            </w:r>
          </w:p>
          <w:p w14:paraId="7719FD0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低温卷绕试验</w:t>
            </w:r>
          </w:p>
          <w:p w14:paraId="05840B26">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低温拉伸试验，伸长率不小于</w:t>
            </w:r>
          </w:p>
          <w:p w14:paraId="07D37502">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低温冲击试验</w:t>
            </w:r>
          </w:p>
        </w:tc>
        <w:tc>
          <w:tcPr>
            <w:tcW w:w="424" w:type="pct"/>
            <w:tcBorders>
              <w:tl2br w:val="nil"/>
              <w:tr2bl w:val="nil"/>
            </w:tcBorders>
            <w:vAlign w:val="center"/>
          </w:tcPr>
          <w:p w14:paraId="324A1AE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4E8D1B2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0D79245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p w14:paraId="1F821C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605" w:type="pct"/>
            <w:gridSpan w:val="3"/>
            <w:tcBorders>
              <w:tl2br w:val="nil"/>
              <w:tr2bl w:val="nil"/>
            </w:tcBorders>
            <w:vAlign w:val="center"/>
          </w:tcPr>
          <w:p w14:paraId="5C31E52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p w14:paraId="28780B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p w14:paraId="37DC91E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p w14:paraId="6C7A70F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02" w:type="pct"/>
            <w:tcBorders>
              <w:tl2br w:val="nil"/>
              <w:tr2bl w:val="nil"/>
            </w:tcBorders>
            <w:vAlign w:val="center"/>
          </w:tcPr>
          <w:p w14:paraId="2EC982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4D8850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vAlign w:val="center"/>
          </w:tcPr>
          <w:p w14:paraId="2B16C5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p w14:paraId="66B9383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p w14:paraId="581556F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20</w:t>
            </w:r>
          </w:p>
          <w:p w14:paraId="1464B2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22" w:type="pct"/>
            <w:tcBorders>
              <w:tl2br w:val="nil"/>
              <w:tr2bl w:val="nil"/>
            </w:tcBorders>
            <w:vAlign w:val="center"/>
          </w:tcPr>
          <w:p w14:paraId="34BD19A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7E2062A6">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0CCE84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CAC3922">
        <w:trPr>
          <w:cantSplit/>
          <w:trHeight w:val="340" w:hRule="atLeast"/>
          <w:jc w:val="center"/>
        </w:trPr>
        <w:tc>
          <w:tcPr>
            <w:tcW w:w="289" w:type="pct"/>
            <w:vMerge w:val="continue"/>
            <w:tcBorders>
              <w:tl2br w:val="nil"/>
              <w:tr2bl w:val="nil"/>
            </w:tcBorders>
            <w:shd w:val="clear" w:color="auto" w:fill="auto"/>
            <w:vAlign w:val="center"/>
          </w:tcPr>
          <w:p w14:paraId="7C95B50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56742FE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52BA622E">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热</w:t>
            </w:r>
            <w:r>
              <w:rPr>
                <w:rFonts w:hint="default" w:ascii="Times New Roman Regular" w:hAnsi="Times New Roman Regular" w:cs="Times New Roman Regular"/>
                <w:sz w:val="18"/>
                <w:szCs w:val="18"/>
                <w:highlight w:val="none"/>
                <w:lang w:val="en-US" w:eastAsia="zh-CN"/>
              </w:rPr>
              <w:t>冲击试验</w:t>
            </w:r>
          </w:p>
        </w:tc>
        <w:tc>
          <w:tcPr>
            <w:tcW w:w="424" w:type="pct"/>
            <w:tcBorders>
              <w:tl2br w:val="nil"/>
              <w:tr2bl w:val="nil"/>
            </w:tcBorders>
            <w:vAlign w:val="center"/>
          </w:tcPr>
          <w:p w14:paraId="3EB660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605" w:type="pct"/>
            <w:gridSpan w:val="3"/>
            <w:tcBorders>
              <w:tl2br w:val="nil"/>
              <w:tr2bl w:val="nil"/>
            </w:tcBorders>
            <w:vAlign w:val="center"/>
          </w:tcPr>
          <w:p w14:paraId="721919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无裂纹</w:t>
            </w:r>
          </w:p>
        </w:tc>
        <w:tc>
          <w:tcPr>
            <w:tcW w:w="302" w:type="pct"/>
            <w:tcBorders>
              <w:tl2br w:val="nil"/>
              <w:tr2bl w:val="nil"/>
            </w:tcBorders>
            <w:vAlign w:val="center"/>
          </w:tcPr>
          <w:p w14:paraId="408848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35CC6F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vAlign w:val="center"/>
          </w:tcPr>
          <w:p w14:paraId="43CAC5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vAlign w:val="center"/>
          </w:tcPr>
          <w:p w14:paraId="5D219C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78A9B0CE">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750247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235EBFE">
        <w:trPr>
          <w:cantSplit/>
          <w:trHeight w:val="340" w:hRule="atLeast"/>
          <w:jc w:val="center"/>
        </w:trPr>
        <w:tc>
          <w:tcPr>
            <w:tcW w:w="289" w:type="pct"/>
            <w:vMerge w:val="continue"/>
            <w:tcBorders>
              <w:tl2br w:val="nil"/>
              <w:tr2bl w:val="nil"/>
            </w:tcBorders>
            <w:shd w:val="clear" w:color="auto" w:fill="auto"/>
            <w:vAlign w:val="center"/>
          </w:tcPr>
          <w:p w14:paraId="19DD235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7EAA66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2801B706">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碳黑含量（仅适用于黑色护套）</w:t>
            </w:r>
          </w:p>
          <w:p w14:paraId="64FFEE05">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标称值</w:t>
            </w:r>
          </w:p>
          <w:p w14:paraId="6412C7BF">
            <w:pPr>
              <w:keepNext w:val="0"/>
              <w:keepLines w:val="0"/>
              <w:suppressLineNumbers w:val="0"/>
              <w:topLinePunct/>
              <w:snapToGrid w:val="0"/>
              <w:spacing w:before="0" w:beforeAutospacing="0" w:after="0" w:afterAutospacing="0" w:line="240" w:lineRule="exact"/>
              <w:ind w:left="0" w:leftChars="0" w:right="0" w:rightChars="0" w:firstLine="360" w:firstLineChars="20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偏差</w:t>
            </w:r>
          </w:p>
        </w:tc>
        <w:tc>
          <w:tcPr>
            <w:tcW w:w="424" w:type="pct"/>
            <w:tcBorders>
              <w:tl2br w:val="nil"/>
              <w:tr2bl w:val="nil"/>
            </w:tcBorders>
            <w:vAlign w:val="center"/>
          </w:tcPr>
          <w:p w14:paraId="4C0F43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p w14:paraId="517AA81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p w14:paraId="7EC5D54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6EC5C9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vAlign w:val="center"/>
          </w:tcPr>
          <w:p w14:paraId="4B3DC8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5B26CF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p w14:paraId="602EC3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p w14:paraId="06936E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302" w:type="pct"/>
            <w:tcBorders>
              <w:tl2br w:val="nil"/>
              <w:tr2bl w:val="nil"/>
            </w:tcBorders>
            <w:vAlign w:val="center"/>
          </w:tcPr>
          <w:p w14:paraId="5EFE4FCD">
            <w:pPr>
              <w:keepNext w:val="0"/>
              <w:keepLines w:val="0"/>
              <w:suppressLineNumbers w:val="0"/>
              <w:topLinePunct/>
              <w:snapToGrid w:val="0"/>
              <w:spacing w:before="0" w:beforeAutospacing="0" w:after="0" w:afterAutospacing="0" w:line="240" w:lineRule="exact"/>
              <w:ind w:left="0" w:right="0"/>
              <w:jc w:val="both"/>
              <w:rPr>
                <w:rFonts w:hint="default" w:ascii="Times New Roman Regular" w:hAnsi="Times New Roman Regular" w:cs="Times New Roman Regular"/>
                <w:sz w:val="18"/>
                <w:szCs w:val="18"/>
                <w:highlight w:val="none"/>
                <w:lang w:val="en-US" w:eastAsia="zh-CN"/>
              </w:rPr>
            </w:pPr>
          </w:p>
          <w:p w14:paraId="4758D0E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2.5</w:t>
            </w:r>
          </w:p>
          <w:p w14:paraId="50E5DEE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5</w:t>
            </w:r>
          </w:p>
        </w:tc>
        <w:tc>
          <w:tcPr>
            <w:tcW w:w="322" w:type="pct"/>
            <w:gridSpan w:val="2"/>
            <w:tcBorders>
              <w:tl2br w:val="nil"/>
              <w:tr2bl w:val="nil"/>
            </w:tcBorders>
            <w:vAlign w:val="center"/>
          </w:tcPr>
          <w:p w14:paraId="5858B4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vAlign w:val="center"/>
          </w:tcPr>
          <w:p w14:paraId="13E2D62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446FB4DE">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418423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365C2033">
        <w:trPr>
          <w:cantSplit/>
          <w:trHeight w:val="340" w:hRule="atLeast"/>
          <w:jc w:val="center"/>
        </w:trPr>
        <w:tc>
          <w:tcPr>
            <w:tcW w:w="289" w:type="pct"/>
            <w:vMerge w:val="continue"/>
            <w:tcBorders>
              <w:tl2br w:val="nil"/>
              <w:tr2bl w:val="nil"/>
            </w:tcBorders>
            <w:shd w:val="clear" w:color="auto" w:fill="auto"/>
            <w:vAlign w:val="center"/>
          </w:tcPr>
          <w:p w14:paraId="1422B93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25C70C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7C0E7B01">
            <w:pPr>
              <w:keepNext w:val="0"/>
              <w:keepLines w:val="0"/>
              <w:suppressLineNumbers w:val="0"/>
              <w:topLinePunct/>
              <w:snapToGrid w:val="0"/>
              <w:spacing w:before="0" w:beforeAutospacing="0" w:after="0" w:afterAutospacing="0" w:line="240" w:lineRule="exact"/>
              <w:ind w:left="0" w:leftChars="0" w:right="0" w:rightChars="0"/>
              <w:jc w:val="left"/>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收缩试验，最大允许收缩</w:t>
            </w:r>
          </w:p>
        </w:tc>
        <w:tc>
          <w:tcPr>
            <w:tcW w:w="424" w:type="pct"/>
            <w:tcBorders>
              <w:tl2br w:val="nil"/>
              <w:tr2bl w:val="nil"/>
            </w:tcBorders>
            <w:shd w:val="clear" w:color="auto" w:fill="auto"/>
            <w:vAlign w:val="center"/>
          </w:tcPr>
          <w:p w14:paraId="5D8CA0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6E4A47F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shd w:val="clear" w:color="auto" w:fill="auto"/>
            <w:vAlign w:val="center"/>
          </w:tcPr>
          <w:p w14:paraId="4BEC221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shd w:val="clear" w:color="auto" w:fill="auto"/>
            <w:vAlign w:val="center"/>
          </w:tcPr>
          <w:p w14:paraId="331C63C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302" w:type="pct"/>
            <w:tcBorders>
              <w:tl2br w:val="nil"/>
              <w:tr2bl w:val="nil"/>
            </w:tcBorders>
            <w:shd w:val="clear" w:color="auto" w:fill="auto"/>
            <w:vAlign w:val="center"/>
          </w:tcPr>
          <w:p w14:paraId="071CD7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w:t>
            </w:r>
          </w:p>
        </w:tc>
        <w:tc>
          <w:tcPr>
            <w:tcW w:w="322" w:type="pct"/>
            <w:gridSpan w:val="2"/>
            <w:tcBorders>
              <w:tl2br w:val="nil"/>
              <w:tr2bl w:val="nil"/>
            </w:tcBorders>
            <w:shd w:val="clear" w:color="auto" w:fill="auto"/>
            <w:vAlign w:val="center"/>
          </w:tcPr>
          <w:p w14:paraId="486385B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w:t>
            </w:r>
          </w:p>
        </w:tc>
        <w:tc>
          <w:tcPr>
            <w:tcW w:w="322" w:type="pct"/>
            <w:tcBorders>
              <w:tl2br w:val="nil"/>
              <w:tr2bl w:val="nil"/>
            </w:tcBorders>
            <w:shd w:val="clear" w:color="auto" w:fill="auto"/>
            <w:vAlign w:val="center"/>
          </w:tcPr>
          <w:p w14:paraId="5518D9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26CCAF55">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534A95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28023F0F">
        <w:trPr>
          <w:cantSplit/>
          <w:trHeight w:val="340" w:hRule="atLeast"/>
          <w:jc w:val="center"/>
        </w:trPr>
        <w:tc>
          <w:tcPr>
            <w:tcW w:w="289" w:type="pct"/>
            <w:vMerge w:val="continue"/>
            <w:tcBorders>
              <w:tl2br w:val="nil"/>
              <w:tr2bl w:val="nil"/>
            </w:tcBorders>
            <w:shd w:val="clear" w:color="auto" w:fill="auto"/>
            <w:vAlign w:val="center"/>
          </w:tcPr>
          <w:p w14:paraId="49D509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263" w:type="pct"/>
            <w:vMerge w:val="continue"/>
            <w:tcBorders>
              <w:tl2br w:val="nil"/>
              <w:tr2bl w:val="nil"/>
            </w:tcBorders>
            <w:vAlign w:val="center"/>
          </w:tcPr>
          <w:p w14:paraId="32C60F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468" w:type="pct"/>
            <w:tcBorders>
              <w:tl2br w:val="nil"/>
              <w:tr2bl w:val="nil"/>
            </w:tcBorders>
            <w:shd w:val="clear" w:color="auto" w:fill="auto"/>
            <w:vAlign w:val="center"/>
          </w:tcPr>
          <w:p w14:paraId="051ADA4D">
            <w:pPr>
              <w:keepNext w:val="0"/>
              <w:keepLines w:val="0"/>
              <w:suppressLineNumbers w:val="0"/>
              <w:topLinePunct/>
              <w:snapToGrid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吸水试验，最大增加重量</w:t>
            </w:r>
          </w:p>
        </w:tc>
        <w:tc>
          <w:tcPr>
            <w:tcW w:w="424" w:type="pct"/>
            <w:tcBorders>
              <w:tl2br w:val="nil"/>
              <w:tr2bl w:val="nil"/>
            </w:tcBorders>
            <w:vAlign w:val="center"/>
          </w:tcPr>
          <w:p w14:paraId="4F8227B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mg/cm</w:t>
            </w:r>
            <w:r>
              <w:rPr>
                <w:rFonts w:hint="default" w:ascii="Times New Roman Regular" w:hAnsi="Times New Roman Regular" w:cs="Times New Roman Regular"/>
                <w:sz w:val="18"/>
                <w:szCs w:val="18"/>
                <w:highlight w:val="none"/>
                <w:vertAlign w:val="superscript"/>
                <w:lang w:val="en-US" w:eastAsia="zh-CN"/>
              </w:rPr>
              <w:t>2</w:t>
            </w:r>
          </w:p>
        </w:tc>
        <w:tc>
          <w:tcPr>
            <w:tcW w:w="302" w:type="pct"/>
            <w:tcBorders>
              <w:tl2br w:val="nil"/>
              <w:tr2bl w:val="nil"/>
            </w:tcBorders>
            <w:vAlign w:val="center"/>
          </w:tcPr>
          <w:p w14:paraId="2F7A52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gridSpan w:val="2"/>
            <w:tcBorders>
              <w:tl2br w:val="nil"/>
              <w:tr2bl w:val="nil"/>
            </w:tcBorders>
            <w:vAlign w:val="center"/>
          </w:tcPr>
          <w:p w14:paraId="57CC230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4474CD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02" w:type="pct"/>
            <w:tcBorders>
              <w:tl2br w:val="nil"/>
              <w:tr2bl w:val="nil"/>
            </w:tcBorders>
            <w:vAlign w:val="center"/>
          </w:tcPr>
          <w:p w14:paraId="66DD0A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22" w:type="pct"/>
            <w:gridSpan w:val="2"/>
            <w:tcBorders>
              <w:tl2br w:val="nil"/>
              <w:tr2bl w:val="nil"/>
            </w:tcBorders>
            <w:vAlign w:val="center"/>
          </w:tcPr>
          <w:p w14:paraId="267668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w:t>
            </w:r>
          </w:p>
        </w:tc>
        <w:tc>
          <w:tcPr>
            <w:tcW w:w="322" w:type="pct"/>
            <w:tcBorders>
              <w:tl2br w:val="nil"/>
              <w:tr2bl w:val="nil"/>
            </w:tcBorders>
            <w:vAlign w:val="center"/>
          </w:tcPr>
          <w:p w14:paraId="37009CD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w:t>
            </w:r>
          </w:p>
        </w:tc>
        <w:tc>
          <w:tcPr>
            <w:tcW w:w="344" w:type="pct"/>
            <w:tcBorders>
              <w:tl2br w:val="nil"/>
              <w:tr2bl w:val="nil"/>
            </w:tcBorders>
            <w:vAlign w:val="center"/>
          </w:tcPr>
          <w:p w14:paraId="19D3EDF0">
            <w:pPr>
              <w:keepNext w:val="0"/>
              <w:keepLines w:val="0"/>
              <w:suppressLineNumbers w:val="0"/>
              <w:topLinePunct w:val="0"/>
              <w:snapToGri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352" w:type="pct"/>
            <w:tcBorders>
              <w:tl2br w:val="nil"/>
              <w:tr2bl w:val="nil"/>
            </w:tcBorders>
            <w:vAlign w:val="center"/>
          </w:tcPr>
          <w:p w14:paraId="5A5DA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r>
      <w:tr w14:paraId="19F5483B">
        <w:trPr>
          <w:cantSplit/>
          <w:trHeight w:val="340" w:hRule="atLeast"/>
          <w:jc w:val="center"/>
        </w:trPr>
        <w:tc>
          <w:tcPr>
            <w:tcW w:w="5000" w:type="pct"/>
            <w:gridSpan w:val="14"/>
            <w:tcBorders>
              <w:tl2br w:val="nil"/>
              <w:tr2bl w:val="nil"/>
            </w:tcBorders>
            <w:vAlign w:val="center"/>
          </w:tcPr>
          <w:p w14:paraId="102A1E45">
            <w:pPr>
              <w:keepNext w:val="0"/>
              <w:keepLines w:val="0"/>
              <w:suppressLineNumbers w:val="0"/>
              <w:topLinePunct/>
              <w:snapToGrid w:val="0"/>
              <w:spacing w:before="0" w:beforeAutospacing="0" w:after="0" w:afterAutospacing="0" w:line="240" w:lineRule="exact"/>
              <w:ind w:left="0" w:right="0" w:firstLine="360" w:firstLineChars="200"/>
              <w:jc w:val="both"/>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vertAlign w:val="superscript"/>
                <w:lang w:val="en-US" w:eastAsia="zh-CN"/>
              </w:rPr>
              <w:t>a</w:t>
            </w:r>
            <w:r>
              <w:rPr>
                <w:rFonts w:hint="eastAsia" w:ascii="Times New Roman Regular" w:hAnsi="Times New Roman Regular" w:cs="Times New Roman Regular"/>
                <w:sz w:val="18"/>
                <w:szCs w:val="18"/>
                <w:highlight w:val="none"/>
                <w:vertAlign w:val="superscript"/>
                <w:lang w:val="en-US" w:eastAsia="zh-CN"/>
              </w:rPr>
              <w:t xml:space="preserve">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p w14:paraId="2E6AF817">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b </w:t>
            </w:r>
            <w:r>
              <w:rPr>
                <w:rFonts w:hint="eastAsia" w:ascii="Times New Roman Regular" w:hAnsi="Times New Roman Regular" w:cs="Times New Roman Regular"/>
                <w:sz w:val="18"/>
                <w:szCs w:val="18"/>
                <w:highlight w:val="none"/>
                <w:lang w:val="en-US" w:eastAsia="zh-CN"/>
              </w:rPr>
              <w:t>仅对0.6/1kV铜导体电缆进行抗张试验和弯曲试验，不能进行抗张试验的铜导体电缆进行弯曲试验。</w:t>
            </w:r>
          </w:p>
          <w:p w14:paraId="185CF9B1">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c </w:t>
            </w:r>
            <w:r>
              <w:rPr>
                <w:rFonts w:hint="eastAsia" w:ascii="Times New Roman Regular" w:hAnsi="Times New Roman Regular" w:cs="Times New Roman Regular"/>
                <w:sz w:val="18"/>
                <w:szCs w:val="18"/>
                <w:highlight w:val="none"/>
                <w:lang w:val="en-US" w:eastAsia="zh-CN"/>
              </w:rPr>
              <w:t>对于密度大于1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3</w:t>
            </w:r>
            <w:r>
              <w:rPr>
                <w:rFonts w:hint="eastAsia" w:ascii="Times New Roman Regular" w:hAnsi="Times New Roman Regular" w:cs="Times New Roman Regular"/>
                <w:sz w:val="18"/>
                <w:szCs w:val="18"/>
                <w:highlight w:val="none"/>
                <w:lang w:val="en-US" w:eastAsia="zh-CN"/>
              </w:rPr>
              <w:t>的XLPE，应考虑吸水量增加大于1</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mg/cm</w:t>
            </w:r>
            <w:r>
              <w:rPr>
                <w:rFonts w:hint="eastAsia" w:ascii="Times New Roman Regular" w:hAnsi="Times New Roman Regular" w:cs="Times New Roman Regular"/>
                <w:sz w:val="18"/>
                <w:szCs w:val="18"/>
                <w:highlight w:val="none"/>
                <w:vertAlign w:val="superscript"/>
                <w:lang w:val="en-US" w:eastAsia="zh-CN"/>
              </w:rPr>
              <w:t>3</w:t>
            </w:r>
            <w:r>
              <w:rPr>
                <w:rFonts w:hint="default" w:ascii="Times New Roman Regular" w:hAnsi="Times New Roman Regular" w:cs="Times New Roman Regular"/>
                <w:sz w:val="18"/>
                <w:szCs w:val="18"/>
                <w:highlight w:val="none"/>
                <w:lang w:val="en-US" w:eastAsia="zh-CN"/>
              </w:rPr>
              <w:t>。</w:t>
            </w:r>
          </w:p>
          <w:p w14:paraId="6EDC4601">
            <w:pPr>
              <w:keepNext w:val="0"/>
              <w:keepLines w:val="0"/>
              <w:suppressLineNumbers w:val="0"/>
              <w:topLinePunct/>
              <w:snapToGrid w:val="0"/>
              <w:spacing w:before="0" w:beforeAutospacing="0" w:after="0" w:afterAutospacing="0" w:line="240" w:lineRule="exact"/>
              <w:ind w:left="0" w:right="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vertAlign w:val="superscript"/>
                <w:lang w:val="en-US" w:eastAsia="zh-CN"/>
              </w:rPr>
              <w:t xml:space="preserve">d </w:t>
            </w:r>
            <w:r>
              <w:rPr>
                <w:rFonts w:hint="eastAsia" w:ascii="Times New Roman Regular" w:hAnsi="Times New Roman Regular" w:cs="Times New Roman Regular"/>
                <w:sz w:val="18"/>
                <w:szCs w:val="18"/>
                <w:highlight w:val="none"/>
                <w:lang w:val="en-US" w:eastAsia="zh-CN"/>
              </w:rPr>
              <w:t>IRHD为国际橡胶硬度级。</w:t>
            </w:r>
          </w:p>
        </w:tc>
      </w:tr>
      <w:bookmarkEnd w:id="416"/>
      <w:bookmarkEnd w:id="417"/>
      <w:bookmarkEnd w:id="418"/>
      <w:bookmarkEnd w:id="419"/>
      <w:bookmarkEnd w:id="420"/>
      <w:bookmarkEnd w:id="421"/>
      <w:bookmarkEnd w:id="422"/>
      <w:bookmarkEnd w:id="423"/>
      <w:bookmarkEnd w:id="424"/>
      <w:bookmarkEnd w:id="425"/>
      <w:bookmarkEnd w:id="426"/>
      <w:bookmarkEnd w:id="427"/>
    </w:tbl>
    <w:p w14:paraId="73416A2A">
      <w:pPr>
        <w:keepNext w:val="0"/>
        <w:keepLines w:val="0"/>
        <w:pageBreakBefore w:val="0"/>
        <w:widowControl w:val="0"/>
        <w:numPr>
          <w:ilvl w:val="1"/>
          <w:numId w:val="8"/>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456" w:name="_Toc754877729"/>
      <w:bookmarkStart w:id="457" w:name="_Toc1222778938"/>
      <w:bookmarkStart w:id="458" w:name="_Toc1320884376"/>
      <w:bookmarkStart w:id="459" w:name="_Toc15961"/>
      <w:bookmarkStart w:id="460" w:name="_Toc25451305"/>
      <w:bookmarkStart w:id="461" w:name="_Toc41937205"/>
      <w:bookmarkStart w:id="462" w:name="_Toc873037375"/>
      <w:bookmarkStart w:id="463" w:name="_Toc60240519"/>
      <w:bookmarkStart w:id="464" w:name="_Toc13093"/>
      <w:bookmarkStart w:id="465" w:name="_Toc12124"/>
      <w:bookmarkStart w:id="466" w:name="_Toc7001"/>
      <w:bookmarkStart w:id="467" w:name="_Toc7120"/>
      <w:bookmarkStart w:id="468" w:name="_Toc24750"/>
      <w:bookmarkStart w:id="469" w:name="_Toc8180"/>
      <w:bookmarkStart w:id="470" w:name="_Toc18073807"/>
      <w:bookmarkStart w:id="471" w:name="_Toc335285002"/>
      <w:bookmarkStart w:id="472" w:name="_Toc2023531971"/>
      <w:bookmarkStart w:id="473" w:name="_Toc548254137"/>
      <w:bookmarkStart w:id="474" w:name="_Toc370147417"/>
      <w:bookmarkStart w:id="475" w:name="_Toc466642524"/>
      <w:bookmarkStart w:id="476" w:name="_Toc25288"/>
      <w:bookmarkStart w:id="477" w:name="_Toc48103336"/>
      <w:bookmarkStart w:id="478" w:name="_Toc845"/>
      <w:bookmarkStart w:id="479" w:name="_Toc472342469"/>
      <w:r>
        <w:rPr>
          <w:rFonts w:hint="eastAsia" w:ascii="黑体" w:hAnsi="黑体" w:eastAsia="黑体" w:cs="黑体"/>
          <w:b w:val="0"/>
          <w:bCs w:val="0"/>
          <w:kern w:val="0"/>
          <w:sz w:val="21"/>
          <w:szCs w:val="21"/>
          <w:lang w:val="en-US" w:eastAsia="zh-CN"/>
        </w:rPr>
        <w:t>供应商响应部分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9E7AFDE">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line="360" w:lineRule="auto"/>
        <w:ind w:left="0" w:leftChars="0" w:firstLine="0" w:firstLineChars="0"/>
        <w:jc w:val="left"/>
        <w:textAlignment w:val="auto"/>
        <w:outlineLvl w:val="2"/>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技术偏差表（如需要）见表</w:t>
      </w:r>
      <w:r>
        <w:rPr>
          <w:rFonts w:hint="default" w:ascii="Times New Roman Regular" w:hAnsi="Times New Roman Regular" w:eastAsia="宋体" w:cs="Times New Roman Regular"/>
          <w:b w:val="0"/>
          <w:bCs w:val="0"/>
          <w:kern w:val="0"/>
          <w:sz w:val="21"/>
          <w:szCs w:val="21"/>
          <w:highlight w:val="none"/>
          <w:lang w:val="en-US" w:eastAsia="zh-CN"/>
        </w:rPr>
        <w:t>22</w:t>
      </w:r>
      <w:r>
        <w:rPr>
          <w:rFonts w:hint="eastAsia" w:ascii="宋体" w:hAnsi="宋体" w:eastAsia="宋体" w:cs="宋体"/>
          <w:b w:val="0"/>
          <w:bCs w:val="0"/>
          <w:kern w:val="0"/>
          <w:sz w:val="21"/>
          <w:szCs w:val="21"/>
          <w:highlight w:val="none"/>
          <w:lang w:val="en-US" w:eastAsia="zh-CN"/>
        </w:rPr>
        <w:t>。</w:t>
      </w:r>
    </w:p>
    <w:p w14:paraId="5899EA6E">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22</w:t>
      </w:r>
      <w:r>
        <w:rPr>
          <w:rFonts w:hint="eastAsia" w:ascii="黑体" w:hAnsi="黑体" w:eastAsia="黑体" w:cs="黑体"/>
          <w:sz w:val="21"/>
          <w:szCs w:val="21"/>
        </w:rPr>
        <w:fldChar w:fldCharType="end"/>
      </w:r>
      <w:bookmarkStart w:id="480" w:name="_Toc1831418365"/>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bidi="ar"/>
        </w:rPr>
        <w:t>技术偏差</w:t>
      </w:r>
      <w:r>
        <w:rPr>
          <w:rFonts w:hint="eastAsia" w:ascii="黑体" w:hAnsi="黑体" w:cs="黑体"/>
          <w:b w:val="0"/>
          <w:bCs/>
          <w:sz w:val="21"/>
          <w:szCs w:val="21"/>
          <w:lang w:val="en-US" w:eastAsia="zh-CN"/>
        </w:rPr>
        <w:t>表</w:t>
      </w:r>
      <w:bookmarkEnd w:id="480"/>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line="360" w:lineRule="auto"/>
        <w:ind w:left="0" w:leftChars="0" w:firstLine="0" w:firstLineChars="0"/>
        <w:jc w:val="left"/>
        <w:textAlignment w:val="auto"/>
        <w:outlineLvl w:val="2"/>
        <w:rPr>
          <w:rFonts w:hint="eastAsia" w:ascii="宋体" w:hAnsi="宋体" w:eastAsia="宋体" w:cs="宋体"/>
          <w:b w:val="0"/>
          <w:bCs w:val="0"/>
          <w:kern w:val="0"/>
          <w:sz w:val="21"/>
          <w:szCs w:val="21"/>
          <w:highlight w:val="none"/>
          <w:lang w:val="en-US" w:eastAsia="zh-CN"/>
        </w:rPr>
      </w:pPr>
      <w:bookmarkStart w:id="481" w:name="_Toc9348"/>
      <w:bookmarkStart w:id="482" w:name="_Toc60240522"/>
      <w:bookmarkStart w:id="483" w:name="_Toc2394"/>
      <w:bookmarkStart w:id="484" w:name="_Toc29776"/>
      <w:bookmarkStart w:id="485" w:name="_Toc18073810"/>
      <w:bookmarkStart w:id="486" w:name="_Toc605470815"/>
      <w:r>
        <w:rPr>
          <w:rFonts w:hint="eastAsia" w:ascii="宋体" w:hAnsi="宋体" w:eastAsia="宋体" w:cs="宋体"/>
          <w:b w:val="0"/>
          <w:bCs w:val="0"/>
          <w:kern w:val="0"/>
          <w:sz w:val="21"/>
          <w:szCs w:val="21"/>
          <w:highlight w:val="none"/>
          <w:lang w:val="en-US" w:eastAsia="zh-CN"/>
        </w:rPr>
        <w:t>应在表</w:t>
      </w:r>
      <w:r>
        <w:rPr>
          <w:rFonts w:hint="default" w:ascii="Times New Roman Regular" w:hAnsi="Times New Roman Regular" w:eastAsia="宋体" w:cs="Times New Roman Regular"/>
          <w:b w:val="0"/>
          <w:bCs w:val="0"/>
          <w:kern w:val="0"/>
          <w:sz w:val="21"/>
          <w:szCs w:val="21"/>
          <w:highlight w:val="none"/>
          <w:lang w:val="en-US" w:eastAsia="zh-CN"/>
        </w:rPr>
        <w:t>23</w:t>
      </w:r>
      <w:r>
        <w:rPr>
          <w:rFonts w:hint="eastAsia" w:ascii="宋体" w:hAnsi="宋体" w:eastAsia="宋体" w:cs="宋体"/>
          <w:b w:val="0"/>
          <w:bCs w:val="0"/>
          <w:kern w:val="0"/>
          <w:sz w:val="21"/>
          <w:szCs w:val="21"/>
          <w:highlight w:val="none"/>
          <w:lang w:val="en-US" w:eastAsia="zh-CN"/>
        </w:rPr>
        <w:t>中列明主要原材料产地清单。</w:t>
      </w:r>
    </w:p>
    <w:p w14:paraId="2677C4B1">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23</w:t>
      </w:r>
      <w:r>
        <w:rPr>
          <w:rFonts w:hint="eastAsia" w:ascii="黑体" w:hAnsi="黑体" w:eastAsia="黑体" w:cs="黑体"/>
          <w:sz w:val="21"/>
          <w:szCs w:val="21"/>
        </w:rPr>
        <w:fldChar w:fldCharType="end"/>
      </w:r>
      <w:bookmarkStart w:id="487" w:name="_Toc1926022045"/>
      <w:r>
        <w:rPr>
          <w:rFonts w:hint="eastAsia" w:ascii="黑体" w:hAnsi="黑体" w:eastAsia="黑体" w:cs="黑体"/>
          <w:sz w:val="21"/>
          <w:szCs w:val="21"/>
          <w:lang w:val="en-US" w:eastAsia="zh-CN"/>
        </w:rPr>
        <w:t xml:space="preserve">  </w:t>
      </w:r>
      <w:r>
        <w:rPr>
          <w:rFonts w:hint="eastAsia" w:ascii="黑体" w:hAnsi="黑体" w:cs="黑体"/>
          <w:b w:val="0"/>
          <w:bCs/>
          <w:sz w:val="21"/>
          <w:szCs w:val="21"/>
          <w:lang w:val="en-US" w:eastAsia="zh-CN"/>
        </w:rPr>
        <w:t>主要原材料产地清单</w:t>
      </w:r>
      <w:bookmarkEnd w:id="487"/>
    </w:p>
    <w:bookmarkEnd w:id="481"/>
    <w:bookmarkEnd w:id="482"/>
    <w:bookmarkEnd w:id="483"/>
    <w:bookmarkEnd w:id="484"/>
    <w:bookmarkEnd w:id="485"/>
    <w:bookmarkEnd w:id="486"/>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blHeader/>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keepNext w:val="0"/>
        <w:keepLines w:val="0"/>
        <w:pageBreakBefore w:val="0"/>
        <w:widowControl w:val="0"/>
        <w:numPr>
          <w:ilvl w:val="2"/>
          <w:numId w:val="8"/>
        </w:numPr>
        <w:tabs>
          <w:tab w:val="left" w:pos="420"/>
          <w:tab w:val="clear" w:pos="0"/>
        </w:tabs>
        <w:kinsoku/>
        <w:wordWrap/>
        <w:overflowPunct/>
        <w:topLinePunct w:val="0"/>
        <w:autoSpaceDE/>
        <w:autoSpaceDN/>
        <w:bidi w:val="0"/>
        <w:adjustRightInd/>
        <w:snapToGrid/>
        <w:spacing w:before="313" w:beforeLines="100" w:line="360" w:lineRule="auto"/>
        <w:ind w:left="0" w:leftChars="0" w:firstLine="0" w:firstLineChars="0"/>
        <w:jc w:val="left"/>
        <w:textAlignment w:val="auto"/>
        <w:outlineLvl w:val="2"/>
        <w:rPr>
          <w:rFonts w:hint="eastAsia" w:ascii="宋体" w:hAnsi="宋体" w:eastAsia="宋体" w:cs="宋体"/>
          <w:b w:val="0"/>
          <w:bCs w:val="0"/>
          <w:kern w:val="0"/>
          <w:sz w:val="21"/>
          <w:szCs w:val="21"/>
          <w:highlight w:val="none"/>
          <w:lang w:val="en-US" w:eastAsia="zh-CN"/>
        </w:rPr>
      </w:pPr>
      <w:bookmarkStart w:id="488" w:name="_Toc26318"/>
      <w:bookmarkStart w:id="489" w:name="_Toc1370468219"/>
      <w:bookmarkStart w:id="490" w:name="_Toc60240523"/>
      <w:bookmarkStart w:id="491" w:name="_Toc18073811"/>
      <w:bookmarkStart w:id="492" w:name="_Toc8030"/>
      <w:bookmarkStart w:id="493" w:name="_Toc30988"/>
      <w:r>
        <w:rPr>
          <w:rFonts w:hint="eastAsia" w:ascii="宋体" w:hAnsi="宋体" w:eastAsia="宋体" w:cs="宋体"/>
          <w:b w:val="0"/>
          <w:bCs w:val="0"/>
          <w:kern w:val="0"/>
          <w:sz w:val="21"/>
          <w:szCs w:val="21"/>
          <w:highlight w:val="none"/>
          <w:lang w:val="en-US" w:eastAsia="zh-CN"/>
        </w:rPr>
        <w:t>应在表</w:t>
      </w:r>
      <w:r>
        <w:rPr>
          <w:rFonts w:hint="default"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中列明推荐的备品备件、专用工具和仪器仪表（如有）。</w:t>
      </w:r>
    </w:p>
    <w:p w14:paraId="2715879C">
      <w:pPr>
        <w:pStyle w:val="8"/>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leftChars="0"/>
        <w:jc w:val="center"/>
        <w:textAlignment w:val="auto"/>
        <w:outlineLvl w:val="9"/>
        <w:rPr>
          <w:rFonts w:hint="eastAsia" w:ascii="黑体" w:hAnsi="黑体" w:eastAsia="黑体" w:cs="黑体"/>
          <w:b w:val="0"/>
          <w:bCs/>
          <w:sz w:val="21"/>
          <w:szCs w:val="21"/>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24</w:t>
      </w:r>
      <w:r>
        <w:rPr>
          <w:rFonts w:hint="eastAsia" w:ascii="黑体" w:hAnsi="黑体" w:eastAsia="黑体" w:cs="黑体"/>
          <w:sz w:val="21"/>
          <w:szCs w:val="21"/>
        </w:rPr>
        <w:fldChar w:fldCharType="end"/>
      </w:r>
      <w:bookmarkStart w:id="494" w:name="_Toc1533899892"/>
      <w:r>
        <w:rPr>
          <w:rFonts w:hint="eastAsia" w:ascii="黑体" w:hAnsi="黑体" w:eastAsia="黑体" w:cs="黑体"/>
          <w:sz w:val="21"/>
          <w:szCs w:val="21"/>
          <w:lang w:val="en-US" w:eastAsia="zh-CN"/>
        </w:rPr>
        <w:t xml:space="preserve">  </w:t>
      </w:r>
      <w:r>
        <w:rPr>
          <w:rFonts w:hint="eastAsia" w:ascii="黑体" w:hAnsi="黑体" w:eastAsia="黑体" w:cs="黑体"/>
          <w:b w:val="0"/>
          <w:bCs/>
          <w:kern w:val="44"/>
          <w:sz w:val="21"/>
          <w:szCs w:val="21"/>
          <w:lang w:bidi="ar"/>
        </w:rPr>
        <w:t>推荐的备品备件、专用工具和仪器仪表供货</w:t>
      </w:r>
      <w:r>
        <w:rPr>
          <w:rFonts w:hint="eastAsia" w:ascii="黑体" w:hAnsi="黑体" w:cs="黑体"/>
          <w:b w:val="0"/>
          <w:bCs/>
          <w:sz w:val="21"/>
          <w:szCs w:val="21"/>
          <w:lang w:val="en-US" w:eastAsia="zh-CN"/>
        </w:rPr>
        <w:t>表</w:t>
      </w:r>
      <w:bookmarkEnd w:id="494"/>
    </w:p>
    <w:bookmarkEnd w:id="488"/>
    <w:bookmarkEnd w:id="489"/>
    <w:bookmarkEnd w:id="490"/>
    <w:bookmarkEnd w:id="491"/>
    <w:bookmarkEnd w:id="492"/>
    <w:bookmarkEnd w:id="493"/>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495" w:name="_Toc9514"/>
      <w:bookmarkStart w:id="496" w:name="_Toc21362"/>
      <w:bookmarkStart w:id="497" w:name="_Toc18238"/>
      <w:bookmarkStart w:id="498" w:name="_Toc14617"/>
      <w:bookmarkStart w:id="499" w:name="_Toc8608"/>
      <w:bookmarkStart w:id="500" w:name="_Toc19461"/>
      <w:r>
        <w:rPr>
          <w:rFonts w:hint="eastAsia" w:ascii="宋体" w:hAnsi="宋体" w:eastAsia="宋体" w:cs="宋体"/>
          <w:b/>
          <w:bCs/>
          <w:kern w:val="0"/>
          <w:sz w:val="21"/>
          <w:szCs w:val="21"/>
          <w:lang w:val="en-US" w:eastAsia="zh-CN"/>
        </w:rPr>
        <w:br w:type="page"/>
      </w:r>
    </w:p>
    <w:p w14:paraId="72781CE6">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headerReference r:id="rId17" w:type="default"/>
          <w:footerReference r:id="rId19" w:type="default"/>
          <w:headerReference r:id="rId18" w:type="even"/>
          <w:footerReference r:id="rId20"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p>
    <w:bookmarkEnd w:id="495"/>
    <w:bookmarkEnd w:id="496"/>
    <w:bookmarkEnd w:id="497"/>
    <w:bookmarkEnd w:id="498"/>
    <w:bookmarkEnd w:id="499"/>
    <w:bookmarkEnd w:id="500"/>
    <w:p w14:paraId="62357468">
      <w:pPr>
        <w:widowControl w:val="0"/>
        <w:numPr>
          <w:ilvl w:val="-1"/>
          <w:numId w:val="0"/>
        </w:numPr>
        <w:spacing w:before="850" w:after="283" w:afterLines="0" w:line="360" w:lineRule="auto"/>
        <w:jc w:val="center"/>
        <w:outlineLvl w:val="0"/>
        <w:rPr>
          <w:rFonts w:hint="default" w:ascii="黑体" w:hAnsi="黑体" w:eastAsia="黑体" w:cs="黑体"/>
          <w:b w:val="0"/>
          <w:bCs w:val="0"/>
          <w:sz w:val="21"/>
          <w:szCs w:val="21"/>
          <w:highlight w:val="none"/>
          <w:lang w:val="en-US" w:eastAsia="zh-CN"/>
        </w:rPr>
      </w:pPr>
      <w:bookmarkStart w:id="501" w:name="_Toc1530885321"/>
      <w:bookmarkStart w:id="502" w:name="_Toc1565248393"/>
      <w:bookmarkStart w:id="503" w:name="_Toc463968219"/>
      <w:bookmarkStart w:id="504" w:name="_Toc563986842"/>
      <w:bookmarkStart w:id="505" w:name="_Toc3094"/>
      <w:bookmarkStart w:id="506" w:name="_Toc1950802705"/>
      <w:bookmarkStart w:id="507" w:name="_Toc1974592823"/>
      <w:bookmarkStart w:id="508" w:name="_Toc21000"/>
      <w:bookmarkStart w:id="509" w:name="_Toc14418"/>
      <w:bookmarkStart w:id="510" w:name="_Toc22551"/>
      <w:bookmarkStart w:id="511" w:name="_Toc137938886"/>
      <w:bookmarkStart w:id="512" w:name="_Toc18512"/>
      <w:bookmarkStart w:id="513" w:name="_Toc23996"/>
      <w:bookmarkStart w:id="514" w:name="_Toc13027"/>
      <w:bookmarkStart w:id="515" w:name="_Toc410837382"/>
      <w:bookmarkStart w:id="516" w:name="_Toc17935"/>
      <w:bookmarkStart w:id="517" w:name="_Toc1018916880"/>
      <w:bookmarkStart w:id="518" w:name="_Toc1649"/>
      <w:bookmarkStart w:id="519" w:name="_Toc2044088474"/>
      <w:bookmarkStart w:id="520" w:name="_Toc19142"/>
      <w:bookmarkStart w:id="521" w:name="_Toc17843"/>
      <w:bookmarkStart w:id="522" w:name="_Toc6607"/>
      <w:bookmarkStart w:id="523" w:name="_Toc19151"/>
      <w:bookmarkStart w:id="524" w:name="_Toc18159"/>
      <w:bookmarkStart w:id="525" w:name="_Toc16914"/>
      <w:bookmarkStart w:id="526" w:name="_Toc23352"/>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低压电力电缆常用型号</w:t>
      </w:r>
      <w:bookmarkEnd w:id="501"/>
      <w:bookmarkEnd w:id="502"/>
      <w:bookmarkEnd w:id="503"/>
      <w:bookmarkEnd w:id="504"/>
      <w:bookmarkEnd w:id="505"/>
      <w:r>
        <w:rPr>
          <w:rFonts w:hint="eastAsia" w:ascii="黑体" w:hAnsi="黑体" w:eastAsia="黑体" w:cs="黑体"/>
          <w:b w:val="0"/>
          <w:bCs w:val="0"/>
          <w:sz w:val="21"/>
          <w:szCs w:val="21"/>
          <w:highlight w:val="none"/>
          <w:lang w:val="en-US" w:eastAsia="zh-CN"/>
        </w:rPr>
        <w:t>和常用规格</w:t>
      </w:r>
      <w:bookmarkEnd w:id="506"/>
      <w:bookmarkEnd w:id="507"/>
    </w:p>
    <w:p w14:paraId="525938E8">
      <w:pPr>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0" w:right="0" w:firstLine="420" w:firstLineChars="200"/>
        <w:jc w:val="left"/>
        <w:textAlignment w:val="auto"/>
        <w:outlineLvl w:val="9"/>
        <w:rPr>
          <w:rFonts w:hint="eastAsia" w:ascii="宋体" w:hAnsi="宋体" w:eastAsia="宋体" w:cs="宋体"/>
          <w:spacing w:val="0"/>
          <w:szCs w:val="24"/>
          <w:highlight w:val="none"/>
          <w:lang w:val="en-US" w:eastAsia="zh-CN"/>
        </w:rPr>
      </w:pPr>
      <w:r>
        <w:rPr>
          <w:rFonts w:hint="eastAsia" w:ascii="宋体" w:hAnsi="宋体" w:eastAsiaTheme="minorEastAsia" w:cstheme="minorBidi"/>
          <w:b w:val="0"/>
          <w:bCs w:val="0"/>
          <w:sz w:val="21"/>
          <w:szCs w:val="24"/>
          <w:highlight w:val="none"/>
          <w:lang w:val="en-US" w:eastAsia="zh-CN"/>
        </w:rPr>
        <w:t>低压电力</w:t>
      </w:r>
      <w:r>
        <w:rPr>
          <w:rFonts w:hint="eastAsia" w:ascii="宋体" w:hAnsi="宋体" w:cstheme="minorBidi"/>
          <w:b w:val="0"/>
          <w:bCs w:val="0"/>
          <w:sz w:val="21"/>
          <w:szCs w:val="24"/>
          <w:highlight w:val="none"/>
          <w:lang w:val="en-US" w:eastAsia="zh-CN"/>
        </w:rPr>
        <w:t>电缆</w:t>
      </w:r>
      <w:r>
        <w:rPr>
          <w:rFonts w:hint="eastAsia" w:ascii="宋体" w:hAnsi="宋体" w:cstheme="minorBidi"/>
          <w:b w:val="0"/>
          <w:bCs w:val="0"/>
          <w:szCs w:val="24"/>
          <w:highlight w:val="none"/>
          <w:lang w:val="en-US" w:eastAsia="zh-CN"/>
        </w:rPr>
        <w:t>常用型号和</w:t>
      </w:r>
      <w:r>
        <w:rPr>
          <w:rFonts w:hint="eastAsia" w:ascii="Times New Roman Regular" w:hAnsi="Times New Roman Regular" w:eastAsia="宋体" w:cs="Times New Roman Regular"/>
          <w:spacing w:val="0"/>
          <w:sz w:val="21"/>
          <w:szCs w:val="24"/>
          <w:highlight w:val="none"/>
          <w:lang w:val="en-US" w:eastAsia="zh-CN"/>
        </w:rPr>
        <w:t>常用规格</w:t>
      </w:r>
      <w:r>
        <w:rPr>
          <w:rFonts w:hint="eastAsia" w:ascii="宋体" w:hAnsi="宋体" w:eastAsia="宋体" w:cs="宋体"/>
          <w:spacing w:val="0"/>
          <w:sz w:val="21"/>
          <w:szCs w:val="24"/>
          <w:highlight w:val="none"/>
          <w:lang w:val="en-US" w:eastAsia="zh-CN"/>
        </w:rPr>
        <w:t>见表</w:t>
      </w:r>
      <w:r>
        <w:rPr>
          <w:rFonts w:hint="default" w:ascii="Times New Roman Regular" w:hAnsi="Times New Roman Regular" w:eastAsia="宋体" w:cs="Times New Roman Regular"/>
          <w:spacing w:val="0"/>
          <w:sz w:val="21"/>
          <w:szCs w:val="24"/>
          <w:highlight w:val="none"/>
          <w:lang w:val="en-US" w:eastAsia="en-US"/>
        </w:rPr>
        <w:t>A.1</w:t>
      </w:r>
      <w:r>
        <w:rPr>
          <w:rFonts w:hint="eastAsia" w:ascii="宋体" w:hAnsi="宋体" w:eastAsia="宋体" w:cs="宋体"/>
          <w:spacing w:val="0"/>
          <w:sz w:val="21"/>
          <w:szCs w:val="24"/>
          <w:highlight w:val="none"/>
          <w:lang w:val="en-US" w:eastAsia="zh-CN"/>
        </w:rPr>
        <w:t>。</w:t>
      </w:r>
    </w:p>
    <w:p w14:paraId="2874C267">
      <w:pPr>
        <w:pStyle w:val="8"/>
        <w:widowControl/>
        <w:numPr>
          <w:ilvl w:val="0"/>
          <w:numId w:val="0"/>
        </w:numPr>
        <w:tabs>
          <w:tab w:val="left" w:pos="420"/>
        </w:tabs>
        <w:kinsoku w:val="0"/>
        <w:autoSpaceDE w:val="0"/>
        <w:autoSpaceDN w:val="0"/>
        <w:adjustRightInd w:val="0"/>
        <w:snapToGrid w:val="0"/>
        <w:spacing w:beforeLines="50" w:afterLines="50" w:line="360" w:lineRule="auto"/>
        <w:ind w:leftChars="0"/>
        <w:jc w:val="center"/>
        <w:textAlignment w:val="baseline"/>
        <w:outlineLvl w:val="9"/>
        <w:rPr>
          <w:rFonts w:hint="eastAsia" w:ascii="黑体" w:hAnsi="黑体" w:eastAsia="黑体" w:cs="黑体"/>
          <w:spacing w:val="0"/>
          <w:sz w:val="21"/>
          <w:szCs w:val="21"/>
          <w:highlight w:val="none"/>
          <w:lang w:val="en-US" w:eastAsia="zh-CN"/>
        </w:rPr>
      </w:pPr>
      <w:bookmarkStart w:id="527" w:name="_Toc899163172"/>
      <w:bookmarkStart w:id="528" w:name="_Toc1771088184"/>
      <w:bookmarkStart w:id="529" w:name="_Toc2081519283"/>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530" w:name="_Toc2033293113"/>
      <w:r>
        <w:rPr>
          <w:rFonts w:hint="eastAsia" w:ascii="黑体" w:hAnsi="黑体" w:eastAsia="黑体" w:cs="黑体"/>
          <w:sz w:val="21"/>
          <w:szCs w:val="21"/>
          <w:lang w:val="en-US" w:eastAsia="zh-CN"/>
        </w:rPr>
        <w:t xml:space="preserve">  电缆常用型号</w:t>
      </w:r>
      <w:bookmarkEnd w:id="527"/>
      <w:bookmarkEnd w:id="528"/>
      <w:r>
        <w:rPr>
          <w:rFonts w:hint="eastAsia" w:ascii="黑体" w:hAnsi="黑体" w:eastAsia="黑体" w:cs="黑体"/>
          <w:sz w:val="21"/>
          <w:szCs w:val="21"/>
          <w:lang w:val="en-US" w:eastAsia="zh-CN"/>
        </w:rPr>
        <w:t>和常用规格</w:t>
      </w:r>
      <w:bookmarkEnd w:id="529"/>
      <w:bookmarkEnd w:id="530"/>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676"/>
        <w:gridCol w:w="2691"/>
        <w:gridCol w:w="1432"/>
        <w:gridCol w:w="2771"/>
      </w:tblGrid>
      <w:tr w14:paraId="1EBADBAD">
        <w:trPr>
          <w:trHeight w:val="340" w:hRule="atLeast"/>
          <w:jc w:val="center"/>
        </w:trPr>
        <w:tc>
          <w:tcPr>
            <w:tcW w:w="2804" w:type="pct"/>
            <w:gridSpan w:val="2"/>
            <w:vAlign w:val="center"/>
          </w:tcPr>
          <w:p w14:paraId="34D019A5">
            <w:pPr>
              <w:keepNext w:val="0"/>
              <w:keepLines w:val="0"/>
              <w:suppressLineNumbers w:val="0"/>
              <w:spacing w:before="0" w:beforeAutospacing="0" w:after="0" w:afterAutospacing="0" w:line="240" w:lineRule="exact"/>
              <w:ind w:left="0" w:leftChars="0" w:right="0" w:rightChars="0"/>
              <w:jc w:val="center"/>
              <w:rPr>
                <w:rFonts w:hint="default" w:asciiTheme="minorEastAsia" w:hAnsiTheme="minorEastAsia" w:eastAsiaTheme="minorEastAsia" w:cstheme="minorBidi"/>
                <w:kern w:val="2"/>
                <w:sz w:val="18"/>
                <w:szCs w:val="18"/>
                <w:lang w:val="en-US" w:eastAsia="zh-CN" w:bidi="ar-SA"/>
              </w:rPr>
            </w:pPr>
            <w:r>
              <w:rPr>
                <w:rFonts w:hint="eastAsia" w:asciiTheme="minorEastAsia" w:hAnsiTheme="minorEastAsia"/>
                <w:sz w:val="18"/>
                <w:szCs w:val="18"/>
                <w:lang w:val="en-US" w:eastAsia="zh-CN"/>
              </w:rPr>
              <w:t>型号</w:t>
            </w:r>
          </w:p>
        </w:tc>
        <w:tc>
          <w:tcPr>
            <w:tcW w:w="748" w:type="pct"/>
            <w:vMerge w:val="restart"/>
            <w:vAlign w:val="center"/>
          </w:tcPr>
          <w:p w14:paraId="462076B3">
            <w:pPr>
              <w:keepNext w:val="0"/>
              <w:keepLines w:val="0"/>
              <w:suppressLineNumbers w:val="0"/>
              <w:spacing w:before="0" w:beforeAutospacing="0" w:after="0" w:afterAutospacing="0" w:line="240" w:lineRule="exact"/>
              <w:ind w:left="0" w:leftChars="0" w:right="0" w:rightChars="0" w:firstLine="0" w:firstLineChars="0"/>
              <w:jc w:val="center"/>
              <w:rPr>
                <w:rFonts w:hint="eastAsia" w:ascii="Times New Roman" w:hAnsi="Times New Roman" w:eastAsiaTheme="minorEastAsia" w:cstheme="minorBidi"/>
                <w:kern w:val="0"/>
                <w:sz w:val="18"/>
                <w:szCs w:val="18"/>
                <w:highlight w:val="none"/>
                <w:lang w:val="en-US" w:eastAsia="zh-CN" w:bidi="ar-SA"/>
              </w:rPr>
            </w:pPr>
            <w:r>
              <w:rPr>
                <w:rFonts w:hint="eastAsia" w:asciiTheme="minorEastAsia" w:hAnsiTheme="minorEastAsia"/>
                <w:sz w:val="18"/>
                <w:szCs w:val="18"/>
                <w:lang w:val="en-US" w:eastAsia="zh-CN"/>
              </w:rPr>
              <w:t>芯数</w:t>
            </w:r>
          </w:p>
        </w:tc>
        <w:tc>
          <w:tcPr>
            <w:tcW w:w="1447" w:type="pct"/>
            <w:vMerge w:val="restart"/>
            <w:vAlign w:val="center"/>
          </w:tcPr>
          <w:p w14:paraId="61FE15AD">
            <w:pPr>
              <w:keepNext w:val="0"/>
              <w:keepLines w:val="0"/>
              <w:suppressLineNumbers w:val="0"/>
              <w:spacing w:before="0" w:beforeAutospacing="0" w:after="0" w:afterAutospacing="0" w:line="240" w:lineRule="exact"/>
              <w:ind w:left="0" w:leftChars="0" w:right="0" w:rightChars="0" w:firstLine="0" w:firstLineChars="0"/>
              <w:jc w:val="center"/>
              <w:rPr>
                <w:rFonts w:hint="eastAsia" w:asciiTheme="minorEastAsia" w:hAnsiTheme="minorEastAsia" w:eastAsiaTheme="minorEastAsia"/>
                <w:sz w:val="18"/>
                <w:szCs w:val="18"/>
                <w:lang w:val="en-US" w:eastAsia="zh-CN"/>
              </w:rPr>
            </w:pPr>
            <w:r>
              <w:rPr>
                <w:rFonts w:hint="eastAsia" w:asciiTheme="minorEastAsia" w:hAnsiTheme="minorEastAsia"/>
                <w:sz w:val="18"/>
                <w:szCs w:val="18"/>
                <w:lang w:val="en-US" w:eastAsia="zh-CN"/>
              </w:rPr>
              <w:t>导体标称截面积/</w:t>
            </w:r>
            <w:r>
              <w:rPr>
                <w:rFonts w:hint="default" w:ascii="Times New Roman Regular" w:hAnsi="Times New Roman Regular" w:cs="Times New Roman Regular"/>
                <w:sz w:val="18"/>
                <w:szCs w:val="18"/>
                <w:lang w:val="en-US" w:eastAsia="zh-CN"/>
              </w:rPr>
              <w:t>mm</w:t>
            </w:r>
            <w:r>
              <w:rPr>
                <w:rFonts w:hint="default" w:ascii="Times New Roman Regular" w:hAnsi="Times New Roman Regular" w:cs="Times New Roman Regular"/>
                <w:sz w:val="18"/>
                <w:szCs w:val="18"/>
                <w:vertAlign w:val="superscript"/>
                <w:lang w:val="en-US" w:eastAsia="zh-CN"/>
              </w:rPr>
              <w:t>2</w:t>
            </w:r>
          </w:p>
        </w:tc>
      </w:tr>
      <w:tr w14:paraId="47A0FCF8">
        <w:trPr>
          <w:trHeight w:val="340" w:hRule="atLeast"/>
          <w:jc w:val="center"/>
        </w:trPr>
        <w:tc>
          <w:tcPr>
            <w:tcW w:w="1398" w:type="pct"/>
            <w:tcBorders>
              <w:bottom w:val="single" w:color="000000" w:sz="12" w:space="0"/>
            </w:tcBorders>
            <w:vAlign w:val="center"/>
          </w:tcPr>
          <w:p w14:paraId="2DFF01AA">
            <w:pPr>
              <w:keepNext w:val="0"/>
              <w:keepLines w:val="0"/>
              <w:suppressLineNumbers w:val="0"/>
              <w:spacing w:before="0" w:beforeAutospacing="0" w:after="0" w:afterAutospacing="0" w:line="240" w:lineRule="exact"/>
              <w:ind w:left="0" w:leftChars="0" w:right="0" w:rightChars="0"/>
              <w:jc w:val="center"/>
              <w:rPr>
                <w:rFonts w:hint="default" w:ascii="宋体" w:hAnsi="宋体" w:eastAsiaTheme="minorEastAsia" w:cstheme="minorBidi"/>
                <w:kern w:val="2"/>
                <w:sz w:val="18"/>
                <w:szCs w:val="18"/>
                <w:lang w:val="en-US" w:eastAsia="zh-CN" w:bidi="ar-SA"/>
              </w:rPr>
            </w:pPr>
            <w:r>
              <w:rPr>
                <w:rFonts w:hint="eastAsia" w:ascii="宋体" w:hAnsi="宋体"/>
                <w:sz w:val="18"/>
                <w:szCs w:val="18"/>
                <w:lang w:val="en-US" w:eastAsia="zh-CN"/>
              </w:rPr>
              <w:t>铜芯</w:t>
            </w:r>
          </w:p>
        </w:tc>
        <w:tc>
          <w:tcPr>
            <w:tcW w:w="1405" w:type="pct"/>
            <w:tcBorders>
              <w:bottom w:val="single" w:color="000000" w:sz="12" w:space="0"/>
            </w:tcBorders>
            <w:vAlign w:val="center"/>
          </w:tcPr>
          <w:p w14:paraId="5059CFC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b w:val="0"/>
                <w:bCs w:val="0"/>
                <w:sz w:val="18"/>
                <w:szCs w:val="18"/>
                <w:highlight w:val="none"/>
                <w:lang w:val="en-US" w:eastAsia="zh-CN"/>
              </w:rPr>
              <w:t>铝芯</w:t>
            </w:r>
          </w:p>
        </w:tc>
        <w:tc>
          <w:tcPr>
            <w:tcW w:w="748" w:type="pct"/>
            <w:vMerge w:val="continue"/>
            <w:tcBorders>
              <w:bottom w:val="single" w:color="000000" w:sz="12" w:space="0"/>
            </w:tcBorders>
            <w:vAlign w:val="center"/>
          </w:tcPr>
          <w:p w14:paraId="1670DB7B">
            <w:pPr>
              <w:keepNext w:val="0"/>
              <w:keepLines w:val="0"/>
              <w:suppressLineNumbers w:val="0"/>
              <w:spacing w:before="0" w:beforeAutospacing="0" w:after="0" w:afterAutospacing="0" w:line="240" w:lineRule="exact"/>
              <w:ind w:left="0" w:leftChars="0" w:right="0" w:rightChars="0" w:firstLine="0" w:firstLineChars="0"/>
              <w:jc w:val="left"/>
              <w:rPr>
                <w:rFonts w:hint="eastAsia" w:ascii="Times New Roman" w:hAnsi="Times New Roman" w:eastAsiaTheme="minorEastAsia" w:cstheme="minorBidi"/>
                <w:kern w:val="0"/>
                <w:sz w:val="18"/>
                <w:szCs w:val="18"/>
                <w:highlight w:val="none"/>
                <w:lang w:val="en-US" w:eastAsia="zh-CN" w:bidi="ar-SA"/>
              </w:rPr>
            </w:pPr>
          </w:p>
        </w:tc>
        <w:tc>
          <w:tcPr>
            <w:tcW w:w="1447" w:type="pct"/>
            <w:vMerge w:val="continue"/>
            <w:tcBorders>
              <w:bottom w:val="single" w:color="000000" w:sz="12" w:space="0"/>
            </w:tcBorders>
            <w:vAlign w:val="center"/>
          </w:tcPr>
          <w:p w14:paraId="2E6837CA">
            <w:pPr>
              <w:keepNext w:val="0"/>
              <w:keepLines w:val="0"/>
              <w:suppressLineNumbers w:val="0"/>
              <w:spacing w:before="0" w:beforeAutospacing="0" w:after="0" w:afterAutospacing="0" w:line="240" w:lineRule="exact"/>
              <w:ind w:left="0" w:leftChars="0" w:right="0" w:rightChars="0" w:firstLine="0" w:firstLineChars="0"/>
              <w:jc w:val="left"/>
              <w:rPr>
                <w:rFonts w:hint="eastAsia" w:ascii="Times New Roman" w:hAnsi="Times New Roman" w:eastAsiaTheme="minorEastAsia" w:cstheme="minorBidi"/>
                <w:kern w:val="0"/>
                <w:sz w:val="18"/>
                <w:szCs w:val="18"/>
                <w:highlight w:val="none"/>
                <w:lang w:val="en-US" w:eastAsia="zh-CN" w:bidi="ar-SA"/>
              </w:rPr>
            </w:pPr>
          </w:p>
        </w:tc>
      </w:tr>
      <w:tr w14:paraId="09CE71E7">
        <w:trPr>
          <w:trHeight w:val="340" w:hRule="atLeast"/>
          <w:jc w:val="center"/>
        </w:trPr>
        <w:tc>
          <w:tcPr>
            <w:tcW w:w="1398" w:type="pct"/>
            <w:vMerge w:val="restart"/>
            <w:tcBorders>
              <w:tl2br w:val="nil"/>
              <w:tr2bl w:val="nil"/>
            </w:tcBorders>
            <w:shd w:val="clear" w:color="auto" w:fill="auto"/>
            <w:vAlign w:val="center"/>
          </w:tcPr>
          <w:p w14:paraId="7AD4168E">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0"/>
                <w:sz w:val="18"/>
                <w:szCs w:val="18"/>
                <w:highlight w:val="none"/>
                <w:lang w:val="en-US" w:eastAsia="zh-CN" w:bidi="ar-SA"/>
              </w:rPr>
            </w:pPr>
            <w:r>
              <w:rPr>
                <w:rFonts w:hint="default" w:ascii="Times New Roman Regular" w:hAnsi="Times New Roman Regular" w:cs="Times New Roman Regular" w:eastAsiaTheme="minorEastAsia"/>
                <w:kern w:val="2"/>
                <w:sz w:val="18"/>
                <w:szCs w:val="18"/>
                <w:lang w:val="en-US" w:eastAsia="zh-CN" w:bidi="ar-SA"/>
              </w:rPr>
              <w:t>VV</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VY</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22</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23</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32</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VV</w:t>
            </w:r>
            <w:r>
              <w:rPr>
                <w:rFonts w:hint="default" w:ascii="Times New Roman Regular" w:hAnsi="Times New Roman Regular" w:eastAsia="宋体" w:cs="Times New Roman Regular"/>
                <w:kern w:val="2"/>
                <w:sz w:val="18"/>
                <w:szCs w:val="18"/>
                <w:lang w:val="en-US" w:eastAsia="zh-CN" w:bidi="ar-SA"/>
              </w:rPr>
              <w:t>33</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YJV</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YJY</w:t>
            </w:r>
            <w:r>
              <w:rPr>
                <w:rFonts w:hint="eastAsia" w:ascii="Times New Roman Regular" w:hAnsi="Times New Roman Regular"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22</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23</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32</w:t>
            </w:r>
            <w:r>
              <w:rPr>
                <w:rFonts w:hint="eastAsia" w:ascii="Times New Roman Regular" w:hAnsi="Times New Roman Regular" w:eastAsia="宋体" w:cs="Times New Roman Regular"/>
                <w:kern w:val="2"/>
                <w:sz w:val="18"/>
                <w:szCs w:val="18"/>
                <w:lang w:val="en-US" w:eastAsia="zh-CN" w:bidi="ar-SA"/>
              </w:rPr>
              <w:t>、</w:t>
            </w:r>
            <w:r>
              <w:rPr>
                <w:rFonts w:hint="default" w:ascii="Times New Roman Regular" w:hAnsi="Times New Roman Regular" w:cs="Times New Roman Regular" w:eastAsiaTheme="minorEastAsia"/>
                <w:kern w:val="2"/>
                <w:sz w:val="18"/>
                <w:szCs w:val="18"/>
                <w:lang w:val="en-US" w:eastAsia="zh-CN" w:bidi="ar-SA"/>
              </w:rPr>
              <w:t>YJV</w:t>
            </w:r>
            <w:r>
              <w:rPr>
                <w:rFonts w:hint="default" w:ascii="Times New Roman Regular" w:hAnsi="Times New Roman Regular" w:eastAsia="宋体" w:cs="Times New Roman Regular"/>
                <w:kern w:val="2"/>
                <w:sz w:val="18"/>
                <w:szCs w:val="18"/>
                <w:lang w:val="en-US" w:eastAsia="zh-CN" w:bidi="ar-SA"/>
              </w:rPr>
              <w:t>33</w:t>
            </w:r>
          </w:p>
        </w:tc>
        <w:tc>
          <w:tcPr>
            <w:tcW w:w="1405" w:type="pct"/>
            <w:vMerge w:val="restart"/>
            <w:tcBorders>
              <w:tl2br w:val="nil"/>
              <w:tr2bl w:val="nil"/>
            </w:tcBorders>
            <w:shd w:val="clear" w:color="auto" w:fill="auto"/>
            <w:vAlign w:val="center"/>
          </w:tcPr>
          <w:p w14:paraId="706E2EC0">
            <w:pPr>
              <w:keepNext w:val="0"/>
              <w:keepLines w:val="0"/>
              <w:suppressLineNumbers w:val="0"/>
              <w:spacing w:before="0" w:beforeAutospacing="0" w:after="0" w:afterAutospacing="0" w:line="240" w:lineRule="exact"/>
              <w:ind w:left="0" w:leftChars="0" w:right="0" w:rightChars="0"/>
              <w:jc w:val="left"/>
              <w:rPr>
                <w:rFonts w:hint="default" w:ascii="Times New Roman" w:hAnsi="Times New Roman" w:eastAsiaTheme="minorEastAsia" w:cstheme="minorBidi"/>
                <w:kern w:val="0"/>
                <w:sz w:val="18"/>
                <w:szCs w:val="18"/>
                <w:highlight w:val="none"/>
                <w:lang w:val="en-US" w:eastAsia="zh-CN" w:bidi="ar-SA"/>
              </w:rPr>
            </w:pPr>
            <w:r>
              <w:rPr>
                <w:rFonts w:hint="default" w:ascii="Times New Roman" w:hAnsi="Times New Roman" w:eastAsiaTheme="minorEastAsia" w:cstheme="minorBidi"/>
                <w:kern w:val="2"/>
                <w:sz w:val="18"/>
                <w:szCs w:val="18"/>
                <w:lang w:val="en-US" w:eastAsia="zh-CN" w:bidi="ar-SA"/>
              </w:rPr>
              <w:t>VLV</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VLY</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VLV22</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VLV23</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VLV32</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VLV33</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YJLV</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YJLY</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YJLV22</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YJLV23</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YJLV32</w:t>
            </w:r>
            <w:r>
              <w:rPr>
                <w:rFonts w:hint="eastAsia" w:ascii="Times New Roman" w:hAnsi="Times New Roman" w:cstheme="minorBidi"/>
                <w:kern w:val="2"/>
                <w:sz w:val="18"/>
                <w:szCs w:val="18"/>
                <w:lang w:val="en-US" w:eastAsia="zh-CN" w:bidi="ar-SA"/>
              </w:rPr>
              <w:t>、</w:t>
            </w:r>
            <w:r>
              <w:rPr>
                <w:rFonts w:hint="default" w:ascii="Times New Roman" w:hAnsi="Times New Roman" w:eastAsiaTheme="minorEastAsia" w:cstheme="minorBidi"/>
                <w:kern w:val="2"/>
                <w:sz w:val="18"/>
                <w:szCs w:val="18"/>
                <w:lang w:val="en-US" w:eastAsia="zh-CN" w:bidi="ar-SA"/>
              </w:rPr>
              <w:t>YJLV33</w:t>
            </w:r>
          </w:p>
        </w:tc>
        <w:tc>
          <w:tcPr>
            <w:tcW w:w="748" w:type="pct"/>
            <w:tcBorders>
              <w:tl2br w:val="nil"/>
              <w:tr2bl w:val="nil"/>
            </w:tcBorders>
            <w:shd w:val="clear" w:color="auto" w:fill="auto"/>
            <w:vAlign w:val="center"/>
          </w:tcPr>
          <w:p w14:paraId="74E653FD">
            <w:pPr>
              <w:keepNext w:val="0"/>
              <w:keepLines w:val="0"/>
              <w:suppressLineNumbers w:val="0"/>
              <w:pBdr>
                <w:right w:val="none" w:color="auto" w:sz="0" w:space="0"/>
              </w:pBdr>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sz w:val="18"/>
                <w:szCs w:val="18"/>
                <w:lang w:val="en-US" w:eastAsia="zh-CN"/>
              </w:rPr>
              <w:t>1</w:t>
            </w:r>
          </w:p>
        </w:tc>
        <w:tc>
          <w:tcPr>
            <w:tcW w:w="1447" w:type="pct"/>
            <w:tcBorders>
              <w:tl2br w:val="nil"/>
              <w:tr2bl w:val="nil"/>
            </w:tcBorders>
            <w:shd w:val="clear" w:color="auto" w:fill="auto"/>
            <w:vAlign w:val="center"/>
          </w:tcPr>
          <w:p w14:paraId="39C93DF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.5~</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sz w:val="18"/>
                <w:szCs w:val="18"/>
                <w:highlight w:val="none"/>
                <w:lang w:val="en-US" w:eastAsia="zh-CN"/>
              </w:rPr>
              <w:t>0</w:t>
            </w:r>
          </w:p>
        </w:tc>
      </w:tr>
      <w:tr w14:paraId="029BC076">
        <w:trPr>
          <w:trHeight w:val="340" w:hRule="atLeast"/>
          <w:jc w:val="center"/>
        </w:trPr>
        <w:tc>
          <w:tcPr>
            <w:tcW w:w="1398" w:type="pct"/>
            <w:vMerge w:val="continue"/>
            <w:tcBorders>
              <w:tl2br w:val="nil"/>
              <w:tr2bl w:val="nil"/>
            </w:tcBorders>
            <w:vAlign w:val="center"/>
          </w:tcPr>
          <w:p w14:paraId="2083958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405" w:type="pct"/>
            <w:vMerge w:val="continue"/>
            <w:tcBorders>
              <w:tl2br w:val="nil"/>
              <w:tr2bl w:val="nil"/>
            </w:tcBorders>
            <w:vAlign w:val="center"/>
          </w:tcPr>
          <w:p w14:paraId="117A25D1">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p>
        </w:tc>
        <w:tc>
          <w:tcPr>
            <w:tcW w:w="748" w:type="pct"/>
            <w:tcBorders>
              <w:tl2br w:val="nil"/>
              <w:tr2bl w:val="nil"/>
            </w:tcBorders>
            <w:shd w:val="clear" w:color="auto" w:fill="auto"/>
            <w:vAlign w:val="center"/>
          </w:tcPr>
          <w:p w14:paraId="312F4BEB">
            <w:pPr>
              <w:keepNext w:val="0"/>
              <w:keepLines w:val="0"/>
              <w:suppressLineNumbers w:val="0"/>
              <w:pBdr>
                <w:right w:val="none" w:color="auto" w:sz="0" w:space="0"/>
              </w:pBdr>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sz w:val="18"/>
                <w:szCs w:val="18"/>
                <w:lang w:val="en-US" w:eastAsia="zh-CN"/>
              </w:rPr>
              <w:t>2</w:t>
            </w:r>
          </w:p>
        </w:tc>
        <w:tc>
          <w:tcPr>
            <w:tcW w:w="1447" w:type="pct"/>
            <w:tcBorders>
              <w:tl2br w:val="nil"/>
              <w:tr2bl w:val="nil"/>
            </w:tcBorders>
            <w:shd w:val="clear" w:color="auto" w:fill="auto"/>
            <w:vAlign w:val="center"/>
          </w:tcPr>
          <w:p w14:paraId="54BD29F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eastAsia="宋体" w:cs="Times New Roman Regular"/>
                <w:sz w:val="18"/>
                <w:szCs w:val="18"/>
                <w:highlight w:val="none"/>
                <w:lang w:val="en-US" w:eastAsia="zh-CN"/>
              </w:rPr>
              <w:t>0</w:t>
            </w:r>
          </w:p>
        </w:tc>
      </w:tr>
      <w:tr w14:paraId="63989A75">
        <w:trPr>
          <w:trHeight w:val="340" w:hRule="atLeast"/>
          <w:jc w:val="center"/>
        </w:trPr>
        <w:tc>
          <w:tcPr>
            <w:tcW w:w="1398" w:type="pct"/>
            <w:vMerge w:val="continue"/>
            <w:tcBorders>
              <w:tl2br w:val="nil"/>
              <w:tr2bl w:val="nil"/>
            </w:tcBorders>
            <w:vAlign w:val="center"/>
          </w:tcPr>
          <w:p w14:paraId="4EC2689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405" w:type="pct"/>
            <w:vMerge w:val="continue"/>
            <w:tcBorders>
              <w:tl2br w:val="nil"/>
              <w:tr2bl w:val="nil"/>
            </w:tcBorders>
            <w:vAlign w:val="center"/>
          </w:tcPr>
          <w:p w14:paraId="70E8CB6C">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eastAsiaTheme="minorEastAsia" w:cstheme="minorBidi"/>
                <w:kern w:val="2"/>
                <w:sz w:val="18"/>
                <w:szCs w:val="18"/>
                <w:lang w:val="en-US" w:eastAsia="zh-CN" w:bidi="ar-SA"/>
              </w:rPr>
            </w:pPr>
          </w:p>
        </w:tc>
        <w:tc>
          <w:tcPr>
            <w:tcW w:w="748" w:type="pct"/>
            <w:tcBorders>
              <w:tl2br w:val="nil"/>
              <w:tr2bl w:val="nil"/>
            </w:tcBorders>
            <w:vAlign w:val="center"/>
          </w:tcPr>
          <w:p w14:paraId="550086FB">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sz w:val="18"/>
                <w:szCs w:val="18"/>
                <w:lang w:val="en-US" w:eastAsia="zh-CN"/>
              </w:rPr>
              <w:t>3</w:t>
            </w:r>
          </w:p>
        </w:tc>
        <w:tc>
          <w:tcPr>
            <w:tcW w:w="1447" w:type="pct"/>
            <w:tcBorders>
              <w:tl2br w:val="nil"/>
              <w:tr2bl w:val="nil"/>
            </w:tcBorders>
            <w:vAlign w:val="center"/>
          </w:tcPr>
          <w:p w14:paraId="21BA7A4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nb-NO" w:eastAsia="zh-CN" w:bidi="ar-SA"/>
              </w:rPr>
            </w:pPr>
            <w:r>
              <w:rPr>
                <w:rFonts w:hint="eastAsia"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r>
      <w:tr w14:paraId="547307EE">
        <w:trPr>
          <w:trHeight w:val="340" w:hRule="atLeast"/>
          <w:jc w:val="center"/>
        </w:trPr>
        <w:tc>
          <w:tcPr>
            <w:tcW w:w="1398" w:type="pct"/>
            <w:vMerge w:val="continue"/>
            <w:tcBorders>
              <w:tl2br w:val="nil"/>
              <w:tr2bl w:val="nil"/>
            </w:tcBorders>
            <w:vAlign w:val="center"/>
          </w:tcPr>
          <w:p w14:paraId="1E0E875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p>
        </w:tc>
        <w:tc>
          <w:tcPr>
            <w:tcW w:w="1405" w:type="pct"/>
            <w:vMerge w:val="continue"/>
            <w:tcBorders>
              <w:tl2br w:val="nil"/>
              <w:tr2bl w:val="nil"/>
            </w:tcBorders>
            <w:vAlign w:val="center"/>
          </w:tcPr>
          <w:p w14:paraId="520B53C8">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p>
        </w:tc>
        <w:tc>
          <w:tcPr>
            <w:tcW w:w="748" w:type="pct"/>
            <w:tcBorders>
              <w:tl2br w:val="nil"/>
              <w:tr2bl w:val="nil"/>
            </w:tcBorders>
            <w:vAlign w:val="center"/>
          </w:tcPr>
          <w:p w14:paraId="06BC65B2">
            <w:pPr>
              <w:keepNext w:val="0"/>
              <w:keepLines w:val="0"/>
              <w:suppressLineNumbers w:val="0"/>
              <w:spacing w:before="0" w:beforeAutospacing="0" w:after="0" w:afterAutospacing="0" w:line="240" w:lineRule="exact"/>
              <w:ind w:left="0" w:leftChars="0" w:right="0" w:firstLine="0" w:firstLine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sz w:val="18"/>
                <w:szCs w:val="18"/>
                <w:lang w:val="en-US" w:eastAsia="zh-CN"/>
              </w:rPr>
              <w:t>4</w:t>
            </w:r>
          </w:p>
        </w:tc>
        <w:tc>
          <w:tcPr>
            <w:tcW w:w="1447" w:type="pct"/>
            <w:tcBorders>
              <w:tl2br w:val="nil"/>
              <w:tr2bl w:val="nil"/>
            </w:tcBorders>
            <w:vAlign w:val="center"/>
          </w:tcPr>
          <w:p w14:paraId="4E7302D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nb-NO" w:eastAsia="zh-CN" w:bidi="ar-SA"/>
              </w:rPr>
            </w:pPr>
            <w:r>
              <w:rPr>
                <w:rFonts w:hint="eastAsia" w:ascii="Times New Roman Regular" w:hAnsi="Times New Roman Regular" w:cs="Times New Roman Regular"/>
                <w:sz w:val="18"/>
                <w:szCs w:val="18"/>
                <w:highlight w:val="none"/>
                <w:lang w:val="en-US" w:eastAsia="zh-CN"/>
              </w:rPr>
              <w:t>1.5</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eastAsia="宋体" w:cs="Times New Roman Regular"/>
                <w:sz w:val="18"/>
                <w:szCs w:val="18"/>
                <w:highlight w:val="none"/>
                <w:lang w:val="en-US" w:eastAsia="zh-CN"/>
              </w:rPr>
              <w:t>0</w:t>
            </w:r>
          </w:p>
        </w:tc>
      </w:tr>
      <w:tr w14:paraId="0389A788">
        <w:trPr>
          <w:trHeight w:val="340" w:hRule="atLeast"/>
          <w:jc w:val="center"/>
        </w:trPr>
        <w:tc>
          <w:tcPr>
            <w:tcW w:w="1398" w:type="pct"/>
            <w:vMerge w:val="continue"/>
            <w:tcBorders>
              <w:tl2br w:val="nil"/>
              <w:tr2bl w:val="nil"/>
            </w:tcBorders>
            <w:vAlign w:val="center"/>
          </w:tcPr>
          <w:p w14:paraId="5BB5444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p>
        </w:tc>
        <w:tc>
          <w:tcPr>
            <w:tcW w:w="1405" w:type="pct"/>
            <w:vMerge w:val="continue"/>
            <w:tcBorders>
              <w:tl2br w:val="nil"/>
              <w:tr2bl w:val="nil"/>
            </w:tcBorders>
            <w:vAlign w:val="center"/>
          </w:tcPr>
          <w:p w14:paraId="5618021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p>
        </w:tc>
        <w:tc>
          <w:tcPr>
            <w:tcW w:w="748" w:type="pct"/>
            <w:tcBorders>
              <w:tl2br w:val="nil"/>
              <w:tr2bl w:val="nil"/>
            </w:tcBorders>
            <w:vAlign w:val="center"/>
          </w:tcPr>
          <w:p w14:paraId="3F6AA059">
            <w:pPr>
              <w:keepNext w:val="0"/>
              <w:keepLines w:val="0"/>
              <w:suppressLineNumbers w:val="0"/>
              <w:spacing w:before="0" w:beforeAutospacing="0" w:after="0" w:afterAutospacing="0" w:line="240" w:lineRule="exact"/>
              <w:ind w:left="0" w:leftChars="0" w:right="0" w:firstLine="0" w:firstLine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sz w:val="18"/>
                <w:szCs w:val="18"/>
                <w:lang w:val="en-US" w:eastAsia="zh-CN"/>
              </w:rPr>
              <w:t>3+1</w:t>
            </w:r>
          </w:p>
        </w:tc>
        <w:tc>
          <w:tcPr>
            <w:tcW w:w="1447" w:type="pct"/>
            <w:tcBorders>
              <w:tl2br w:val="nil"/>
              <w:tr2bl w:val="nil"/>
            </w:tcBorders>
            <w:vAlign w:val="center"/>
          </w:tcPr>
          <w:p w14:paraId="70B634F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nb-NO" w:eastAsia="zh-CN" w:bidi="ar-SA"/>
              </w:rPr>
            </w:pPr>
            <w:r>
              <w:rPr>
                <w:rFonts w:hint="default" w:ascii="Times New Roman Regular" w:hAnsi="Times New Roman Regular" w:cs="Times New Roman Regular"/>
                <w:sz w:val="18"/>
                <w:szCs w:val="18"/>
                <w:highlight w:val="none"/>
                <w:lang w:val="en-US" w:eastAsia="zh-CN"/>
              </w:rPr>
              <w:t>4~</w:t>
            </w:r>
            <w:r>
              <w:rPr>
                <w:rFonts w:hint="eastAsia" w:ascii="Times New Roman Regular" w:hAnsi="Times New Roman Regular" w:cs="Times New Roman Regular"/>
                <w:sz w:val="18"/>
                <w:szCs w:val="18"/>
                <w:highlight w:val="none"/>
                <w:lang w:val="en-US" w:eastAsia="zh-CN"/>
              </w:rPr>
              <w:t>24</w:t>
            </w:r>
            <w:r>
              <w:rPr>
                <w:rFonts w:hint="default" w:ascii="Times New Roman Regular" w:hAnsi="Times New Roman Regular" w:eastAsia="宋体"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+2.5~</w:t>
            </w:r>
            <w:r>
              <w:rPr>
                <w:rFonts w:hint="default" w:ascii="Times New Roman Regular" w:hAnsi="Times New Roman Regular" w:eastAsia="宋体" w:cs="Times New Roman Regular"/>
                <w:sz w:val="18"/>
                <w:szCs w:val="18"/>
                <w:highlight w:val="none"/>
                <w:lang w:val="en-US" w:eastAsia="zh-CN"/>
              </w:rPr>
              <w:t>1</w:t>
            </w:r>
            <w:r>
              <w:rPr>
                <w:rFonts w:hint="eastAsia" w:ascii="Times New Roman Regular" w:hAnsi="Times New Roman Regular" w:eastAsia="宋体" w:cs="Times New Roman Regular"/>
                <w:sz w:val="18"/>
                <w:szCs w:val="18"/>
                <w:highlight w:val="none"/>
                <w:lang w:val="en-US" w:eastAsia="zh-CN"/>
              </w:rPr>
              <w:t>20</w:t>
            </w:r>
          </w:p>
        </w:tc>
      </w:tr>
      <w:tr w14:paraId="232DA7D2">
        <w:trPr>
          <w:trHeight w:val="340" w:hRule="atLeast"/>
          <w:jc w:val="center"/>
        </w:trPr>
        <w:tc>
          <w:tcPr>
            <w:tcW w:w="1398" w:type="pct"/>
            <w:vMerge w:val="continue"/>
            <w:tcBorders>
              <w:tl2br w:val="nil"/>
              <w:tr2bl w:val="nil"/>
            </w:tcBorders>
            <w:vAlign w:val="center"/>
          </w:tcPr>
          <w:p w14:paraId="57B0A5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p>
        </w:tc>
        <w:tc>
          <w:tcPr>
            <w:tcW w:w="1405" w:type="pct"/>
            <w:vMerge w:val="continue"/>
            <w:tcBorders>
              <w:tl2br w:val="nil"/>
              <w:tr2bl w:val="nil"/>
            </w:tcBorders>
            <w:vAlign w:val="center"/>
          </w:tcPr>
          <w:p w14:paraId="6A17E8D6">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p>
        </w:tc>
        <w:tc>
          <w:tcPr>
            <w:tcW w:w="748" w:type="pct"/>
            <w:tcBorders>
              <w:tl2br w:val="nil"/>
              <w:tr2bl w:val="nil"/>
            </w:tcBorders>
            <w:vAlign w:val="center"/>
          </w:tcPr>
          <w:p w14:paraId="287E1509">
            <w:pPr>
              <w:keepNext w:val="0"/>
              <w:keepLines w:val="0"/>
              <w:suppressLineNumbers w:val="0"/>
              <w:spacing w:before="0" w:beforeAutospacing="0" w:after="0" w:afterAutospacing="0" w:line="240" w:lineRule="exact"/>
              <w:ind w:left="0" w:leftChars="0" w:right="0" w:firstLine="0" w:firstLine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sz w:val="18"/>
                <w:szCs w:val="18"/>
                <w:lang w:val="en-US" w:eastAsia="zh-CN"/>
              </w:rPr>
              <w:t>4+1</w:t>
            </w:r>
          </w:p>
        </w:tc>
        <w:tc>
          <w:tcPr>
            <w:tcW w:w="1447" w:type="pct"/>
            <w:tcBorders>
              <w:tl2br w:val="nil"/>
              <w:tr2bl w:val="nil"/>
            </w:tcBorders>
            <w:vAlign w:val="center"/>
          </w:tcPr>
          <w:p w14:paraId="53B4E6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nb-NO" w:eastAsia="zh-CN" w:bidi="ar-SA"/>
              </w:rPr>
            </w:pP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w:t>
            </w:r>
            <w:r>
              <w:rPr>
                <w:rFonts w:hint="default" w:ascii="Times New Roman Regular" w:hAnsi="Times New Roman Regular" w:eastAsia="宋体" w:cs="Times New Roman Regular"/>
                <w:sz w:val="18"/>
                <w:szCs w:val="18"/>
                <w:highlight w:val="none"/>
                <w:lang w:val="en-US" w:eastAsia="zh-CN"/>
              </w:rPr>
              <w:t>0</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2.5</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eastAsia="宋体" w:cs="Times New Roman Regular"/>
                <w:sz w:val="18"/>
                <w:szCs w:val="18"/>
                <w:highlight w:val="none"/>
                <w:lang w:val="en-US" w:eastAsia="zh-CN"/>
              </w:rPr>
              <w:t>1</w:t>
            </w:r>
            <w:r>
              <w:rPr>
                <w:rFonts w:hint="eastAsia" w:ascii="Times New Roman Regular" w:hAnsi="Times New Roman Regular" w:eastAsia="宋体" w:cs="Times New Roman Regular"/>
                <w:sz w:val="18"/>
                <w:szCs w:val="18"/>
                <w:highlight w:val="none"/>
                <w:lang w:val="en-US" w:eastAsia="zh-CN"/>
              </w:rPr>
              <w:t>20</w:t>
            </w:r>
          </w:p>
        </w:tc>
      </w:tr>
      <w:tr w14:paraId="6FDD1B3A">
        <w:trPr>
          <w:trHeight w:val="340" w:hRule="atLeast"/>
          <w:jc w:val="center"/>
        </w:trPr>
        <w:tc>
          <w:tcPr>
            <w:tcW w:w="1398" w:type="pct"/>
            <w:vMerge w:val="continue"/>
            <w:tcBorders>
              <w:tl2br w:val="nil"/>
              <w:tr2bl w:val="nil"/>
            </w:tcBorders>
            <w:vAlign w:val="center"/>
          </w:tcPr>
          <w:p w14:paraId="7D52C21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kern w:val="0"/>
                <w:sz w:val="18"/>
                <w:szCs w:val="18"/>
                <w:highlight w:val="none"/>
                <w:lang w:val="en-US" w:eastAsia="zh-CN"/>
              </w:rPr>
            </w:pPr>
          </w:p>
        </w:tc>
        <w:tc>
          <w:tcPr>
            <w:tcW w:w="1405" w:type="pct"/>
            <w:vMerge w:val="continue"/>
            <w:tcBorders>
              <w:tl2br w:val="nil"/>
              <w:tr2bl w:val="nil"/>
            </w:tcBorders>
            <w:vAlign w:val="center"/>
          </w:tcPr>
          <w:p w14:paraId="4BDF3683">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kern w:val="0"/>
                <w:sz w:val="18"/>
                <w:szCs w:val="18"/>
                <w:highlight w:val="none"/>
                <w:lang w:val="en-US" w:eastAsia="zh-CN"/>
              </w:rPr>
            </w:pPr>
          </w:p>
        </w:tc>
        <w:tc>
          <w:tcPr>
            <w:tcW w:w="748" w:type="pct"/>
            <w:tcBorders>
              <w:tl2br w:val="nil"/>
              <w:tr2bl w:val="nil"/>
            </w:tcBorders>
            <w:vAlign w:val="center"/>
          </w:tcPr>
          <w:p w14:paraId="019BF75D">
            <w:pPr>
              <w:keepNext w:val="0"/>
              <w:keepLines w:val="0"/>
              <w:suppressLineNumbers w:val="0"/>
              <w:spacing w:before="0" w:beforeAutospacing="0" w:after="0" w:afterAutospacing="0" w:line="240" w:lineRule="exact"/>
              <w:ind w:left="0" w:leftChars="0" w:right="0" w:firstLine="0" w:firstLineChars="0"/>
              <w:jc w:val="center"/>
              <w:rPr>
                <w:rFonts w:hint="default" w:ascii="Times New Roman Regular" w:hAnsi="Times New Roman Regular" w:cs="Times New Roman Regular"/>
                <w:kern w:val="0"/>
                <w:sz w:val="18"/>
                <w:szCs w:val="18"/>
                <w:highlight w:val="none"/>
                <w:lang w:val="en-US" w:eastAsia="zh-CN"/>
              </w:rPr>
            </w:pPr>
            <w:r>
              <w:rPr>
                <w:rFonts w:hint="default" w:ascii="Times New Roman Regular" w:hAnsi="Times New Roman Regular" w:cs="Times New Roman Regular"/>
                <w:sz w:val="18"/>
                <w:szCs w:val="18"/>
                <w:lang w:val="en-US" w:eastAsia="zh-CN"/>
              </w:rPr>
              <w:t>5</w:t>
            </w:r>
          </w:p>
        </w:tc>
        <w:tc>
          <w:tcPr>
            <w:tcW w:w="1447" w:type="pct"/>
            <w:tcBorders>
              <w:tl2br w:val="nil"/>
              <w:tr2bl w:val="nil"/>
            </w:tcBorders>
            <w:vAlign w:val="center"/>
          </w:tcPr>
          <w:p w14:paraId="444E481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nb-NO" w:eastAsia="zh-CN" w:bidi="ar-SA"/>
              </w:rPr>
            </w:pPr>
            <w:r>
              <w:rPr>
                <w:rFonts w:hint="eastAsia" w:ascii="Times New Roman Regular" w:hAnsi="Times New Roman Regular" w:cs="Times New Roman Regular"/>
                <w:sz w:val="18"/>
                <w:szCs w:val="18"/>
                <w:highlight w:val="none"/>
                <w:lang w:val="en-US" w:eastAsia="zh-CN"/>
              </w:rPr>
              <w:t>4</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w:t>
            </w:r>
            <w:r>
              <w:rPr>
                <w:rFonts w:hint="default" w:ascii="Times New Roman Regular" w:hAnsi="Times New Roman Regular" w:cs="Times New Roman Regular"/>
                <w:sz w:val="18"/>
                <w:szCs w:val="18"/>
                <w:highlight w:val="none"/>
                <w:lang w:val="en-US" w:eastAsia="zh-CN"/>
              </w:rPr>
              <w:t>0</w:t>
            </w:r>
          </w:p>
        </w:tc>
      </w:tr>
      <w:tr w14:paraId="17A71159">
        <w:trPr>
          <w:trHeight w:val="340" w:hRule="atLeast"/>
          <w:jc w:val="center"/>
        </w:trPr>
        <w:tc>
          <w:tcPr>
            <w:tcW w:w="5000" w:type="pct"/>
            <w:gridSpan w:val="4"/>
            <w:tcBorders>
              <w:top w:val="single" w:color="000000" w:sz="12" w:space="0"/>
            </w:tcBorders>
            <w:vAlign w:val="center"/>
          </w:tcPr>
          <w:p w14:paraId="3D572617">
            <w:pPr>
              <w:keepNext w:val="0"/>
              <w:keepLines w:val="0"/>
              <w:suppressLineNumbers w:val="0"/>
              <w:spacing w:before="0" w:beforeAutospacing="0" w:after="0" w:afterAutospacing="0" w:line="240" w:lineRule="exact"/>
              <w:ind w:left="0" w:leftChars="0" w:right="0" w:firstLine="360" w:firstLineChars="200"/>
              <w:jc w:val="both"/>
              <w:rPr>
                <w:rFonts w:hint="default" w:ascii="Times New Roman" w:hAnsi="Times New Roman"/>
                <w:kern w:val="0"/>
                <w:sz w:val="18"/>
                <w:szCs w:val="18"/>
                <w:highlight w:val="none"/>
                <w:lang w:val="en-US" w:eastAsia="zh-CN"/>
              </w:rPr>
            </w:pPr>
            <w:r>
              <w:rPr>
                <w:rFonts w:hint="eastAsia" w:ascii="黑体" w:hAnsi="黑体" w:eastAsia="黑体" w:cs="黑体"/>
                <w:b w:val="0"/>
                <w:bCs w:val="0"/>
                <w:i w:val="0"/>
                <w:iCs w:val="0"/>
                <w:color w:val="000000"/>
                <w:kern w:val="0"/>
                <w:sz w:val="18"/>
                <w:szCs w:val="18"/>
                <w:u w:val="none"/>
                <w:lang w:val="en-US" w:eastAsia="zh-CN" w:bidi="ar"/>
              </w:rPr>
              <w:t>注：</w:t>
            </w:r>
            <w:r>
              <w:rPr>
                <w:rFonts w:hint="eastAsia" w:ascii="Times New Roman" w:hAnsi="Times New Roman"/>
                <w:kern w:val="0"/>
                <w:sz w:val="18"/>
                <w:szCs w:val="18"/>
                <w:highlight w:val="none"/>
                <w:lang w:val="en-US" w:eastAsia="zh-CN"/>
              </w:rPr>
              <w:t>表中型号未标注燃烧特性。</w:t>
            </w:r>
          </w:p>
        </w:tc>
      </w:t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tbl>
    <w:p w14:paraId="23911C63"/>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PingFang SC">
    <w:altName w:val="冬青黑体简体中文"/>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B9F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F2E2309">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A75A">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13A4B">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13A4B">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E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02565"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025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E6F66">
                          <w:pPr>
                            <w:pStyle w:val="14"/>
                            <w:jc w:val="right"/>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5.95pt;mso-position-horizontal:outside;mso-position-horizontal-relative:margin;z-index:251660288;mso-width-relative:page;mso-height-relative:page;" filled="f" stroked="f" coordsize="21600,21600" o:gfxdata="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usp3tQAAAAEAQAADwAAAAAAAAABACAAAAAiAAAAZHJzL2Rvd25yZXYu&#10;eG1sUEsBAhQAFAAAAAgAh07iQDZknKM4AgAAZAQAAA4AAAAAAAAAAQAgAAAAIwEAAGRycy9lMm9E&#10;b2MueG1sUEsFBgAAAAAGAAYAWQEAAM0FAAAAAA==&#10;">
              <v:fill on="f" focussize="0,0"/>
              <v:stroke on="f" weight="0.5pt"/>
              <v:imagedata o:title=""/>
              <o:lock v:ext="edit" aspectratio="f"/>
              <v:textbox inset="0mm,0mm,0mm,0mm" style="mso-fit-shape-to-text:t;">
                <w:txbxContent>
                  <w:p w14:paraId="600E6F66">
                    <w:pPr>
                      <w:pStyle w:val="14"/>
                      <w:jc w:val="right"/>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I</w:t>
                    </w:r>
                    <w:r>
                      <w:rPr>
                        <w:rFonts w:ascii="Times New Roman Regular" w:hAnsi="Times New Roman Regular" w:cs="Times New Roman Regular"/>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264160" cy="1549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2336;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GblfA82AgAAYQQAAA4AAAAAAAAAAQAgAAAAIgEAAGRycy9lMm9Eb2Mu&#10;eG1sUEsFBgAAAAAGAAYAWQEAAMoFA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137F">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F57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AB8">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9EA6">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049EA6">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D796">
    <w:pPr>
      <w:pStyle w:val="14"/>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264160" cy="15494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64160"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AFFCE">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2pt;width:20.8pt;mso-position-horizontal-relative:margin;z-index:251666432;mso-width-relative:page;mso-height-relative:page;" filled="f" stroked="f" coordsize="21600,21600" o:gfxdata="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oA8NMAAAADAQAADwAAAAAAAAABACAAAAAiAAAAZHJzL2Rvd25yZXYueG1s&#10;UEsBAhQAFAAAAAgAh07iQBv+8eo2AgAAYQQAAA4AAAAAAAAAAQAgAAAAIgEAAGRycy9lMm9Eb2Mu&#10;eG1sUEsFBgAAAAAGAAYAWQEAAMoFAAAAAA==&#10;">
              <v:fill on="f" focussize="0,0"/>
              <v:stroke on="f" weight="0.5pt"/>
              <v:imagedata o:title=""/>
              <o:lock v:ext="edit" aspectratio="f"/>
              <v:textbox inset="0mm,0mm,0mm,0mm">
                <w:txbxContent>
                  <w:p w14:paraId="397AFFCE">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AACF3">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2FD6B">
                          <w:pPr>
                            <w:pStyle w:val="14"/>
                            <w:ind w:right="227"/>
                            <w:rPr>
                              <w:rFonts w:hint="eastAsia" w:ascii="宋体" w:hAnsi="宋体" w:eastAsia="宋体" w:cs="宋体"/>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82FD6B">
                    <w:pPr>
                      <w:pStyle w:val="14"/>
                      <w:ind w:right="227"/>
                      <w:rPr>
                        <w:rFonts w:hint="eastAsia" w:ascii="宋体" w:hAnsi="宋体" w:eastAsia="宋体" w:cs="宋体"/>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ABAF0">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eastAsia" w:ascii="宋体" w:hAnsi="宋体" w:eastAsia="宋体" w:cs="宋体"/>
        <w:b/>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3</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1C89A">
    <w:pPr>
      <w:pStyle w:val="15"/>
      <w:spacing w:after="283"/>
      <w:rPr>
        <w:rFonts w:ascii="Times New Roman Regular" w:hAnsi="Times New Roman Regular" w:cs="Times New Roman Regular"/>
        <w:b w:val="0"/>
        <w:bCs w:val="0"/>
      </w:rPr>
    </w:pPr>
    <w:r>
      <w:rPr>
        <w:rFonts w:hint="default" w:ascii="Times New Roman Regular" w:hAnsi="Times New Roman Regular" w:eastAsia="宋体" w:cs="Times New Roman Regular"/>
        <w:b w:val="0"/>
        <w:bCs w:val="0"/>
        <w:sz w:val="21"/>
        <w:szCs w:val="21"/>
        <w:lang w:eastAsia="zh-CN"/>
      </w:rPr>
      <w:t xml:space="preserve">T/CTBA </w:t>
    </w:r>
    <w:r>
      <w:rPr>
        <w:rFonts w:hint="eastAsia" w:ascii="Times New Roman Regular" w:hAnsi="Times New Roman Regular" w:eastAsia="宋体" w:cs="Times New Roman Regular"/>
        <w:b w:val="0"/>
        <w:bCs w:val="0"/>
        <w:sz w:val="21"/>
        <w:szCs w:val="21"/>
        <w:lang w:eastAsia="zh-CN"/>
      </w:rPr>
      <w:t>0</w:t>
    </w:r>
    <w:r>
      <w:rPr>
        <w:rFonts w:hint="eastAsia" w:ascii="Times New Roman Regular" w:hAnsi="Times New Roman Regular" w:eastAsia="宋体" w:cs="Times New Roman Regular"/>
        <w:b w:val="0"/>
        <w:bCs w:val="0"/>
        <w:sz w:val="21"/>
        <w:szCs w:val="21"/>
        <w:lang w:val="en-US" w:eastAsia="zh-CN"/>
      </w:rPr>
      <w:t>06</w:t>
    </w:r>
    <w:r>
      <w:rPr>
        <w:rFonts w:hint="default" w:ascii="Times New Roman Regular" w:hAnsi="Times New Roman Regular" w:eastAsia="宋体" w:cs="Times New Roman Regular"/>
        <w:b w:val="0"/>
        <w:bCs w:val="0"/>
        <w:sz w:val="21"/>
        <w:szCs w:val="21"/>
        <w:lang w:eastAsia="zh-CN"/>
      </w:rPr>
      <w:t>.</w:t>
    </w:r>
    <w:r>
      <w:rPr>
        <w:rFonts w:hint="eastAsia" w:ascii="Times New Roman Regular" w:hAnsi="Times New Roman Regular" w:eastAsia="宋体" w:cs="Times New Roman Regular"/>
        <w:b w:val="0"/>
        <w:bCs w:val="0"/>
        <w:sz w:val="21"/>
        <w:szCs w:val="21"/>
        <w:lang w:eastAsia="zh-CN"/>
      </w:rPr>
      <w:t>3</w:t>
    </w:r>
    <w:r>
      <w:rPr>
        <w:rFonts w:hint="default" w:ascii="Times New Roman Regular" w:hAnsi="Times New Roman Regular" w:eastAsia="宋体" w:cs="Times New Roman Regular"/>
        <w:b w:val="0"/>
        <w:bCs w:val="0"/>
        <w:sz w:val="21"/>
        <w:szCs w:val="21"/>
        <w:lang w:eastAsia="zh-CN"/>
      </w:rPr>
      <w:t>—202</w:t>
    </w:r>
    <w:r>
      <w:rPr>
        <w:rFonts w:hint="eastAsia" w:ascii="Times New Roman Regular" w:hAnsi="Times New Roman Regular" w:eastAsia="宋体" w:cs="Times New Roman Regular"/>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3</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62EA">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3</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15631">
    <w:pPr>
      <w:pStyle w:val="15"/>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4F8B">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3</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45D7">
    <w:pPr>
      <w:pStyle w:val="15"/>
      <w:spacing w:after="283"/>
      <w:jc w:val="both"/>
      <w:rPr>
        <w:rFonts w:hint="default" w:ascii="Times New Roman Regular" w:hAnsi="Times New Roman Regular" w:cs="Times New Roman Regular"/>
        <w:lang w:val="en-US"/>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default" w:ascii="Times New Roman Regular" w:hAnsi="Times New Roman Regular" w:eastAsia="宋体" w:cs="Times New Roman Regular"/>
        <w:b w:val="0"/>
        <w:bCs/>
        <w:sz w:val="21"/>
        <w:szCs w:val="21"/>
        <w:lang w:val="en-US" w:eastAsia="zh-CN"/>
      </w:rPr>
      <w:t>3</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D4BFF"/>
    <w:multiLevelType w:val="multilevel"/>
    <w:tmpl w:val="8BBD4BFF"/>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Regular" w:hAnsi="Times New Roman Regular" w:cs="Times New Roman Regular"/>
        <w:sz w:val="21"/>
        <w:szCs w:val="21"/>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Regular" w:hAnsi="Times New Roman Regular" w:cs="Times New Roman Regular"/>
        <w:sz w:val="21"/>
        <w:szCs w:val="21"/>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16B3A78"/>
    <w:multiLevelType w:val="singleLevel"/>
    <w:tmpl w:val="916B3A78"/>
    <w:lvl w:ilvl="0" w:tentative="0">
      <w:start w:val="1"/>
      <w:numFmt w:val="lowerLetter"/>
      <w:suff w:val="space"/>
      <w:lvlText w:val="%1）"/>
      <w:lvlJc w:val="left"/>
    </w:lvl>
  </w:abstractNum>
  <w:abstractNum w:abstractNumId="2">
    <w:nsid w:val="93FD72BD"/>
    <w:multiLevelType w:val="singleLevel"/>
    <w:tmpl w:val="93FD72BD"/>
    <w:lvl w:ilvl="0" w:tentative="0">
      <w:start w:val="1"/>
      <w:numFmt w:val="lowerLetter"/>
      <w:suff w:val="space"/>
      <w:lvlText w:val="%1）"/>
      <w:lvlJc w:val="left"/>
      <w:rPr>
        <w:rFonts w:hint="default" w:ascii="Times New Roman" w:hAnsi="Times New Roman" w:cs="Times New Roman"/>
      </w:rPr>
    </w:lvl>
  </w:abstractNum>
  <w:abstractNum w:abstractNumId="3">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4">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5">
    <w:nsid w:val="D4EDE08B"/>
    <w:multiLevelType w:val="singleLevel"/>
    <w:tmpl w:val="D4EDE08B"/>
    <w:lvl w:ilvl="0" w:tentative="0">
      <w:start w:val="1"/>
      <w:numFmt w:val="lowerLetter"/>
      <w:lvlText w:val="%1）"/>
      <w:lvlJc w:val="left"/>
      <w:pPr>
        <w:tabs>
          <w:tab w:val="left" w:pos="420"/>
        </w:tabs>
        <w:ind w:left="425" w:leftChars="0" w:hanging="425" w:firstLineChars="0"/>
      </w:pPr>
      <w:rPr>
        <w:rFonts w:hint="default"/>
      </w:rPr>
    </w:lvl>
  </w:abstractNum>
  <w:abstractNum w:abstractNumId="6">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7">
    <w:nsid w:val="FACE078C"/>
    <w:multiLevelType w:val="singleLevel"/>
    <w:tmpl w:val="FACE078C"/>
    <w:lvl w:ilvl="0" w:tentative="0">
      <w:start w:val="1"/>
      <w:numFmt w:val="decimal"/>
      <w:pStyle w:val="2"/>
      <w:suff w:val="space"/>
      <w:lvlText w:val="表%1"/>
      <w:lvlJc w:val="left"/>
      <w:pPr>
        <w:tabs>
          <w:tab w:val="left" w:pos="0"/>
        </w:tabs>
        <w:ind w:left="0" w:firstLine="0"/>
      </w:pPr>
      <w:rPr>
        <w:rFonts w:hint="default" w:ascii="黑体" w:hAnsi="黑体" w:eastAsia="黑体" w:cs="黑体"/>
        <w:sz w:val="21"/>
        <w:szCs w:val="21"/>
      </w:rPr>
    </w:lvl>
  </w:abstractNum>
  <w:abstractNum w:abstractNumId="8">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0">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1">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4">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5">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7"/>
  </w:num>
  <w:num w:numId="2">
    <w:abstractNumId w:val="10"/>
  </w:num>
  <w:num w:numId="3">
    <w:abstractNumId w:val="9"/>
  </w:num>
  <w:num w:numId="4">
    <w:abstractNumId w:val="15"/>
  </w:num>
  <w:num w:numId="5">
    <w:abstractNumId w:val="11"/>
  </w:num>
  <w:num w:numId="6">
    <w:abstractNumId w:val="8"/>
  </w:num>
  <w:num w:numId="7">
    <w:abstractNumId w:val="12"/>
  </w:num>
  <w:num w:numId="8">
    <w:abstractNumId w:val="0"/>
  </w:num>
  <w:num w:numId="9">
    <w:abstractNumId w:val="14"/>
  </w:num>
  <w:num w:numId="10">
    <w:abstractNumId w:val="5"/>
  </w:num>
  <w:num w:numId="11">
    <w:abstractNumId w:val="6"/>
  </w:num>
  <w:num w:numId="12">
    <w:abstractNumId w:val="1"/>
  </w:num>
  <w:num w:numId="13">
    <w:abstractNumId w:val="2"/>
  </w:num>
  <w:num w:numId="14">
    <w:abstractNumId w:val="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A55A76"/>
    <w:rsid w:val="00C44682"/>
    <w:rsid w:val="00DC70A8"/>
    <w:rsid w:val="01057F1E"/>
    <w:rsid w:val="010A6538"/>
    <w:rsid w:val="011A2A76"/>
    <w:rsid w:val="012C30C9"/>
    <w:rsid w:val="01570814"/>
    <w:rsid w:val="01692068"/>
    <w:rsid w:val="01751F10"/>
    <w:rsid w:val="01D46B46"/>
    <w:rsid w:val="01EA0118"/>
    <w:rsid w:val="01F60125"/>
    <w:rsid w:val="02151639"/>
    <w:rsid w:val="02221BDB"/>
    <w:rsid w:val="023C4E17"/>
    <w:rsid w:val="02414829"/>
    <w:rsid w:val="0268276F"/>
    <w:rsid w:val="0273010D"/>
    <w:rsid w:val="0313160B"/>
    <w:rsid w:val="031C69F7"/>
    <w:rsid w:val="033349EE"/>
    <w:rsid w:val="034A5312"/>
    <w:rsid w:val="038549E9"/>
    <w:rsid w:val="03EB4055"/>
    <w:rsid w:val="04363AE8"/>
    <w:rsid w:val="04662C85"/>
    <w:rsid w:val="048929AB"/>
    <w:rsid w:val="048A686A"/>
    <w:rsid w:val="049029EF"/>
    <w:rsid w:val="04A722F0"/>
    <w:rsid w:val="04AE367F"/>
    <w:rsid w:val="04C36291"/>
    <w:rsid w:val="04C64E6C"/>
    <w:rsid w:val="04F7112F"/>
    <w:rsid w:val="05031C1C"/>
    <w:rsid w:val="05047743"/>
    <w:rsid w:val="05126ADD"/>
    <w:rsid w:val="051C79FB"/>
    <w:rsid w:val="057A2458"/>
    <w:rsid w:val="059519C6"/>
    <w:rsid w:val="06836998"/>
    <w:rsid w:val="06E33324"/>
    <w:rsid w:val="06FF6413"/>
    <w:rsid w:val="07137E55"/>
    <w:rsid w:val="072F5986"/>
    <w:rsid w:val="073277F2"/>
    <w:rsid w:val="074107DA"/>
    <w:rsid w:val="074F1149"/>
    <w:rsid w:val="075521B6"/>
    <w:rsid w:val="07DD5F1D"/>
    <w:rsid w:val="07DFFA90"/>
    <w:rsid w:val="07E77620"/>
    <w:rsid w:val="0805288A"/>
    <w:rsid w:val="08123F24"/>
    <w:rsid w:val="08B1656C"/>
    <w:rsid w:val="08FA1588"/>
    <w:rsid w:val="09050131"/>
    <w:rsid w:val="094E5847"/>
    <w:rsid w:val="09586CBC"/>
    <w:rsid w:val="097F1A8E"/>
    <w:rsid w:val="099472E7"/>
    <w:rsid w:val="09975029"/>
    <w:rsid w:val="09A03EDE"/>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B1306DF"/>
    <w:rsid w:val="0B1D3AD1"/>
    <w:rsid w:val="0B5908F1"/>
    <w:rsid w:val="0B6874E1"/>
    <w:rsid w:val="0B723658"/>
    <w:rsid w:val="0BBB6256"/>
    <w:rsid w:val="0BBBBA8B"/>
    <w:rsid w:val="0BE249C9"/>
    <w:rsid w:val="0BE70503"/>
    <w:rsid w:val="0BFF8291"/>
    <w:rsid w:val="0C3534E2"/>
    <w:rsid w:val="0C3E79DE"/>
    <w:rsid w:val="0C7B765B"/>
    <w:rsid w:val="0CB06FA9"/>
    <w:rsid w:val="0CCD5877"/>
    <w:rsid w:val="0CF54BA1"/>
    <w:rsid w:val="0D5E1CB9"/>
    <w:rsid w:val="0D780CCE"/>
    <w:rsid w:val="0DBE26D2"/>
    <w:rsid w:val="0DDD6210"/>
    <w:rsid w:val="0DDF1054"/>
    <w:rsid w:val="0DF50570"/>
    <w:rsid w:val="0DF8D5F2"/>
    <w:rsid w:val="0E2055ED"/>
    <w:rsid w:val="0E277278"/>
    <w:rsid w:val="0E7C5427"/>
    <w:rsid w:val="0E7DB4FC"/>
    <w:rsid w:val="0ECA4CFE"/>
    <w:rsid w:val="0ECF3031"/>
    <w:rsid w:val="0EE71B02"/>
    <w:rsid w:val="0F24110D"/>
    <w:rsid w:val="0F7A0D2D"/>
    <w:rsid w:val="0FB7CAC4"/>
    <w:rsid w:val="0FDC7E43"/>
    <w:rsid w:val="0FE16B50"/>
    <w:rsid w:val="100D1BA1"/>
    <w:rsid w:val="103E7FAD"/>
    <w:rsid w:val="103F5BA1"/>
    <w:rsid w:val="104A4BA3"/>
    <w:rsid w:val="108E7218"/>
    <w:rsid w:val="10B63D14"/>
    <w:rsid w:val="10C304B2"/>
    <w:rsid w:val="110E5BD1"/>
    <w:rsid w:val="1134315E"/>
    <w:rsid w:val="11EC57E6"/>
    <w:rsid w:val="11F0799B"/>
    <w:rsid w:val="11FF47B8"/>
    <w:rsid w:val="122B630F"/>
    <w:rsid w:val="123420CD"/>
    <w:rsid w:val="123C43E8"/>
    <w:rsid w:val="125E00D9"/>
    <w:rsid w:val="126F3FA5"/>
    <w:rsid w:val="127F665A"/>
    <w:rsid w:val="12887BC1"/>
    <w:rsid w:val="128C1399"/>
    <w:rsid w:val="12A44024"/>
    <w:rsid w:val="12BE53D5"/>
    <w:rsid w:val="131B45D5"/>
    <w:rsid w:val="133471D8"/>
    <w:rsid w:val="134D2F57"/>
    <w:rsid w:val="13681478"/>
    <w:rsid w:val="13717985"/>
    <w:rsid w:val="13901E58"/>
    <w:rsid w:val="13A730B3"/>
    <w:rsid w:val="13D87533"/>
    <w:rsid w:val="141C6857"/>
    <w:rsid w:val="141D63CC"/>
    <w:rsid w:val="145853B5"/>
    <w:rsid w:val="145D796B"/>
    <w:rsid w:val="14840CB7"/>
    <w:rsid w:val="14885C4A"/>
    <w:rsid w:val="149245B2"/>
    <w:rsid w:val="14B52807"/>
    <w:rsid w:val="14CB1C36"/>
    <w:rsid w:val="14FF0009"/>
    <w:rsid w:val="15214808"/>
    <w:rsid w:val="154D4BCB"/>
    <w:rsid w:val="15632BBE"/>
    <w:rsid w:val="15714E3E"/>
    <w:rsid w:val="1586215F"/>
    <w:rsid w:val="15B74CE8"/>
    <w:rsid w:val="15E22389"/>
    <w:rsid w:val="15EE5FD1"/>
    <w:rsid w:val="15FFAF65"/>
    <w:rsid w:val="16203F57"/>
    <w:rsid w:val="16354B05"/>
    <w:rsid w:val="164D719B"/>
    <w:rsid w:val="16534086"/>
    <w:rsid w:val="167F37F2"/>
    <w:rsid w:val="168B5B89"/>
    <w:rsid w:val="16B20BB5"/>
    <w:rsid w:val="16F30626"/>
    <w:rsid w:val="1726591C"/>
    <w:rsid w:val="17276095"/>
    <w:rsid w:val="172D48D7"/>
    <w:rsid w:val="173B7ED6"/>
    <w:rsid w:val="17683B61"/>
    <w:rsid w:val="17750E5D"/>
    <w:rsid w:val="177B991C"/>
    <w:rsid w:val="178D1819"/>
    <w:rsid w:val="178D35C8"/>
    <w:rsid w:val="17A07587"/>
    <w:rsid w:val="17AA5F28"/>
    <w:rsid w:val="17E94CA2"/>
    <w:rsid w:val="17F3F736"/>
    <w:rsid w:val="18174183"/>
    <w:rsid w:val="186A063A"/>
    <w:rsid w:val="188D4734"/>
    <w:rsid w:val="189E6E29"/>
    <w:rsid w:val="19540841"/>
    <w:rsid w:val="19582824"/>
    <w:rsid w:val="1966667F"/>
    <w:rsid w:val="19726F19"/>
    <w:rsid w:val="197D4A51"/>
    <w:rsid w:val="1998303C"/>
    <w:rsid w:val="19AF388C"/>
    <w:rsid w:val="19BF413C"/>
    <w:rsid w:val="19EC2827"/>
    <w:rsid w:val="19F81081"/>
    <w:rsid w:val="1A3409BA"/>
    <w:rsid w:val="1A420699"/>
    <w:rsid w:val="1A460158"/>
    <w:rsid w:val="1A4F6F20"/>
    <w:rsid w:val="1A564145"/>
    <w:rsid w:val="1A921D7C"/>
    <w:rsid w:val="1AA82C77"/>
    <w:rsid w:val="1AAC1FB7"/>
    <w:rsid w:val="1AAE035C"/>
    <w:rsid w:val="1ACB068F"/>
    <w:rsid w:val="1ADE683C"/>
    <w:rsid w:val="1B630BBC"/>
    <w:rsid w:val="1B6FF436"/>
    <w:rsid w:val="1B776A68"/>
    <w:rsid w:val="1B83048A"/>
    <w:rsid w:val="1B8B06FB"/>
    <w:rsid w:val="1B8F3DB2"/>
    <w:rsid w:val="1B9B4505"/>
    <w:rsid w:val="1BC7018E"/>
    <w:rsid w:val="1BED6F2E"/>
    <w:rsid w:val="1C054E31"/>
    <w:rsid w:val="1C33473D"/>
    <w:rsid w:val="1C7B4336"/>
    <w:rsid w:val="1CAD0D0F"/>
    <w:rsid w:val="1CCC4B92"/>
    <w:rsid w:val="1CDC0B3F"/>
    <w:rsid w:val="1CDF6673"/>
    <w:rsid w:val="1CF42CA9"/>
    <w:rsid w:val="1D0FF220"/>
    <w:rsid w:val="1D1F2F14"/>
    <w:rsid w:val="1D473EA8"/>
    <w:rsid w:val="1D570900"/>
    <w:rsid w:val="1D9F570E"/>
    <w:rsid w:val="1DB85114"/>
    <w:rsid w:val="1DE52980"/>
    <w:rsid w:val="1DEF71B8"/>
    <w:rsid w:val="1DF33718"/>
    <w:rsid w:val="1DF6EF8D"/>
    <w:rsid w:val="1DF71A39"/>
    <w:rsid w:val="1DFD1F9B"/>
    <w:rsid w:val="1E0A7720"/>
    <w:rsid w:val="1E146D3B"/>
    <w:rsid w:val="1E2217D8"/>
    <w:rsid w:val="1E51534F"/>
    <w:rsid w:val="1E573D4C"/>
    <w:rsid w:val="1E666FDD"/>
    <w:rsid w:val="1E966DDD"/>
    <w:rsid w:val="1ECFD007"/>
    <w:rsid w:val="1EDF1228"/>
    <w:rsid w:val="1EE93F77"/>
    <w:rsid w:val="1F05006D"/>
    <w:rsid w:val="1F361357"/>
    <w:rsid w:val="1F3C1E67"/>
    <w:rsid w:val="1F416122"/>
    <w:rsid w:val="1F4C7776"/>
    <w:rsid w:val="1F4E796B"/>
    <w:rsid w:val="1F542020"/>
    <w:rsid w:val="1F772AF8"/>
    <w:rsid w:val="1F881FA5"/>
    <w:rsid w:val="1F882FF2"/>
    <w:rsid w:val="1F8D1F54"/>
    <w:rsid w:val="1FCB729D"/>
    <w:rsid w:val="1FCB7851"/>
    <w:rsid w:val="1FD2426D"/>
    <w:rsid w:val="1FF7EB1A"/>
    <w:rsid w:val="1FFF500F"/>
    <w:rsid w:val="20062169"/>
    <w:rsid w:val="20C242E2"/>
    <w:rsid w:val="21075857"/>
    <w:rsid w:val="21091F11"/>
    <w:rsid w:val="213435D0"/>
    <w:rsid w:val="21386C61"/>
    <w:rsid w:val="21494A03"/>
    <w:rsid w:val="216043C0"/>
    <w:rsid w:val="21736F42"/>
    <w:rsid w:val="21B420FA"/>
    <w:rsid w:val="21E67D41"/>
    <w:rsid w:val="22167F23"/>
    <w:rsid w:val="223C00C4"/>
    <w:rsid w:val="225114BD"/>
    <w:rsid w:val="22804455"/>
    <w:rsid w:val="229C358D"/>
    <w:rsid w:val="22A20DE3"/>
    <w:rsid w:val="22AC349C"/>
    <w:rsid w:val="22C02AA3"/>
    <w:rsid w:val="22C500B9"/>
    <w:rsid w:val="22CD6D83"/>
    <w:rsid w:val="22DA1DB7"/>
    <w:rsid w:val="230961F8"/>
    <w:rsid w:val="2349134C"/>
    <w:rsid w:val="235105CE"/>
    <w:rsid w:val="23812740"/>
    <w:rsid w:val="238B4E5F"/>
    <w:rsid w:val="23E00E9D"/>
    <w:rsid w:val="23F77CA2"/>
    <w:rsid w:val="23FFB53A"/>
    <w:rsid w:val="24191BAC"/>
    <w:rsid w:val="241D051C"/>
    <w:rsid w:val="24257DB3"/>
    <w:rsid w:val="2446347C"/>
    <w:rsid w:val="244860D4"/>
    <w:rsid w:val="24B53FFA"/>
    <w:rsid w:val="24E04C70"/>
    <w:rsid w:val="24E134A2"/>
    <w:rsid w:val="24E82E11"/>
    <w:rsid w:val="24F63A5D"/>
    <w:rsid w:val="250753E5"/>
    <w:rsid w:val="251D678D"/>
    <w:rsid w:val="25361FF1"/>
    <w:rsid w:val="2536529E"/>
    <w:rsid w:val="25657148"/>
    <w:rsid w:val="259759BA"/>
    <w:rsid w:val="25A1063C"/>
    <w:rsid w:val="25BA5641"/>
    <w:rsid w:val="25DB4DDF"/>
    <w:rsid w:val="25FA62CC"/>
    <w:rsid w:val="26103D41"/>
    <w:rsid w:val="26170C2C"/>
    <w:rsid w:val="2637BA7C"/>
    <w:rsid w:val="266F2B9B"/>
    <w:rsid w:val="2676595F"/>
    <w:rsid w:val="26A2681B"/>
    <w:rsid w:val="26C1503C"/>
    <w:rsid w:val="26C568DA"/>
    <w:rsid w:val="26DB038C"/>
    <w:rsid w:val="26DB493C"/>
    <w:rsid w:val="26DB7EAB"/>
    <w:rsid w:val="26DC2D2F"/>
    <w:rsid w:val="27161CB8"/>
    <w:rsid w:val="2730304F"/>
    <w:rsid w:val="274DCE41"/>
    <w:rsid w:val="279863D2"/>
    <w:rsid w:val="279C2835"/>
    <w:rsid w:val="27AF42F2"/>
    <w:rsid w:val="27C82E5D"/>
    <w:rsid w:val="27CFFE86"/>
    <w:rsid w:val="27EF6F7C"/>
    <w:rsid w:val="27F74F83"/>
    <w:rsid w:val="28011B94"/>
    <w:rsid w:val="2888032F"/>
    <w:rsid w:val="289034E8"/>
    <w:rsid w:val="28A10C81"/>
    <w:rsid w:val="28E219C5"/>
    <w:rsid w:val="28F85103"/>
    <w:rsid w:val="28F905B1"/>
    <w:rsid w:val="29092F0D"/>
    <w:rsid w:val="292875F4"/>
    <w:rsid w:val="295D104C"/>
    <w:rsid w:val="2967305A"/>
    <w:rsid w:val="2970538A"/>
    <w:rsid w:val="29F3A831"/>
    <w:rsid w:val="2A2102CB"/>
    <w:rsid w:val="2A2B40D9"/>
    <w:rsid w:val="2A4468E8"/>
    <w:rsid w:val="2A4B7560"/>
    <w:rsid w:val="2A5306A1"/>
    <w:rsid w:val="2A581813"/>
    <w:rsid w:val="2A636193"/>
    <w:rsid w:val="2A77613D"/>
    <w:rsid w:val="2A7A3BD7"/>
    <w:rsid w:val="2ABB12BC"/>
    <w:rsid w:val="2AE93841"/>
    <w:rsid w:val="2AEE3648"/>
    <w:rsid w:val="2B033371"/>
    <w:rsid w:val="2B151462"/>
    <w:rsid w:val="2B703976"/>
    <w:rsid w:val="2B71ED7B"/>
    <w:rsid w:val="2B732DA8"/>
    <w:rsid w:val="2B7C858D"/>
    <w:rsid w:val="2BA61037"/>
    <w:rsid w:val="2BD66AC4"/>
    <w:rsid w:val="2BEE5B70"/>
    <w:rsid w:val="2BFB29B5"/>
    <w:rsid w:val="2C072F7D"/>
    <w:rsid w:val="2C0803CD"/>
    <w:rsid w:val="2C372028"/>
    <w:rsid w:val="2C76BB6A"/>
    <w:rsid w:val="2D0A698B"/>
    <w:rsid w:val="2D60068C"/>
    <w:rsid w:val="2D630BFB"/>
    <w:rsid w:val="2D7479D0"/>
    <w:rsid w:val="2D99461C"/>
    <w:rsid w:val="2DA99F38"/>
    <w:rsid w:val="2DAD7878"/>
    <w:rsid w:val="2DB42C49"/>
    <w:rsid w:val="2DB7C539"/>
    <w:rsid w:val="2DDD4E88"/>
    <w:rsid w:val="2DE007D6"/>
    <w:rsid w:val="2E1B46D1"/>
    <w:rsid w:val="2E1C30BA"/>
    <w:rsid w:val="2E3879E1"/>
    <w:rsid w:val="2E3B4445"/>
    <w:rsid w:val="2E48665F"/>
    <w:rsid w:val="2E5829A2"/>
    <w:rsid w:val="2E8E614B"/>
    <w:rsid w:val="2EA367EC"/>
    <w:rsid w:val="2EA440F9"/>
    <w:rsid w:val="2EEA2F15"/>
    <w:rsid w:val="2F057EA8"/>
    <w:rsid w:val="2F2370C0"/>
    <w:rsid w:val="2F3E36CD"/>
    <w:rsid w:val="2F4737A5"/>
    <w:rsid w:val="2F485833"/>
    <w:rsid w:val="2F5C7FF7"/>
    <w:rsid w:val="2F628452"/>
    <w:rsid w:val="2F6D5D61"/>
    <w:rsid w:val="2F6E0DA7"/>
    <w:rsid w:val="2F7F97D9"/>
    <w:rsid w:val="2FAC6889"/>
    <w:rsid w:val="2FCF3F08"/>
    <w:rsid w:val="2FD35415"/>
    <w:rsid w:val="2FDD70B3"/>
    <w:rsid w:val="2FDE0284"/>
    <w:rsid w:val="2FF109A1"/>
    <w:rsid w:val="2FF80E15"/>
    <w:rsid w:val="2FFD7F30"/>
    <w:rsid w:val="2FFF128A"/>
    <w:rsid w:val="2FFF1BA9"/>
    <w:rsid w:val="30506C8F"/>
    <w:rsid w:val="30970232"/>
    <w:rsid w:val="309D2F86"/>
    <w:rsid w:val="31276448"/>
    <w:rsid w:val="313A3321"/>
    <w:rsid w:val="314B20D2"/>
    <w:rsid w:val="31643065"/>
    <w:rsid w:val="322008DB"/>
    <w:rsid w:val="323C7DCD"/>
    <w:rsid w:val="326C67A3"/>
    <w:rsid w:val="32AD5347"/>
    <w:rsid w:val="32B827EB"/>
    <w:rsid w:val="32CE4D68"/>
    <w:rsid w:val="32D86506"/>
    <w:rsid w:val="32DA195F"/>
    <w:rsid w:val="32F10A57"/>
    <w:rsid w:val="32FC43B4"/>
    <w:rsid w:val="33044C2E"/>
    <w:rsid w:val="331E3705"/>
    <w:rsid w:val="33595B98"/>
    <w:rsid w:val="33684523"/>
    <w:rsid w:val="33745910"/>
    <w:rsid w:val="337B23CF"/>
    <w:rsid w:val="337BD9E0"/>
    <w:rsid w:val="339C6C14"/>
    <w:rsid w:val="339C6CC6"/>
    <w:rsid w:val="33A04957"/>
    <w:rsid w:val="33E317DE"/>
    <w:rsid w:val="33EB36F8"/>
    <w:rsid w:val="33F97AFF"/>
    <w:rsid w:val="340F2C26"/>
    <w:rsid w:val="345BCED1"/>
    <w:rsid w:val="3465CAD7"/>
    <w:rsid w:val="3469DEB4"/>
    <w:rsid w:val="347D07F4"/>
    <w:rsid w:val="348E0C53"/>
    <w:rsid w:val="350917E2"/>
    <w:rsid w:val="35823C32"/>
    <w:rsid w:val="358B3002"/>
    <w:rsid w:val="358F3395"/>
    <w:rsid w:val="35AE50D1"/>
    <w:rsid w:val="35D67453"/>
    <w:rsid w:val="35E938AA"/>
    <w:rsid w:val="35F4440A"/>
    <w:rsid w:val="35F86203"/>
    <w:rsid w:val="35FD309F"/>
    <w:rsid w:val="35FD3D4B"/>
    <w:rsid w:val="35FF9FE7"/>
    <w:rsid w:val="360B6C4E"/>
    <w:rsid w:val="361909F0"/>
    <w:rsid w:val="3628478F"/>
    <w:rsid w:val="3635D2DB"/>
    <w:rsid w:val="36541A28"/>
    <w:rsid w:val="36624145"/>
    <w:rsid w:val="3667AEE4"/>
    <w:rsid w:val="366E09C9"/>
    <w:rsid w:val="369A2841"/>
    <w:rsid w:val="369F3CD4"/>
    <w:rsid w:val="36BD75CE"/>
    <w:rsid w:val="36FB49FB"/>
    <w:rsid w:val="371050B8"/>
    <w:rsid w:val="37432BA4"/>
    <w:rsid w:val="374A0972"/>
    <w:rsid w:val="374D89AE"/>
    <w:rsid w:val="37751BBC"/>
    <w:rsid w:val="379A16BD"/>
    <w:rsid w:val="37A91900"/>
    <w:rsid w:val="37B7915C"/>
    <w:rsid w:val="37BB2163"/>
    <w:rsid w:val="37CF47B6"/>
    <w:rsid w:val="37CFAA33"/>
    <w:rsid w:val="37D5281F"/>
    <w:rsid w:val="37D56575"/>
    <w:rsid w:val="37DB5EC6"/>
    <w:rsid w:val="37DC7A31"/>
    <w:rsid w:val="37DE3C9F"/>
    <w:rsid w:val="37DF20C4"/>
    <w:rsid w:val="37DFF16D"/>
    <w:rsid w:val="37E251BE"/>
    <w:rsid w:val="37E82428"/>
    <w:rsid w:val="37E868CC"/>
    <w:rsid w:val="37EB04C1"/>
    <w:rsid w:val="37EFE705"/>
    <w:rsid w:val="37F470D9"/>
    <w:rsid w:val="37F791B1"/>
    <w:rsid w:val="37F93F94"/>
    <w:rsid w:val="37FAE273"/>
    <w:rsid w:val="37FF2833"/>
    <w:rsid w:val="38201673"/>
    <w:rsid w:val="38237567"/>
    <w:rsid w:val="382471D8"/>
    <w:rsid w:val="3837038B"/>
    <w:rsid w:val="38372F5C"/>
    <w:rsid w:val="385C6972"/>
    <w:rsid w:val="389A55DB"/>
    <w:rsid w:val="38C22C79"/>
    <w:rsid w:val="38DFC7EF"/>
    <w:rsid w:val="393613E5"/>
    <w:rsid w:val="39424B74"/>
    <w:rsid w:val="396E1053"/>
    <w:rsid w:val="397A08A5"/>
    <w:rsid w:val="39A46823"/>
    <w:rsid w:val="39AD9AB2"/>
    <w:rsid w:val="39B82AB1"/>
    <w:rsid w:val="39BB91F0"/>
    <w:rsid w:val="39C69CB1"/>
    <w:rsid w:val="39CF674E"/>
    <w:rsid w:val="3A0F57EA"/>
    <w:rsid w:val="3A330458"/>
    <w:rsid w:val="3A6A0CCC"/>
    <w:rsid w:val="3A6A49E2"/>
    <w:rsid w:val="3A724344"/>
    <w:rsid w:val="3A7BB2AC"/>
    <w:rsid w:val="3A83468A"/>
    <w:rsid w:val="3AAB0B9B"/>
    <w:rsid w:val="3AC3717D"/>
    <w:rsid w:val="3AD969A0"/>
    <w:rsid w:val="3AFD5CFA"/>
    <w:rsid w:val="3B273398"/>
    <w:rsid w:val="3B4402BD"/>
    <w:rsid w:val="3B4915F5"/>
    <w:rsid w:val="3B633EE6"/>
    <w:rsid w:val="3B678EC1"/>
    <w:rsid w:val="3BB5206E"/>
    <w:rsid w:val="3BB555C6"/>
    <w:rsid w:val="3BDAE342"/>
    <w:rsid w:val="3BDE9154"/>
    <w:rsid w:val="3BEF9F7A"/>
    <w:rsid w:val="3BF3529D"/>
    <w:rsid w:val="3BF3F1DA"/>
    <w:rsid w:val="3BFB41F1"/>
    <w:rsid w:val="3BFDC1BC"/>
    <w:rsid w:val="3BFE4996"/>
    <w:rsid w:val="3BFF225D"/>
    <w:rsid w:val="3BFF40E0"/>
    <w:rsid w:val="3C1A2DCC"/>
    <w:rsid w:val="3C312091"/>
    <w:rsid w:val="3C3711A0"/>
    <w:rsid w:val="3C373913"/>
    <w:rsid w:val="3C55BB14"/>
    <w:rsid w:val="3C69674F"/>
    <w:rsid w:val="3C6E0CE2"/>
    <w:rsid w:val="3C9F030F"/>
    <w:rsid w:val="3CCB246B"/>
    <w:rsid w:val="3D0B5678"/>
    <w:rsid w:val="3D23425F"/>
    <w:rsid w:val="3D510A70"/>
    <w:rsid w:val="3D567A39"/>
    <w:rsid w:val="3D7CA603"/>
    <w:rsid w:val="3DCC6B68"/>
    <w:rsid w:val="3DD6235F"/>
    <w:rsid w:val="3DD75419"/>
    <w:rsid w:val="3DFFBC38"/>
    <w:rsid w:val="3E1B0F93"/>
    <w:rsid w:val="3E2B306F"/>
    <w:rsid w:val="3E603F0A"/>
    <w:rsid w:val="3E6350CC"/>
    <w:rsid w:val="3E7E4A80"/>
    <w:rsid w:val="3E9D4E72"/>
    <w:rsid w:val="3E9E6A1F"/>
    <w:rsid w:val="3EA44A09"/>
    <w:rsid w:val="3EB38693"/>
    <w:rsid w:val="3EBF93BC"/>
    <w:rsid w:val="3ECC7609"/>
    <w:rsid w:val="3EF76A35"/>
    <w:rsid w:val="3EF93162"/>
    <w:rsid w:val="3EFBDE91"/>
    <w:rsid w:val="3F0861ED"/>
    <w:rsid w:val="3F1DB58D"/>
    <w:rsid w:val="3F222FE0"/>
    <w:rsid w:val="3F29D09D"/>
    <w:rsid w:val="3F3BCFA0"/>
    <w:rsid w:val="3F465E11"/>
    <w:rsid w:val="3F46EDC8"/>
    <w:rsid w:val="3F49778D"/>
    <w:rsid w:val="3F659F57"/>
    <w:rsid w:val="3F7C3854"/>
    <w:rsid w:val="3F7E4320"/>
    <w:rsid w:val="3F7EA949"/>
    <w:rsid w:val="3F7FD86E"/>
    <w:rsid w:val="3F896FD0"/>
    <w:rsid w:val="3F939827"/>
    <w:rsid w:val="3FACEE32"/>
    <w:rsid w:val="3FBEBA51"/>
    <w:rsid w:val="3FC810AC"/>
    <w:rsid w:val="3FDD8926"/>
    <w:rsid w:val="3FDE0018"/>
    <w:rsid w:val="3FDEC9F5"/>
    <w:rsid w:val="3FDF4418"/>
    <w:rsid w:val="3FDFA922"/>
    <w:rsid w:val="3FE29D83"/>
    <w:rsid w:val="3FEBA76A"/>
    <w:rsid w:val="3FEC482B"/>
    <w:rsid w:val="3FEF4261"/>
    <w:rsid w:val="3FF8E492"/>
    <w:rsid w:val="3FFAB77F"/>
    <w:rsid w:val="3FFBBDD2"/>
    <w:rsid w:val="3FFD5307"/>
    <w:rsid w:val="3FFE24D5"/>
    <w:rsid w:val="3FFF2275"/>
    <w:rsid w:val="3FFF3E0E"/>
    <w:rsid w:val="3FFF9CB1"/>
    <w:rsid w:val="3FFFFDD7"/>
    <w:rsid w:val="40044CA3"/>
    <w:rsid w:val="40072194"/>
    <w:rsid w:val="40624EF6"/>
    <w:rsid w:val="40671125"/>
    <w:rsid w:val="40742CC1"/>
    <w:rsid w:val="407E7DCE"/>
    <w:rsid w:val="40900279"/>
    <w:rsid w:val="40A22EBF"/>
    <w:rsid w:val="40BE466E"/>
    <w:rsid w:val="40C41559"/>
    <w:rsid w:val="40C8729B"/>
    <w:rsid w:val="40CB1D5D"/>
    <w:rsid w:val="40F66665"/>
    <w:rsid w:val="40FF4D48"/>
    <w:rsid w:val="411B561D"/>
    <w:rsid w:val="41250249"/>
    <w:rsid w:val="412D10FA"/>
    <w:rsid w:val="413C5593"/>
    <w:rsid w:val="419E09E1"/>
    <w:rsid w:val="41C072C4"/>
    <w:rsid w:val="420460B1"/>
    <w:rsid w:val="422C5607"/>
    <w:rsid w:val="422E1FA9"/>
    <w:rsid w:val="42593699"/>
    <w:rsid w:val="42882D2E"/>
    <w:rsid w:val="428B2A4F"/>
    <w:rsid w:val="429C0C25"/>
    <w:rsid w:val="429E4367"/>
    <w:rsid w:val="42A20F87"/>
    <w:rsid w:val="42A338A7"/>
    <w:rsid w:val="43210CDB"/>
    <w:rsid w:val="435D2AB3"/>
    <w:rsid w:val="439671DC"/>
    <w:rsid w:val="43A43E0B"/>
    <w:rsid w:val="43E819D5"/>
    <w:rsid w:val="43EC0986"/>
    <w:rsid w:val="43F32881"/>
    <w:rsid w:val="44857BE4"/>
    <w:rsid w:val="44CD1324"/>
    <w:rsid w:val="44D04970"/>
    <w:rsid w:val="44DD0E3B"/>
    <w:rsid w:val="44DF1057"/>
    <w:rsid w:val="44E54453"/>
    <w:rsid w:val="450E5498"/>
    <w:rsid w:val="45221EC2"/>
    <w:rsid w:val="45412D37"/>
    <w:rsid w:val="45602A50"/>
    <w:rsid w:val="458C52A1"/>
    <w:rsid w:val="459736E0"/>
    <w:rsid w:val="45A12A1F"/>
    <w:rsid w:val="45BD078F"/>
    <w:rsid w:val="45C90F49"/>
    <w:rsid w:val="45E37B58"/>
    <w:rsid w:val="45EA1A61"/>
    <w:rsid w:val="45FA2B93"/>
    <w:rsid w:val="45FC4415"/>
    <w:rsid w:val="45FE618C"/>
    <w:rsid w:val="46181376"/>
    <w:rsid w:val="46193DD2"/>
    <w:rsid w:val="46364CA7"/>
    <w:rsid w:val="46383F79"/>
    <w:rsid w:val="464C19A5"/>
    <w:rsid w:val="465D0DA4"/>
    <w:rsid w:val="469E22EF"/>
    <w:rsid w:val="46A572C7"/>
    <w:rsid w:val="46CD7EB5"/>
    <w:rsid w:val="46EE59A3"/>
    <w:rsid w:val="47022DDB"/>
    <w:rsid w:val="470F0543"/>
    <w:rsid w:val="4765739A"/>
    <w:rsid w:val="477B3701"/>
    <w:rsid w:val="477F763B"/>
    <w:rsid w:val="4783216D"/>
    <w:rsid w:val="47894117"/>
    <w:rsid w:val="478B1022"/>
    <w:rsid w:val="47906638"/>
    <w:rsid w:val="47AD0F98"/>
    <w:rsid w:val="47BB89FD"/>
    <w:rsid w:val="47D613CB"/>
    <w:rsid w:val="47E70571"/>
    <w:rsid w:val="47FF8B47"/>
    <w:rsid w:val="482A4C90"/>
    <w:rsid w:val="48425B85"/>
    <w:rsid w:val="48487415"/>
    <w:rsid w:val="484D62D8"/>
    <w:rsid w:val="485673C8"/>
    <w:rsid w:val="48E82765"/>
    <w:rsid w:val="48FF75D2"/>
    <w:rsid w:val="492B1902"/>
    <w:rsid w:val="49437FED"/>
    <w:rsid w:val="4970227E"/>
    <w:rsid w:val="49AE2DA6"/>
    <w:rsid w:val="49B7E4B5"/>
    <w:rsid w:val="49B979D3"/>
    <w:rsid w:val="4A1B48DF"/>
    <w:rsid w:val="4A2A68D0"/>
    <w:rsid w:val="4A5D0A54"/>
    <w:rsid w:val="4A7C09A8"/>
    <w:rsid w:val="4A8F2BD7"/>
    <w:rsid w:val="4ABD5996"/>
    <w:rsid w:val="4AC52021"/>
    <w:rsid w:val="4AF64A60"/>
    <w:rsid w:val="4AFA789E"/>
    <w:rsid w:val="4B4A341A"/>
    <w:rsid w:val="4B677B2F"/>
    <w:rsid w:val="4B772C6A"/>
    <w:rsid w:val="4B90799F"/>
    <w:rsid w:val="4BEA14D5"/>
    <w:rsid w:val="4BF93799"/>
    <w:rsid w:val="4BFC119F"/>
    <w:rsid w:val="4BFE24B2"/>
    <w:rsid w:val="4C0D2006"/>
    <w:rsid w:val="4C3C294C"/>
    <w:rsid w:val="4C55054E"/>
    <w:rsid w:val="4C6F0F12"/>
    <w:rsid w:val="4C934C01"/>
    <w:rsid w:val="4C96639C"/>
    <w:rsid w:val="4C9B3B4E"/>
    <w:rsid w:val="4D39745F"/>
    <w:rsid w:val="4D772DCB"/>
    <w:rsid w:val="4D7F4E38"/>
    <w:rsid w:val="4D970721"/>
    <w:rsid w:val="4DAFF802"/>
    <w:rsid w:val="4DB26416"/>
    <w:rsid w:val="4DBE04D4"/>
    <w:rsid w:val="4DBF037A"/>
    <w:rsid w:val="4DCAAD04"/>
    <w:rsid w:val="4DDC6BC5"/>
    <w:rsid w:val="4DEB4184"/>
    <w:rsid w:val="4DFF51A1"/>
    <w:rsid w:val="4E4C73A3"/>
    <w:rsid w:val="4E582865"/>
    <w:rsid w:val="4E5C1022"/>
    <w:rsid w:val="4E641F1A"/>
    <w:rsid w:val="4E6F3F3D"/>
    <w:rsid w:val="4ECD25C4"/>
    <w:rsid w:val="4ECF1271"/>
    <w:rsid w:val="4ED25E5C"/>
    <w:rsid w:val="4EDA5AAA"/>
    <w:rsid w:val="4EF86CC0"/>
    <w:rsid w:val="4F3C4B90"/>
    <w:rsid w:val="4F936CC6"/>
    <w:rsid w:val="4F9735BA"/>
    <w:rsid w:val="4F9A62A6"/>
    <w:rsid w:val="4F9F1B0F"/>
    <w:rsid w:val="4FB749F0"/>
    <w:rsid w:val="4FB8497E"/>
    <w:rsid w:val="4FBF0888"/>
    <w:rsid w:val="4FD54402"/>
    <w:rsid w:val="4FDC17DF"/>
    <w:rsid w:val="4FEFC8DD"/>
    <w:rsid w:val="4FF30539"/>
    <w:rsid w:val="4FFB7226"/>
    <w:rsid w:val="4FFC24DC"/>
    <w:rsid w:val="4FFD3F23"/>
    <w:rsid w:val="4FFE92D6"/>
    <w:rsid w:val="501C3D4A"/>
    <w:rsid w:val="501F49FD"/>
    <w:rsid w:val="502A5888"/>
    <w:rsid w:val="503E4E84"/>
    <w:rsid w:val="504B393E"/>
    <w:rsid w:val="505550D7"/>
    <w:rsid w:val="5074270E"/>
    <w:rsid w:val="50744D49"/>
    <w:rsid w:val="50835A1F"/>
    <w:rsid w:val="50A7016E"/>
    <w:rsid w:val="50AC6291"/>
    <w:rsid w:val="50AD4DF4"/>
    <w:rsid w:val="50EF43D0"/>
    <w:rsid w:val="50FC089B"/>
    <w:rsid w:val="512621FC"/>
    <w:rsid w:val="51713BAA"/>
    <w:rsid w:val="517555E9"/>
    <w:rsid w:val="517B41ED"/>
    <w:rsid w:val="517D56D5"/>
    <w:rsid w:val="51812DB4"/>
    <w:rsid w:val="51D23526"/>
    <w:rsid w:val="51E66682"/>
    <w:rsid w:val="51FF7EFA"/>
    <w:rsid w:val="5229185E"/>
    <w:rsid w:val="52432C25"/>
    <w:rsid w:val="526B2BD0"/>
    <w:rsid w:val="52AD5B3E"/>
    <w:rsid w:val="52F10B4A"/>
    <w:rsid w:val="52F5521E"/>
    <w:rsid w:val="52FDB3B4"/>
    <w:rsid w:val="530028C4"/>
    <w:rsid w:val="531142D2"/>
    <w:rsid w:val="531913A2"/>
    <w:rsid w:val="53236894"/>
    <w:rsid w:val="53887714"/>
    <w:rsid w:val="53B378F1"/>
    <w:rsid w:val="53BABE2C"/>
    <w:rsid w:val="53F3CE96"/>
    <w:rsid w:val="53FB3CD3"/>
    <w:rsid w:val="541A1764"/>
    <w:rsid w:val="547643A4"/>
    <w:rsid w:val="547EEA6A"/>
    <w:rsid w:val="5487E1B1"/>
    <w:rsid w:val="54882B71"/>
    <w:rsid w:val="549F610D"/>
    <w:rsid w:val="549FC251"/>
    <w:rsid w:val="54C85664"/>
    <w:rsid w:val="54D70679"/>
    <w:rsid w:val="54EF976B"/>
    <w:rsid w:val="550D55D1"/>
    <w:rsid w:val="55213B45"/>
    <w:rsid w:val="552F0DC7"/>
    <w:rsid w:val="553158A2"/>
    <w:rsid w:val="553D4774"/>
    <w:rsid w:val="554D777B"/>
    <w:rsid w:val="554E25D0"/>
    <w:rsid w:val="5579695E"/>
    <w:rsid w:val="557C720E"/>
    <w:rsid w:val="559F18EC"/>
    <w:rsid w:val="55F05340"/>
    <w:rsid w:val="55F26445"/>
    <w:rsid w:val="55FBC9AC"/>
    <w:rsid w:val="55FE03D8"/>
    <w:rsid w:val="55FF402D"/>
    <w:rsid w:val="55FF651E"/>
    <w:rsid w:val="561019BC"/>
    <w:rsid w:val="564F1A6D"/>
    <w:rsid w:val="565B3BD1"/>
    <w:rsid w:val="565F5B54"/>
    <w:rsid w:val="56773230"/>
    <w:rsid w:val="567C24C2"/>
    <w:rsid w:val="567FE056"/>
    <w:rsid w:val="56853574"/>
    <w:rsid w:val="568850AA"/>
    <w:rsid w:val="56A33C92"/>
    <w:rsid w:val="56C87B9D"/>
    <w:rsid w:val="56E36785"/>
    <w:rsid w:val="56FA3AE4"/>
    <w:rsid w:val="572F5526"/>
    <w:rsid w:val="574A05B2"/>
    <w:rsid w:val="576C677A"/>
    <w:rsid w:val="57A3B2BC"/>
    <w:rsid w:val="57ABE97A"/>
    <w:rsid w:val="57CC6E6F"/>
    <w:rsid w:val="57EF2F07"/>
    <w:rsid w:val="57FF97C6"/>
    <w:rsid w:val="57FFF74A"/>
    <w:rsid w:val="57FFF798"/>
    <w:rsid w:val="57FFFCDA"/>
    <w:rsid w:val="58047A99"/>
    <w:rsid w:val="583A0151"/>
    <w:rsid w:val="58472D43"/>
    <w:rsid w:val="58AAFE99"/>
    <w:rsid w:val="58C16652"/>
    <w:rsid w:val="59036C6A"/>
    <w:rsid w:val="59306CDC"/>
    <w:rsid w:val="594827D5"/>
    <w:rsid w:val="59505ACE"/>
    <w:rsid w:val="595079D6"/>
    <w:rsid w:val="595735A2"/>
    <w:rsid w:val="59655912"/>
    <w:rsid w:val="59AF6DF2"/>
    <w:rsid w:val="59CD62FE"/>
    <w:rsid w:val="59D465F5"/>
    <w:rsid w:val="59D800F7"/>
    <w:rsid w:val="59ED2925"/>
    <w:rsid w:val="59EDCFB7"/>
    <w:rsid w:val="59F741B6"/>
    <w:rsid w:val="59FB29D3"/>
    <w:rsid w:val="59FE3A29"/>
    <w:rsid w:val="5A221372"/>
    <w:rsid w:val="5A803764"/>
    <w:rsid w:val="5A81003E"/>
    <w:rsid w:val="5A9C5DB6"/>
    <w:rsid w:val="5ABF4872"/>
    <w:rsid w:val="5AE27845"/>
    <w:rsid w:val="5AF744DA"/>
    <w:rsid w:val="5AF8B1E8"/>
    <w:rsid w:val="5B5B0B94"/>
    <w:rsid w:val="5B5B997D"/>
    <w:rsid w:val="5B7EE6A5"/>
    <w:rsid w:val="5B9BFEAE"/>
    <w:rsid w:val="5BA153C7"/>
    <w:rsid w:val="5BA83A36"/>
    <w:rsid w:val="5BAFD97F"/>
    <w:rsid w:val="5BD24F56"/>
    <w:rsid w:val="5BDCAF1C"/>
    <w:rsid w:val="5BE90261"/>
    <w:rsid w:val="5BEFE2E8"/>
    <w:rsid w:val="5BF5B5B0"/>
    <w:rsid w:val="5BF6AD76"/>
    <w:rsid w:val="5C17573F"/>
    <w:rsid w:val="5C4035E0"/>
    <w:rsid w:val="5C683A4F"/>
    <w:rsid w:val="5C7C42E4"/>
    <w:rsid w:val="5C9F08E2"/>
    <w:rsid w:val="5CDF3012"/>
    <w:rsid w:val="5CF7D926"/>
    <w:rsid w:val="5CF977E4"/>
    <w:rsid w:val="5D2BEB9C"/>
    <w:rsid w:val="5D5B70A6"/>
    <w:rsid w:val="5D7418B5"/>
    <w:rsid w:val="5D7D8586"/>
    <w:rsid w:val="5D947B2E"/>
    <w:rsid w:val="5D996534"/>
    <w:rsid w:val="5D9F62C4"/>
    <w:rsid w:val="5DA52CD8"/>
    <w:rsid w:val="5DA7D79C"/>
    <w:rsid w:val="5DB744C7"/>
    <w:rsid w:val="5DEF1E11"/>
    <w:rsid w:val="5DF7B953"/>
    <w:rsid w:val="5DF7E147"/>
    <w:rsid w:val="5E583D9E"/>
    <w:rsid w:val="5E9F0293"/>
    <w:rsid w:val="5EA52572"/>
    <w:rsid w:val="5EB78BDC"/>
    <w:rsid w:val="5EB82887"/>
    <w:rsid w:val="5EBDBD16"/>
    <w:rsid w:val="5EDF525F"/>
    <w:rsid w:val="5EFE9200"/>
    <w:rsid w:val="5EFF348E"/>
    <w:rsid w:val="5EFF7ED4"/>
    <w:rsid w:val="5F071EFA"/>
    <w:rsid w:val="5F1C0EB4"/>
    <w:rsid w:val="5F2128FB"/>
    <w:rsid w:val="5F587C40"/>
    <w:rsid w:val="5F5E6BD8"/>
    <w:rsid w:val="5F5EF1B2"/>
    <w:rsid w:val="5F7BB19F"/>
    <w:rsid w:val="5F7D06A1"/>
    <w:rsid w:val="5F7EE8AF"/>
    <w:rsid w:val="5F8022D9"/>
    <w:rsid w:val="5F8637E8"/>
    <w:rsid w:val="5F922AF6"/>
    <w:rsid w:val="5FAF9B0C"/>
    <w:rsid w:val="5FBE66BA"/>
    <w:rsid w:val="5FBF5989"/>
    <w:rsid w:val="5FCDDD3D"/>
    <w:rsid w:val="5FCF106F"/>
    <w:rsid w:val="5FDE7C52"/>
    <w:rsid w:val="5FDF2507"/>
    <w:rsid w:val="5FDFFEBC"/>
    <w:rsid w:val="5FEB31D0"/>
    <w:rsid w:val="5FED6E02"/>
    <w:rsid w:val="5FF7261D"/>
    <w:rsid w:val="5FF7ED41"/>
    <w:rsid w:val="5FFDC479"/>
    <w:rsid w:val="5FFEB3A2"/>
    <w:rsid w:val="5FFECF5A"/>
    <w:rsid w:val="5FFFC719"/>
    <w:rsid w:val="5FFFF829"/>
    <w:rsid w:val="607C109C"/>
    <w:rsid w:val="60997EB4"/>
    <w:rsid w:val="609C5056"/>
    <w:rsid w:val="60AB0AE3"/>
    <w:rsid w:val="60CAFE72"/>
    <w:rsid w:val="60FE6010"/>
    <w:rsid w:val="610619ED"/>
    <w:rsid w:val="611C241C"/>
    <w:rsid w:val="617D0A50"/>
    <w:rsid w:val="61D7D0AE"/>
    <w:rsid w:val="61DED416"/>
    <w:rsid w:val="61FD3AE5"/>
    <w:rsid w:val="62083543"/>
    <w:rsid w:val="62195745"/>
    <w:rsid w:val="623F2C6D"/>
    <w:rsid w:val="62404C02"/>
    <w:rsid w:val="624D71A8"/>
    <w:rsid w:val="62514EEA"/>
    <w:rsid w:val="626D24DE"/>
    <w:rsid w:val="62894684"/>
    <w:rsid w:val="62981606"/>
    <w:rsid w:val="629B6165"/>
    <w:rsid w:val="62DD22DA"/>
    <w:rsid w:val="63016E98"/>
    <w:rsid w:val="63283A59"/>
    <w:rsid w:val="632E7E4C"/>
    <w:rsid w:val="63356123"/>
    <w:rsid w:val="636522D0"/>
    <w:rsid w:val="637F1B58"/>
    <w:rsid w:val="6389EC99"/>
    <w:rsid w:val="63CF9416"/>
    <w:rsid w:val="63DF4774"/>
    <w:rsid w:val="63FFF8DB"/>
    <w:rsid w:val="64DF7EAB"/>
    <w:rsid w:val="656327E9"/>
    <w:rsid w:val="6573E3D3"/>
    <w:rsid w:val="657F7B04"/>
    <w:rsid w:val="65D7505D"/>
    <w:rsid w:val="65E21C31"/>
    <w:rsid w:val="65ECEE9C"/>
    <w:rsid w:val="65F7B0E7"/>
    <w:rsid w:val="65FB62EB"/>
    <w:rsid w:val="65FE289A"/>
    <w:rsid w:val="65FFFD79"/>
    <w:rsid w:val="661C3252"/>
    <w:rsid w:val="66267257"/>
    <w:rsid w:val="663F14FE"/>
    <w:rsid w:val="66937CE1"/>
    <w:rsid w:val="66B21CD0"/>
    <w:rsid w:val="66EA100C"/>
    <w:rsid w:val="66F14577"/>
    <w:rsid w:val="6735657C"/>
    <w:rsid w:val="67684380"/>
    <w:rsid w:val="67B532B9"/>
    <w:rsid w:val="67BC6137"/>
    <w:rsid w:val="67BC66B2"/>
    <w:rsid w:val="67BFCD83"/>
    <w:rsid w:val="67C64436"/>
    <w:rsid w:val="67DF21ED"/>
    <w:rsid w:val="67F7DBB0"/>
    <w:rsid w:val="68166636"/>
    <w:rsid w:val="682DE34F"/>
    <w:rsid w:val="68336E40"/>
    <w:rsid w:val="685F6EB3"/>
    <w:rsid w:val="68627F94"/>
    <w:rsid w:val="687557C9"/>
    <w:rsid w:val="687A4A6F"/>
    <w:rsid w:val="688D6DD8"/>
    <w:rsid w:val="68D66149"/>
    <w:rsid w:val="68DC28D0"/>
    <w:rsid w:val="696066A9"/>
    <w:rsid w:val="69895CD7"/>
    <w:rsid w:val="69901FCA"/>
    <w:rsid w:val="69BD3B0E"/>
    <w:rsid w:val="69D70A46"/>
    <w:rsid w:val="69DA6673"/>
    <w:rsid w:val="69EE78DD"/>
    <w:rsid w:val="6A072332"/>
    <w:rsid w:val="6A0F719E"/>
    <w:rsid w:val="6A1646A3"/>
    <w:rsid w:val="6A58493C"/>
    <w:rsid w:val="6A5A74DA"/>
    <w:rsid w:val="6A6DB391"/>
    <w:rsid w:val="6A7639E9"/>
    <w:rsid w:val="6A7A265C"/>
    <w:rsid w:val="6A815C41"/>
    <w:rsid w:val="6A982DEB"/>
    <w:rsid w:val="6A9F07BD"/>
    <w:rsid w:val="6AA66AB5"/>
    <w:rsid w:val="6AB12FB8"/>
    <w:rsid w:val="6AB946DF"/>
    <w:rsid w:val="6AC47C9F"/>
    <w:rsid w:val="6AC975E8"/>
    <w:rsid w:val="6ACC2C9C"/>
    <w:rsid w:val="6AE41DB7"/>
    <w:rsid w:val="6B563571"/>
    <w:rsid w:val="6B5B0DCC"/>
    <w:rsid w:val="6B6E08BB"/>
    <w:rsid w:val="6B77D2B7"/>
    <w:rsid w:val="6B8F69CA"/>
    <w:rsid w:val="6BA13C28"/>
    <w:rsid w:val="6BDAA1CB"/>
    <w:rsid w:val="6BDB9E97"/>
    <w:rsid w:val="6BE7410A"/>
    <w:rsid w:val="6BEF647C"/>
    <w:rsid w:val="6BF80717"/>
    <w:rsid w:val="6BFB7D7A"/>
    <w:rsid w:val="6BFC6E54"/>
    <w:rsid w:val="6BFF8B7F"/>
    <w:rsid w:val="6BFFF9F1"/>
    <w:rsid w:val="6C1CC7BF"/>
    <w:rsid w:val="6C4746FB"/>
    <w:rsid w:val="6CBF4531"/>
    <w:rsid w:val="6CE150BD"/>
    <w:rsid w:val="6CEECC61"/>
    <w:rsid w:val="6D047526"/>
    <w:rsid w:val="6D1E3C1B"/>
    <w:rsid w:val="6D4F0278"/>
    <w:rsid w:val="6D5E4FCA"/>
    <w:rsid w:val="6D6D1F81"/>
    <w:rsid w:val="6D740571"/>
    <w:rsid w:val="6D7D30ED"/>
    <w:rsid w:val="6DA87988"/>
    <w:rsid w:val="6DD24A05"/>
    <w:rsid w:val="6DD7BE5F"/>
    <w:rsid w:val="6DDF392B"/>
    <w:rsid w:val="6DEE0AAA"/>
    <w:rsid w:val="6DF7B4F1"/>
    <w:rsid w:val="6E2D92F6"/>
    <w:rsid w:val="6E5F7D0F"/>
    <w:rsid w:val="6E75141C"/>
    <w:rsid w:val="6E7F0016"/>
    <w:rsid w:val="6E7F7C1D"/>
    <w:rsid w:val="6E9F8B30"/>
    <w:rsid w:val="6EB65494"/>
    <w:rsid w:val="6EDEB65E"/>
    <w:rsid w:val="6EFC638B"/>
    <w:rsid w:val="6EFF6BEE"/>
    <w:rsid w:val="6F025213"/>
    <w:rsid w:val="6F0D2199"/>
    <w:rsid w:val="6F0D3F9D"/>
    <w:rsid w:val="6F135451"/>
    <w:rsid w:val="6F32464E"/>
    <w:rsid w:val="6F440275"/>
    <w:rsid w:val="6F451933"/>
    <w:rsid w:val="6F5761B3"/>
    <w:rsid w:val="6F6FDAC7"/>
    <w:rsid w:val="6F73FB8F"/>
    <w:rsid w:val="6F76C36A"/>
    <w:rsid w:val="6F799B4E"/>
    <w:rsid w:val="6F7A1CD9"/>
    <w:rsid w:val="6F7C5EAC"/>
    <w:rsid w:val="6F7F4B7A"/>
    <w:rsid w:val="6F9D8414"/>
    <w:rsid w:val="6FA702E5"/>
    <w:rsid w:val="6FB3D5C4"/>
    <w:rsid w:val="6FBC0A83"/>
    <w:rsid w:val="6FCF088D"/>
    <w:rsid w:val="6FD93E26"/>
    <w:rsid w:val="6FDAF81D"/>
    <w:rsid w:val="6FDE7D56"/>
    <w:rsid w:val="6FDF0210"/>
    <w:rsid w:val="6FDF16B9"/>
    <w:rsid w:val="6FE71A95"/>
    <w:rsid w:val="6FE949B4"/>
    <w:rsid w:val="6FED6D85"/>
    <w:rsid w:val="6FFB5BF5"/>
    <w:rsid w:val="6FFEBE04"/>
    <w:rsid w:val="6FFEFE37"/>
    <w:rsid w:val="6FFF1443"/>
    <w:rsid w:val="6FFF437E"/>
    <w:rsid w:val="6FFF4C4B"/>
    <w:rsid w:val="6FFF59E6"/>
    <w:rsid w:val="6FFFBC86"/>
    <w:rsid w:val="6FFFF24C"/>
    <w:rsid w:val="70241EE0"/>
    <w:rsid w:val="702C275E"/>
    <w:rsid w:val="70357BF9"/>
    <w:rsid w:val="70672630"/>
    <w:rsid w:val="70A566AB"/>
    <w:rsid w:val="70B30B1E"/>
    <w:rsid w:val="70BDD612"/>
    <w:rsid w:val="70F869CD"/>
    <w:rsid w:val="70F86D26"/>
    <w:rsid w:val="71096990"/>
    <w:rsid w:val="711F3A7E"/>
    <w:rsid w:val="7128128D"/>
    <w:rsid w:val="7133147E"/>
    <w:rsid w:val="71364909"/>
    <w:rsid w:val="714300F4"/>
    <w:rsid w:val="714B7705"/>
    <w:rsid w:val="716ECA01"/>
    <w:rsid w:val="71793BEF"/>
    <w:rsid w:val="719C63DF"/>
    <w:rsid w:val="71B6126D"/>
    <w:rsid w:val="71B615C9"/>
    <w:rsid w:val="71B63E66"/>
    <w:rsid w:val="71D15516"/>
    <w:rsid w:val="71D92CBD"/>
    <w:rsid w:val="71EC078C"/>
    <w:rsid w:val="71FE1984"/>
    <w:rsid w:val="72301186"/>
    <w:rsid w:val="723D4B43"/>
    <w:rsid w:val="725A6447"/>
    <w:rsid w:val="727644F9"/>
    <w:rsid w:val="72BD1DD4"/>
    <w:rsid w:val="72F01BB6"/>
    <w:rsid w:val="72FA07ED"/>
    <w:rsid w:val="72FB055A"/>
    <w:rsid w:val="731C29AB"/>
    <w:rsid w:val="73216213"/>
    <w:rsid w:val="73474FC5"/>
    <w:rsid w:val="73656E0A"/>
    <w:rsid w:val="737C4F39"/>
    <w:rsid w:val="738A0C66"/>
    <w:rsid w:val="73AFD456"/>
    <w:rsid w:val="73BB6668"/>
    <w:rsid w:val="73F5BE08"/>
    <w:rsid w:val="73FBA95D"/>
    <w:rsid w:val="73FDFFD6"/>
    <w:rsid w:val="73FF354D"/>
    <w:rsid w:val="73FFC6B6"/>
    <w:rsid w:val="74393A30"/>
    <w:rsid w:val="744245F4"/>
    <w:rsid w:val="74562D73"/>
    <w:rsid w:val="7457323E"/>
    <w:rsid w:val="74A54C22"/>
    <w:rsid w:val="74C96B62"/>
    <w:rsid w:val="74CE0232"/>
    <w:rsid w:val="74DB7AC1"/>
    <w:rsid w:val="74EFFE6A"/>
    <w:rsid w:val="74F6722B"/>
    <w:rsid w:val="74FE3782"/>
    <w:rsid w:val="75134281"/>
    <w:rsid w:val="75434CC6"/>
    <w:rsid w:val="754DB126"/>
    <w:rsid w:val="75524DAA"/>
    <w:rsid w:val="755A4626"/>
    <w:rsid w:val="755B4EE8"/>
    <w:rsid w:val="757B4EE4"/>
    <w:rsid w:val="75BD4333"/>
    <w:rsid w:val="75BFFF81"/>
    <w:rsid w:val="75CF0DA1"/>
    <w:rsid w:val="75D2B756"/>
    <w:rsid w:val="75E01633"/>
    <w:rsid w:val="75E13554"/>
    <w:rsid w:val="75EABA3E"/>
    <w:rsid w:val="75F303C2"/>
    <w:rsid w:val="75F6ACD7"/>
    <w:rsid w:val="75FB8418"/>
    <w:rsid w:val="75FDD509"/>
    <w:rsid w:val="760E43FB"/>
    <w:rsid w:val="761338CF"/>
    <w:rsid w:val="761E5D03"/>
    <w:rsid w:val="764A3ADC"/>
    <w:rsid w:val="765B3F2D"/>
    <w:rsid w:val="765F4DFE"/>
    <w:rsid w:val="76731453"/>
    <w:rsid w:val="767F0A1D"/>
    <w:rsid w:val="76982C90"/>
    <w:rsid w:val="76BB076B"/>
    <w:rsid w:val="76BB7859"/>
    <w:rsid w:val="76BB9467"/>
    <w:rsid w:val="76C5391B"/>
    <w:rsid w:val="76DDFB2C"/>
    <w:rsid w:val="76F8FEAE"/>
    <w:rsid w:val="77073972"/>
    <w:rsid w:val="7718792D"/>
    <w:rsid w:val="772B0428"/>
    <w:rsid w:val="773E5D7F"/>
    <w:rsid w:val="77403E53"/>
    <w:rsid w:val="77570FA8"/>
    <w:rsid w:val="7757BB24"/>
    <w:rsid w:val="775D9808"/>
    <w:rsid w:val="776F54C8"/>
    <w:rsid w:val="7776014B"/>
    <w:rsid w:val="777E6A24"/>
    <w:rsid w:val="779108EB"/>
    <w:rsid w:val="7795F43F"/>
    <w:rsid w:val="77A0211E"/>
    <w:rsid w:val="77A34190"/>
    <w:rsid w:val="77B26035"/>
    <w:rsid w:val="77B60C96"/>
    <w:rsid w:val="77BB52AE"/>
    <w:rsid w:val="77D3CC90"/>
    <w:rsid w:val="77DB9A27"/>
    <w:rsid w:val="77DD806D"/>
    <w:rsid w:val="77E61B9A"/>
    <w:rsid w:val="77E753DB"/>
    <w:rsid w:val="77E7888E"/>
    <w:rsid w:val="77EF3802"/>
    <w:rsid w:val="77F2AF42"/>
    <w:rsid w:val="77F31337"/>
    <w:rsid w:val="77FAEBD3"/>
    <w:rsid w:val="77FEA335"/>
    <w:rsid w:val="77FEC0A8"/>
    <w:rsid w:val="77FF0F63"/>
    <w:rsid w:val="77FFA9FC"/>
    <w:rsid w:val="78322C70"/>
    <w:rsid w:val="7865175D"/>
    <w:rsid w:val="789E4930"/>
    <w:rsid w:val="789F8D05"/>
    <w:rsid w:val="78AA42BD"/>
    <w:rsid w:val="78D23F5A"/>
    <w:rsid w:val="78E1196C"/>
    <w:rsid w:val="78F32633"/>
    <w:rsid w:val="78F62113"/>
    <w:rsid w:val="797B5C4F"/>
    <w:rsid w:val="79BC4EE7"/>
    <w:rsid w:val="79D060FF"/>
    <w:rsid w:val="79DCD39A"/>
    <w:rsid w:val="79DF5D58"/>
    <w:rsid w:val="79DF997F"/>
    <w:rsid w:val="79DFF16E"/>
    <w:rsid w:val="79E24222"/>
    <w:rsid w:val="79F3606F"/>
    <w:rsid w:val="79FE36D6"/>
    <w:rsid w:val="7A5C3FD5"/>
    <w:rsid w:val="7A6A04A0"/>
    <w:rsid w:val="7A6B18FD"/>
    <w:rsid w:val="7A7D16D6"/>
    <w:rsid w:val="7AA68A89"/>
    <w:rsid w:val="7ABA9EF7"/>
    <w:rsid w:val="7AC7009C"/>
    <w:rsid w:val="7ADBD6C2"/>
    <w:rsid w:val="7AE22B3E"/>
    <w:rsid w:val="7AE7DC2E"/>
    <w:rsid w:val="7AEB2575"/>
    <w:rsid w:val="7AEB620C"/>
    <w:rsid w:val="7AEFB3AC"/>
    <w:rsid w:val="7AF32227"/>
    <w:rsid w:val="7AF3BC8D"/>
    <w:rsid w:val="7AF75607"/>
    <w:rsid w:val="7AF9BA7D"/>
    <w:rsid w:val="7B0C6CB3"/>
    <w:rsid w:val="7B3E4126"/>
    <w:rsid w:val="7B5744C3"/>
    <w:rsid w:val="7B7333A7"/>
    <w:rsid w:val="7B7498CE"/>
    <w:rsid w:val="7B7DB602"/>
    <w:rsid w:val="7B7F7028"/>
    <w:rsid w:val="7B944CB6"/>
    <w:rsid w:val="7B9719FA"/>
    <w:rsid w:val="7B9B449A"/>
    <w:rsid w:val="7BA07EF1"/>
    <w:rsid w:val="7BAA5FB1"/>
    <w:rsid w:val="7BAF3632"/>
    <w:rsid w:val="7BB6EB5A"/>
    <w:rsid w:val="7BBF6CC2"/>
    <w:rsid w:val="7BBF901C"/>
    <w:rsid w:val="7BCE7867"/>
    <w:rsid w:val="7BCF0862"/>
    <w:rsid w:val="7BCF4EF3"/>
    <w:rsid w:val="7BD5E65E"/>
    <w:rsid w:val="7BE92A89"/>
    <w:rsid w:val="7BEE373C"/>
    <w:rsid w:val="7BF30969"/>
    <w:rsid w:val="7BF782D7"/>
    <w:rsid w:val="7BF7B55E"/>
    <w:rsid w:val="7BF7FF27"/>
    <w:rsid w:val="7BFAEB6D"/>
    <w:rsid w:val="7BFB7A0B"/>
    <w:rsid w:val="7BFE4FF5"/>
    <w:rsid w:val="7BFE5E00"/>
    <w:rsid w:val="7BFEAEBA"/>
    <w:rsid w:val="7BFED7BB"/>
    <w:rsid w:val="7BFF4479"/>
    <w:rsid w:val="7BFF64A8"/>
    <w:rsid w:val="7BFF6BFB"/>
    <w:rsid w:val="7BFFE37E"/>
    <w:rsid w:val="7C016BE2"/>
    <w:rsid w:val="7C0861C2"/>
    <w:rsid w:val="7C365C2B"/>
    <w:rsid w:val="7C476329"/>
    <w:rsid w:val="7C5807CC"/>
    <w:rsid w:val="7C6FE10D"/>
    <w:rsid w:val="7C7A2DF9"/>
    <w:rsid w:val="7C7F7094"/>
    <w:rsid w:val="7C9A2116"/>
    <w:rsid w:val="7CA852AF"/>
    <w:rsid w:val="7CE64038"/>
    <w:rsid w:val="7CE646A9"/>
    <w:rsid w:val="7CFBABE1"/>
    <w:rsid w:val="7CFC6CEA"/>
    <w:rsid w:val="7CFF1936"/>
    <w:rsid w:val="7CFF36D2"/>
    <w:rsid w:val="7D1F5206"/>
    <w:rsid w:val="7D3F2869"/>
    <w:rsid w:val="7D57298D"/>
    <w:rsid w:val="7D59469C"/>
    <w:rsid w:val="7D6075E7"/>
    <w:rsid w:val="7D6D4378"/>
    <w:rsid w:val="7D6DD6DC"/>
    <w:rsid w:val="7D6FE770"/>
    <w:rsid w:val="7D771165"/>
    <w:rsid w:val="7D77F3A5"/>
    <w:rsid w:val="7D7E86C7"/>
    <w:rsid w:val="7D8908F9"/>
    <w:rsid w:val="7D9DC679"/>
    <w:rsid w:val="7DABD165"/>
    <w:rsid w:val="7DAD500B"/>
    <w:rsid w:val="7DB39556"/>
    <w:rsid w:val="7DB5DF13"/>
    <w:rsid w:val="7DBBCBF5"/>
    <w:rsid w:val="7DBD0034"/>
    <w:rsid w:val="7DBDC80A"/>
    <w:rsid w:val="7DBFEC53"/>
    <w:rsid w:val="7DCF61C6"/>
    <w:rsid w:val="7DD991DD"/>
    <w:rsid w:val="7DDDFEEF"/>
    <w:rsid w:val="7DDF1417"/>
    <w:rsid w:val="7DDF7D25"/>
    <w:rsid w:val="7DDFF93A"/>
    <w:rsid w:val="7DE2623E"/>
    <w:rsid w:val="7DE3768D"/>
    <w:rsid w:val="7DE5BBF3"/>
    <w:rsid w:val="7DEDD24F"/>
    <w:rsid w:val="7DEF0220"/>
    <w:rsid w:val="7DEF8696"/>
    <w:rsid w:val="7DF35DF8"/>
    <w:rsid w:val="7DF3CC42"/>
    <w:rsid w:val="7DF65156"/>
    <w:rsid w:val="7DF8AC6A"/>
    <w:rsid w:val="7DFBB84D"/>
    <w:rsid w:val="7DFD6C42"/>
    <w:rsid w:val="7DFF4214"/>
    <w:rsid w:val="7DFF4FBD"/>
    <w:rsid w:val="7E1188C8"/>
    <w:rsid w:val="7E470AF8"/>
    <w:rsid w:val="7E57F6B9"/>
    <w:rsid w:val="7E5D3278"/>
    <w:rsid w:val="7E6D48D5"/>
    <w:rsid w:val="7E781293"/>
    <w:rsid w:val="7E7CF1F2"/>
    <w:rsid w:val="7E7DDD0F"/>
    <w:rsid w:val="7E7F17CC"/>
    <w:rsid w:val="7E7FB819"/>
    <w:rsid w:val="7E7FD11A"/>
    <w:rsid w:val="7E8F7E9C"/>
    <w:rsid w:val="7E9F0C83"/>
    <w:rsid w:val="7EA55CBC"/>
    <w:rsid w:val="7EAA6C36"/>
    <w:rsid w:val="7EAB1728"/>
    <w:rsid w:val="7EB47804"/>
    <w:rsid w:val="7EBFC53E"/>
    <w:rsid w:val="7EBFE781"/>
    <w:rsid w:val="7EDDF442"/>
    <w:rsid w:val="7EDF5858"/>
    <w:rsid w:val="7EEBB9D1"/>
    <w:rsid w:val="7EED7BA4"/>
    <w:rsid w:val="7EF3E332"/>
    <w:rsid w:val="7EF5D797"/>
    <w:rsid w:val="7EF5E173"/>
    <w:rsid w:val="7EF72FD8"/>
    <w:rsid w:val="7EFB5A3D"/>
    <w:rsid w:val="7EFD06E6"/>
    <w:rsid w:val="7EFF2C2C"/>
    <w:rsid w:val="7EFF48E0"/>
    <w:rsid w:val="7EFF9929"/>
    <w:rsid w:val="7F0C421B"/>
    <w:rsid w:val="7F13565B"/>
    <w:rsid w:val="7F1629A4"/>
    <w:rsid w:val="7F192494"/>
    <w:rsid w:val="7F1C287F"/>
    <w:rsid w:val="7F253C46"/>
    <w:rsid w:val="7F272B5E"/>
    <w:rsid w:val="7F2FFE7D"/>
    <w:rsid w:val="7F361298"/>
    <w:rsid w:val="7F36DB2D"/>
    <w:rsid w:val="7F3F3D57"/>
    <w:rsid w:val="7F402117"/>
    <w:rsid w:val="7F4C286A"/>
    <w:rsid w:val="7F581DE6"/>
    <w:rsid w:val="7F5D1B0B"/>
    <w:rsid w:val="7F5F3900"/>
    <w:rsid w:val="7F5FE1C7"/>
    <w:rsid w:val="7F652481"/>
    <w:rsid w:val="7F6E7F85"/>
    <w:rsid w:val="7F6F9CEC"/>
    <w:rsid w:val="7F7459D7"/>
    <w:rsid w:val="7F765B51"/>
    <w:rsid w:val="7F770DF9"/>
    <w:rsid w:val="7F777AEF"/>
    <w:rsid w:val="7F77E415"/>
    <w:rsid w:val="7F79D970"/>
    <w:rsid w:val="7F7B4779"/>
    <w:rsid w:val="7F7BACDF"/>
    <w:rsid w:val="7F7D7468"/>
    <w:rsid w:val="7F7D8E7B"/>
    <w:rsid w:val="7F7D9FA9"/>
    <w:rsid w:val="7F7EA9A0"/>
    <w:rsid w:val="7F7F52A2"/>
    <w:rsid w:val="7F7FFDCA"/>
    <w:rsid w:val="7F8C3055"/>
    <w:rsid w:val="7F8D0AD4"/>
    <w:rsid w:val="7F8F03DC"/>
    <w:rsid w:val="7F9B3D14"/>
    <w:rsid w:val="7F9F1449"/>
    <w:rsid w:val="7FAA1DFA"/>
    <w:rsid w:val="7FB15A44"/>
    <w:rsid w:val="7FB646EC"/>
    <w:rsid w:val="7FB9729D"/>
    <w:rsid w:val="7FBB7F85"/>
    <w:rsid w:val="7FBD3EA7"/>
    <w:rsid w:val="7FBD5266"/>
    <w:rsid w:val="7FBD64BF"/>
    <w:rsid w:val="7FBDDB79"/>
    <w:rsid w:val="7FBF053F"/>
    <w:rsid w:val="7FBF9EB3"/>
    <w:rsid w:val="7FBFA2EC"/>
    <w:rsid w:val="7FBFC075"/>
    <w:rsid w:val="7FBFCB32"/>
    <w:rsid w:val="7FC85B26"/>
    <w:rsid w:val="7FCF8655"/>
    <w:rsid w:val="7FDB0C9A"/>
    <w:rsid w:val="7FDB93F7"/>
    <w:rsid w:val="7FDD0053"/>
    <w:rsid w:val="7FDD5033"/>
    <w:rsid w:val="7FDF6A0C"/>
    <w:rsid w:val="7FDFFABF"/>
    <w:rsid w:val="7FE5E8DE"/>
    <w:rsid w:val="7FE79DB1"/>
    <w:rsid w:val="7FE855EA"/>
    <w:rsid w:val="7FEB7183"/>
    <w:rsid w:val="7FEE4542"/>
    <w:rsid w:val="7FEE7F9C"/>
    <w:rsid w:val="7FEEBCB5"/>
    <w:rsid w:val="7FEF5013"/>
    <w:rsid w:val="7FEF899F"/>
    <w:rsid w:val="7FEFEF86"/>
    <w:rsid w:val="7FF31927"/>
    <w:rsid w:val="7FF60601"/>
    <w:rsid w:val="7FF7A6BB"/>
    <w:rsid w:val="7FF93481"/>
    <w:rsid w:val="7FFA4314"/>
    <w:rsid w:val="7FFB6187"/>
    <w:rsid w:val="7FFB84E2"/>
    <w:rsid w:val="7FFBA01A"/>
    <w:rsid w:val="7FFC7A39"/>
    <w:rsid w:val="7FFD5E59"/>
    <w:rsid w:val="7FFE05A0"/>
    <w:rsid w:val="7FFE92F4"/>
    <w:rsid w:val="7FFEFE7F"/>
    <w:rsid w:val="7FFF1371"/>
    <w:rsid w:val="7FFF32C4"/>
    <w:rsid w:val="7FFF4A5E"/>
    <w:rsid w:val="7FFF65CF"/>
    <w:rsid w:val="7FFF6D95"/>
    <w:rsid w:val="7FFF709D"/>
    <w:rsid w:val="7FFFE725"/>
    <w:rsid w:val="86D3552F"/>
    <w:rsid w:val="8B9F7480"/>
    <w:rsid w:val="8BBF8966"/>
    <w:rsid w:val="8BDD93D1"/>
    <w:rsid w:val="8DB65A59"/>
    <w:rsid w:val="8DBBE0FB"/>
    <w:rsid w:val="925C0A6D"/>
    <w:rsid w:val="93FC336E"/>
    <w:rsid w:val="95FCE996"/>
    <w:rsid w:val="95FF70DC"/>
    <w:rsid w:val="971DFCD7"/>
    <w:rsid w:val="973F9F4D"/>
    <w:rsid w:val="97BD111D"/>
    <w:rsid w:val="97BED3A7"/>
    <w:rsid w:val="97D4A05E"/>
    <w:rsid w:val="97F31901"/>
    <w:rsid w:val="97FFA9A5"/>
    <w:rsid w:val="98BF95D8"/>
    <w:rsid w:val="997F479D"/>
    <w:rsid w:val="997F68E9"/>
    <w:rsid w:val="9BBFC5CB"/>
    <w:rsid w:val="9BEB3FD8"/>
    <w:rsid w:val="9BFA52F2"/>
    <w:rsid w:val="9BFF4632"/>
    <w:rsid w:val="9BFF9F7C"/>
    <w:rsid w:val="9C7DA70E"/>
    <w:rsid w:val="9CFF813C"/>
    <w:rsid w:val="9D759B86"/>
    <w:rsid w:val="9DAF219C"/>
    <w:rsid w:val="9DDF1A87"/>
    <w:rsid w:val="9DF77D90"/>
    <w:rsid w:val="9DFFECE8"/>
    <w:rsid w:val="9E5F2DB8"/>
    <w:rsid w:val="9E7B56BD"/>
    <w:rsid w:val="9E7ED74B"/>
    <w:rsid w:val="9EB9DFD3"/>
    <w:rsid w:val="9EF50316"/>
    <w:rsid w:val="9F1EE70B"/>
    <w:rsid w:val="9F55EB28"/>
    <w:rsid w:val="9F5CB341"/>
    <w:rsid w:val="9F672A5A"/>
    <w:rsid w:val="9FCFA81F"/>
    <w:rsid w:val="9FE351E1"/>
    <w:rsid w:val="9FF7A2F5"/>
    <w:rsid w:val="9FFE1AC5"/>
    <w:rsid w:val="9FFFC48F"/>
    <w:rsid w:val="A1F6EE09"/>
    <w:rsid w:val="A2E7259A"/>
    <w:rsid w:val="A3DDB586"/>
    <w:rsid w:val="A3E5B80E"/>
    <w:rsid w:val="A54CB185"/>
    <w:rsid w:val="A56BE677"/>
    <w:rsid w:val="A5DB9368"/>
    <w:rsid w:val="A67ACDE1"/>
    <w:rsid w:val="A73F7B3C"/>
    <w:rsid w:val="A757CEEB"/>
    <w:rsid w:val="A7F6E599"/>
    <w:rsid w:val="AAC7FC76"/>
    <w:rsid w:val="ABAC12CE"/>
    <w:rsid w:val="ABE90B05"/>
    <w:rsid w:val="ABFDAC82"/>
    <w:rsid w:val="ACC36656"/>
    <w:rsid w:val="ACDD640D"/>
    <w:rsid w:val="ACEDBC04"/>
    <w:rsid w:val="ADDE677A"/>
    <w:rsid w:val="AEEFD679"/>
    <w:rsid w:val="AEF7B971"/>
    <w:rsid w:val="AEFE96CD"/>
    <w:rsid w:val="AF3F91A0"/>
    <w:rsid w:val="AF514A05"/>
    <w:rsid w:val="AF6F716C"/>
    <w:rsid w:val="AF6FA037"/>
    <w:rsid w:val="AF775518"/>
    <w:rsid w:val="AF7F92FB"/>
    <w:rsid w:val="AF99A324"/>
    <w:rsid w:val="AFBFFF5A"/>
    <w:rsid w:val="AFFE8F57"/>
    <w:rsid w:val="B2D9A246"/>
    <w:rsid w:val="B2EFFBBB"/>
    <w:rsid w:val="B3E9C594"/>
    <w:rsid w:val="B3EFA275"/>
    <w:rsid w:val="B573F4C1"/>
    <w:rsid w:val="B5AC1246"/>
    <w:rsid w:val="B5B5E611"/>
    <w:rsid w:val="B5FD2812"/>
    <w:rsid w:val="B5FF12BB"/>
    <w:rsid w:val="B67F3DF5"/>
    <w:rsid w:val="B6F57939"/>
    <w:rsid w:val="B70D456B"/>
    <w:rsid w:val="B7723823"/>
    <w:rsid w:val="B77D6496"/>
    <w:rsid w:val="B77F07AB"/>
    <w:rsid w:val="B77F6E59"/>
    <w:rsid w:val="B7CB91A4"/>
    <w:rsid w:val="B7D36FA8"/>
    <w:rsid w:val="B7E1105A"/>
    <w:rsid w:val="B7F11330"/>
    <w:rsid w:val="B7FB0E58"/>
    <w:rsid w:val="B7FD1AE0"/>
    <w:rsid w:val="B87F24FE"/>
    <w:rsid w:val="B9C7C6B5"/>
    <w:rsid w:val="B9D96008"/>
    <w:rsid w:val="B9FF3CE4"/>
    <w:rsid w:val="BA6F5A78"/>
    <w:rsid w:val="BAB726DA"/>
    <w:rsid w:val="BB3F9C68"/>
    <w:rsid w:val="BB4F899D"/>
    <w:rsid w:val="BB65CB75"/>
    <w:rsid w:val="BB712AEE"/>
    <w:rsid w:val="BB7DCDF1"/>
    <w:rsid w:val="BBAFB4F6"/>
    <w:rsid w:val="BBB87D5D"/>
    <w:rsid w:val="BBD5BB1E"/>
    <w:rsid w:val="BBE701E2"/>
    <w:rsid w:val="BBEB4B1E"/>
    <w:rsid w:val="BBFF3D32"/>
    <w:rsid w:val="BC4C128C"/>
    <w:rsid w:val="BC676F5A"/>
    <w:rsid w:val="BCB51C11"/>
    <w:rsid w:val="BCDB7B19"/>
    <w:rsid w:val="BCDD6FC7"/>
    <w:rsid w:val="BCE793E5"/>
    <w:rsid w:val="BDE480B0"/>
    <w:rsid w:val="BDEEFF8A"/>
    <w:rsid w:val="BDEFACE4"/>
    <w:rsid w:val="BDF396CA"/>
    <w:rsid w:val="BDF57159"/>
    <w:rsid w:val="BDFDDD4F"/>
    <w:rsid w:val="BDFE29E6"/>
    <w:rsid w:val="BDFF0FD6"/>
    <w:rsid w:val="BDFF5717"/>
    <w:rsid w:val="BE54F2DD"/>
    <w:rsid w:val="BE7F1EF2"/>
    <w:rsid w:val="BE7FB404"/>
    <w:rsid w:val="BEA80F80"/>
    <w:rsid w:val="BEBC8FAD"/>
    <w:rsid w:val="BEBEABF6"/>
    <w:rsid w:val="BEBF06C5"/>
    <w:rsid w:val="BECE63CB"/>
    <w:rsid w:val="BEDBA448"/>
    <w:rsid w:val="BEDFFD83"/>
    <w:rsid w:val="BEF754BA"/>
    <w:rsid w:val="BEFAC2DB"/>
    <w:rsid w:val="BEFFCBB4"/>
    <w:rsid w:val="BF1FE8C4"/>
    <w:rsid w:val="BF2F4A5F"/>
    <w:rsid w:val="BF33C23A"/>
    <w:rsid w:val="BF4B7BB1"/>
    <w:rsid w:val="BF58F8AF"/>
    <w:rsid w:val="BF6FC8EE"/>
    <w:rsid w:val="BF7D0D95"/>
    <w:rsid w:val="BF7F1448"/>
    <w:rsid w:val="BF7F29AF"/>
    <w:rsid w:val="BF7FEBC4"/>
    <w:rsid w:val="BFA5D3F9"/>
    <w:rsid w:val="BFAB87A6"/>
    <w:rsid w:val="BFABCC6F"/>
    <w:rsid w:val="BFBD5197"/>
    <w:rsid w:val="BFBD8F5F"/>
    <w:rsid w:val="BFBF0708"/>
    <w:rsid w:val="BFBF9E19"/>
    <w:rsid w:val="BFCFAE56"/>
    <w:rsid w:val="BFCFCD98"/>
    <w:rsid w:val="BFD7124A"/>
    <w:rsid w:val="BFDD38DF"/>
    <w:rsid w:val="BFE64061"/>
    <w:rsid w:val="BFEDAE6E"/>
    <w:rsid w:val="BFF3FCA0"/>
    <w:rsid w:val="BFF5BBC1"/>
    <w:rsid w:val="BFF5FD1E"/>
    <w:rsid w:val="BFF96669"/>
    <w:rsid w:val="BFFA1615"/>
    <w:rsid w:val="BFFB6114"/>
    <w:rsid w:val="BFFD0AC3"/>
    <w:rsid w:val="BFFF4714"/>
    <w:rsid w:val="BFFF59D8"/>
    <w:rsid w:val="BFFF7B21"/>
    <w:rsid w:val="BFFFA65F"/>
    <w:rsid w:val="BFFFCB6E"/>
    <w:rsid w:val="C3EFB41F"/>
    <w:rsid w:val="C6EFFDA9"/>
    <w:rsid w:val="C776AAD2"/>
    <w:rsid w:val="C79FFF40"/>
    <w:rsid w:val="C7E7464A"/>
    <w:rsid w:val="C7ED85AB"/>
    <w:rsid w:val="C7F2FEBA"/>
    <w:rsid w:val="C8FFF19E"/>
    <w:rsid w:val="C9F7E209"/>
    <w:rsid w:val="CADD53D5"/>
    <w:rsid w:val="CB7DD9CA"/>
    <w:rsid w:val="CBEF32E6"/>
    <w:rsid w:val="CCFF0DDB"/>
    <w:rsid w:val="CCFF4A96"/>
    <w:rsid w:val="CCFFEC40"/>
    <w:rsid w:val="CD3BB7E7"/>
    <w:rsid w:val="CD57F1D7"/>
    <w:rsid w:val="CE7FEC49"/>
    <w:rsid w:val="CF32C9D1"/>
    <w:rsid w:val="CF7F1BCB"/>
    <w:rsid w:val="CF7FD421"/>
    <w:rsid w:val="CF9B7CB3"/>
    <w:rsid w:val="CFB78FFB"/>
    <w:rsid w:val="CFBBC6D1"/>
    <w:rsid w:val="CFDB4564"/>
    <w:rsid w:val="CFEF2E12"/>
    <w:rsid w:val="CFFD7400"/>
    <w:rsid w:val="CFFE2B0A"/>
    <w:rsid w:val="CFFF1168"/>
    <w:rsid w:val="D1D7956E"/>
    <w:rsid w:val="D2BDFDEF"/>
    <w:rsid w:val="D3ABDAB0"/>
    <w:rsid w:val="D3CDC90A"/>
    <w:rsid w:val="D3F399F9"/>
    <w:rsid w:val="D4EB7A4B"/>
    <w:rsid w:val="D5334A3F"/>
    <w:rsid w:val="D5ADD255"/>
    <w:rsid w:val="D5AFAD7F"/>
    <w:rsid w:val="D5DEFD19"/>
    <w:rsid w:val="D5FD9626"/>
    <w:rsid w:val="D69ECD4A"/>
    <w:rsid w:val="D6CFF390"/>
    <w:rsid w:val="D6FD37CE"/>
    <w:rsid w:val="D6FFE2D8"/>
    <w:rsid w:val="D72F84CC"/>
    <w:rsid w:val="D7B79065"/>
    <w:rsid w:val="D7B7B6CF"/>
    <w:rsid w:val="D7EE5A00"/>
    <w:rsid w:val="D7EF2462"/>
    <w:rsid w:val="D7F78116"/>
    <w:rsid w:val="D7FDC320"/>
    <w:rsid w:val="D7FE90B2"/>
    <w:rsid w:val="D7FF200B"/>
    <w:rsid w:val="D9C735F9"/>
    <w:rsid w:val="DA5E621D"/>
    <w:rsid w:val="DAF7322E"/>
    <w:rsid w:val="DAFF7C4C"/>
    <w:rsid w:val="DB6FA1B2"/>
    <w:rsid w:val="DB73B31B"/>
    <w:rsid w:val="DB7F606A"/>
    <w:rsid w:val="DBB722C7"/>
    <w:rsid w:val="DBBABFE7"/>
    <w:rsid w:val="DBBEE7BA"/>
    <w:rsid w:val="DBBF0070"/>
    <w:rsid w:val="DBC9B7A9"/>
    <w:rsid w:val="DBF33D08"/>
    <w:rsid w:val="DBFE72AC"/>
    <w:rsid w:val="DCE4604E"/>
    <w:rsid w:val="DCF65432"/>
    <w:rsid w:val="DCFAA3F3"/>
    <w:rsid w:val="DCFE3A9F"/>
    <w:rsid w:val="DD5DC3AE"/>
    <w:rsid w:val="DDBFEA55"/>
    <w:rsid w:val="DDF6F6FA"/>
    <w:rsid w:val="DDFC8A8A"/>
    <w:rsid w:val="DDFD92B9"/>
    <w:rsid w:val="DE8E43AB"/>
    <w:rsid w:val="DE8EEBFA"/>
    <w:rsid w:val="DEBB6994"/>
    <w:rsid w:val="DEBF4786"/>
    <w:rsid w:val="DEBF59F0"/>
    <w:rsid w:val="DEC7570C"/>
    <w:rsid w:val="DEDE197A"/>
    <w:rsid w:val="DEF40848"/>
    <w:rsid w:val="DEFA8EF2"/>
    <w:rsid w:val="DEFB0903"/>
    <w:rsid w:val="DEFF3E4A"/>
    <w:rsid w:val="DF2FA8F6"/>
    <w:rsid w:val="DF5E5CAD"/>
    <w:rsid w:val="DF6E8875"/>
    <w:rsid w:val="DF7350C8"/>
    <w:rsid w:val="DF7701C6"/>
    <w:rsid w:val="DF9B2FDB"/>
    <w:rsid w:val="DFAAF6F3"/>
    <w:rsid w:val="DFAF0A47"/>
    <w:rsid w:val="DFB321CE"/>
    <w:rsid w:val="DFB36E8C"/>
    <w:rsid w:val="DFB78037"/>
    <w:rsid w:val="DFCFFFA0"/>
    <w:rsid w:val="DFD30701"/>
    <w:rsid w:val="DFD7B576"/>
    <w:rsid w:val="DFD7F8CD"/>
    <w:rsid w:val="DFDBAB3A"/>
    <w:rsid w:val="DFDF86E2"/>
    <w:rsid w:val="DFE11F8D"/>
    <w:rsid w:val="DFE93696"/>
    <w:rsid w:val="DFEED0A3"/>
    <w:rsid w:val="DFF32F4E"/>
    <w:rsid w:val="DFFBAA67"/>
    <w:rsid w:val="DFFC4362"/>
    <w:rsid w:val="DFFF4EA3"/>
    <w:rsid w:val="DFFFA889"/>
    <w:rsid w:val="DFFFAFA2"/>
    <w:rsid w:val="DFFFBEF9"/>
    <w:rsid w:val="E1BF7A10"/>
    <w:rsid w:val="E1D7CA4A"/>
    <w:rsid w:val="E36E7F5C"/>
    <w:rsid w:val="E3C73C39"/>
    <w:rsid w:val="E3F753A2"/>
    <w:rsid w:val="E4156B74"/>
    <w:rsid w:val="E56AC93C"/>
    <w:rsid w:val="E5BFDED6"/>
    <w:rsid w:val="E5F19684"/>
    <w:rsid w:val="E6EBF624"/>
    <w:rsid w:val="E6FD228A"/>
    <w:rsid w:val="E6FF6C57"/>
    <w:rsid w:val="E74B075E"/>
    <w:rsid w:val="E7E56D6B"/>
    <w:rsid w:val="E9EB228D"/>
    <w:rsid w:val="E9FB353B"/>
    <w:rsid w:val="E9FBDDF3"/>
    <w:rsid w:val="EB339EF7"/>
    <w:rsid w:val="EB786ED3"/>
    <w:rsid w:val="EBDF12C7"/>
    <w:rsid w:val="EBFAFC81"/>
    <w:rsid w:val="EBFE06A2"/>
    <w:rsid w:val="EC57B457"/>
    <w:rsid w:val="EC96D586"/>
    <w:rsid w:val="ECAE1E4D"/>
    <w:rsid w:val="ECFD7BBD"/>
    <w:rsid w:val="ED93135E"/>
    <w:rsid w:val="EDBD3629"/>
    <w:rsid w:val="EDBF1EF3"/>
    <w:rsid w:val="EDD562E2"/>
    <w:rsid w:val="EDD9E7D9"/>
    <w:rsid w:val="EDEB213C"/>
    <w:rsid w:val="EDFAFFD7"/>
    <w:rsid w:val="EDFF78AE"/>
    <w:rsid w:val="EDFF96BD"/>
    <w:rsid w:val="EE37A42E"/>
    <w:rsid w:val="EE37B022"/>
    <w:rsid w:val="EE3F0128"/>
    <w:rsid w:val="EEBBB6C2"/>
    <w:rsid w:val="EEBFC251"/>
    <w:rsid w:val="EED60C33"/>
    <w:rsid w:val="EEEBE97E"/>
    <w:rsid w:val="EEFF4D37"/>
    <w:rsid w:val="EF2FD6B8"/>
    <w:rsid w:val="EF5F7F6F"/>
    <w:rsid w:val="EF6648A2"/>
    <w:rsid w:val="EF6B14B2"/>
    <w:rsid w:val="EF6F747C"/>
    <w:rsid w:val="EF7354B7"/>
    <w:rsid w:val="EF778569"/>
    <w:rsid w:val="EF9B4661"/>
    <w:rsid w:val="EFB67CCA"/>
    <w:rsid w:val="EFBE9570"/>
    <w:rsid w:val="EFBFE53F"/>
    <w:rsid w:val="EFC57340"/>
    <w:rsid w:val="EFC59D86"/>
    <w:rsid w:val="EFD5D362"/>
    <w:rsid w:val="EFDB5C83"/>
    <w:rsid w:val="EFE6945B"/>
    <w:rsid w:val="EFEE5A26"/>
    <w:rsid w:val="EFEF25AA"/>
    <w:rsid w:val="EFEFDBA6"/>
    <w:rsid w:val="EFF3BCD2"/>
    <w:rsid w:val="EFF69CFE"/>
    <w:rsid w:val="EFF786B7"/>
    <w:rsid w:val="EFFB10FD"/>
    <w:rsid w:val="EFFB4DE7"/>
    <w:rsid w:val="EFFF1B93"/>
    <w:rsid w:val="EFFF38F7"/>
    <w:rsid w:val="EFFFB267"/>
    <w:rsid w:val="EFFFEBD8"/>
    <w:rsid w:val="F0FFE36C"/>
    <w:rsid w:val="F17D6A58"/>
    <w:rsid w:val="F1FD4796"/>
    <w:rsid w:val="F23D4332"/>
    <w:rsid w:val="F26A32D2"/>
    <w:rsid w:val="F373572A"/>
    <w:rsid w:val="F37F9DBC"/>
    <w:rsid w:val="F3B7D090"/>
    <w:rsid w:val="F3CED651"/>
    <w:rsid w:val="F3EA8FE7"/>
    <w:rsid w:val="F3EB02E8"/>
    <w:rsid w:val="F3EF0822"/>
    <w:rsid w:val="F3FF383B"/>
    <w:rsid w:val="F3FF430B"/>
    <w:rsid w:val="F44693C7"/>
    <w:rsid w:val="F4EF5092"/>
    <w:rsid w:val="F4F96333"/>
    <w:rsid w:val="F516B5F7"/>
    <w:rsid w:val="F55FB408"/>
    <w:rsid w:val="F57F2A4B"/>
    <w:rsid w:val="F59F06F9"/>
    <w:rsid w:val="F5BB8B4F"/>
    <w:rsid w:val="F5CF2C6E"/>
    <w:rsid w:val="F5F755B9"/>
    <w:rsid w:val="F5FB3FB9"/>
    <w:rsid w:val="F5FBD4DB"/>
    <w:rsid w:val="F5FF2E60"/>
    <w:rsid w:val="F63DEA46"/>
    <w:rsid w:val="F66FCF50"/>
    <w:rsid w:val="F6ED4A6F"/>
    <w:rsid w:val="F6EFF200"/>
    <w:rsid w:val="F6F3BA67"/>
    <w:rsid w:val="F6F7B1FA"/>
    <w:rsid w:val="F6FF2013"/>
    <w:rsid w:val="F74FE5A1"/>
    <w:rsid w:val="F7573EC7"/>
    <w:rsid w:val="F75C7BB1"/>
    <w:rsid w:val="F767CB56"/>
    <w:rsid w:val="F76940FA"/>
    <w:rsid w:val="F77FE640"/>
    <w:rsid w:val="F797C129"/>
    <w:rsid w:val="F7BE5DBA"/>
    <w:rsid w:val="F7CB1692"/>
    <w:rsid w:val="F7D01C85"/>
    <w:rsid w:val="F7D713DA"/>
    <w:rsid w:val="F7D775EC"/>
    <w:rsid w:val="F7DF1255"/>
    <w:rsid w:val="F7DF6690"/>
    <w:rsid w:val="F7DFCD90"/>
    <w:rsid w:val="F7DFE1A8"/>
    <w:rsid w:val="F7E72D91"/>
    <w:rsid w:val="F7ED5CE4"/>
    <w:rsid w:val="F7EE3F60"/>
    <w:rsid w:val="F7EF7FE6"/>
    <w:rsid w:val="F7F325B5"/>
    <w:rsid w:val="F7F508B5"/>
    <w:rsid w:val="F7F7FC6F"/>
    <w:rsid w:val="F7FAFA1A"/>
    <w:rsid w:val="F7FB1E72"/>
    <w:rsid w:val="F7FB48DA"/>
    <w:rsid w:val="F7FBAF41"/>
    <w:rsid w:val="F7FD05AA"/>
    <w:rsid w:val="F7FD1B79"/>
    <w:rsid w:val="F7FDED42"/>
    <w:rsid w:val="F7FF3B38"/>
    <w:rsid w:val="F7FFCBBF"/>
    <w:rsid w:val="F7FFFE46"/>
    <w:rsid w:val="F87FC1B3"/>
    <w:rsid w:val="F89B10DC"/>
    <w:rsid w:val="F8D6625F"/>
    <w:rsid w:val="F8FF7B09"/>
    <w:rsid w:val="F94F4251"/>
    <w:rsid w:val="F96FD51D"/>
    <w:rsid w:val="F97779CE"/>
    <w:rsid w:val="F97E7AB4"/>
    <w:rsid w:val="F97F6E17"/>
    <w:rsid w:val="F98FEC4E"/>
    <w:rsid w:val="F99F07DE"/>
    <w:rsid w:val="F9ED6AD9"/>
    <w:rsid w:val="F9F6381F"/>
    <w:rsid w:val="F9F73294"/>
    <w:rsid w:val="F9FF7C87"/>
    <w:rsid w:val="F9FF9C18"/>
    <w:rsid w:val="F9FFDF9C"/>
    <w:rsid w:val="FA3FE302"/>
    <w:rsid w:val="FA7F880F"/>
    <w:rsid w:val="FA9F672D"/>
    <w:rsid w:val="FADF3DDE"/>
    <w:rsid w:val="FAEF99B7"/>
    <w:rsid w:val="FAFBB4F3"/>
    <w:rsid w:val="FAFFCD10"/>
    <w:rsid w:val="FB342CF5"/>
    <w:rsid w:val="FB52E60A"/>
    <w:rsid w:val="FB5E3756"/>
    <w:rsid w:val="FB7EA662"/>
    <w:rsid w:val="FB7F5714"/>
    <w:rsid w:val="FB7FFDEC"/>
    <w:rsid w:val="FB9FDFA7"/>
    <w:rsid w:val="FBA37152"/>
    <w:rsid w:val="FBBC9059"/>
    <w:rsid w:val="FBBF1AFF"/>
    <w:rsid w:val="FBBF5821"/>
    <w:rsid w:val="FBC6FC76"/>
    <w:rsid w:val="FBDBCAFD"/>
    <w:rsid w:val="FBDC0979"/>
    <w:rsid w:val="FBDFE3CA"/>
    <w:rsid w:val="FBE61BDE"/>
    <w:rsid w:val="FBEBC553"/>
    <w:rsid w:val="FBEF24F3"/>
    <w:rsid w:val="FBEFAD41"/>
    <w:rsid w:val="FBF35187"/>
    <w:rsid w:val="FBF8C413"/>
    <w:rsid w:val="FBFC3F5F"/>
    <w:rsid w:val="FBFC7132"/>
    <w:rsid w:val="FBFC7F8B"/>
    <w:rsid w:val="FBFF0B96"/>
    <w:rsid w:val="FBFF79E0"/>
    <w:rsid w:val="FBFFC37B"/>
    <w:rsid w:val="FBFFCA98"/>
    <w:rsid w:val="FC675638"/>
    <w:rsid w:val="FC6AE68B"/>
    <w:rsid w:val="FC78E52F"/>
    <w:rsid w:val="FC7B0F61"/>
    <w:rsid w:val="FC7D0084"/>
    <w:rsid w:val="FC7FB5AF"/>
    <w:rsid w:val="FC7FDB19"/>
    <w:rsid w:val="FC8FE950"/>
    <w:rsid w:val="FCBF5396"/>
    <w:rsid w:val="FCEFAD64"/>
    <w:rsid w:val="FCF51796"/>
    <w:rsid w:val="FCFF5F45"/>
    <w:rsid w:val="FD3BB76E"/>
    <w:rsid w:val="FD5E22C2"/>
    <w:rsid w:val="FD7B5811"/>
    <w:rsid w:val="FD7DDCE4"/>
    <w:rsid w:val="FD7F4B6B"/>
    <w:rsid w:val="FD7FD6C4"/>
    <w:rsid w:val="FD8BC1F8"/>
    <w:rsid w:val="FD8F0C33"/>
    <w:rsid w:val="FDB5471A"/>
    <w:rsid w:val="FDB5BDD4"/>
    <w:rsid w:val="FDB91431"/>
    <w:rsid w:val="FDBBA4C2"/>
    <w:rsid w:val="FDBF2FA4"/>
    <w:rsid w:val="FDBFA174"/>
    <w:rsid w:val="FDCDF1B9"/>
    <w:rsid w:val="FDDB0882"/>
    <w:rsid w:val="FDDC43EE"/>
    <w:rsid w:val="FDEB01DF"/>
    <w:rsid w:val="FDEF3A59"/>
    <w:rsid w:val="FDF328B2"/>
    <w:rsid w:val="FDFB027B"/>
    <w:rsid w:val="FDFDC293"/>
    <w:rsid w:val="FDFEE9F9"/>
    <w:rsid w:val="FDFF1AE6"/>
    <w:rsid w:val="FE748EF9"/>
    <w:rsid w:val="FE9BCC03"/>
    <w:rsid w:val="FEAEDBE9"/>
    <w:rsid w:val="FEAFB0F1"/>
    <w:rsid w:val="FEBAE240"/>
    <w:rsid w:val="FEBFAF20"/>
    <w:rsid w:val="FEBFB8FC"/>
    <w:rsid w:val="FEDF1856"/>
    <w:rsid w:val="FEDF6C7D"/>
    <w:rsid w:val="FEF5D98D"/>
    <w:rsid w:val="FEF74C33"/>
    <w:rsid w:val="FEF98B70"/>
    <w:rsid w:val="FEFAA629"/>
    <w:rsid w:val="FEFB1DF0"/>
    <w:rsid w:val="FEFD2F88"/>
    <w:rsid w:val="FEFDA3FC"/>
    <w:rsid w:val="FEFF2CFA"/>
    <w:rsid w:val="FEFF58BD"/>
    <w:rsid w:val="FEFF6DDD"/>
    <w:rsid w:val="FEFFF7E5"/>
    <w:rsid w:val="FF0F9471"/>
    <w:rsid w:val="FF1A7D9C"/>
    <w:rsid w:val="FF1C81A6"/>
    <w:rsid w:val="FF1D16A2"/>
    <w:rsid w:val="FF3287D5"/>
    <w:rsid w:val="FF33D7E7"/>
    <w:rsid w:val="FF34706F"/>
    <w:rsid w:val="FF378182"/>
    <w:rsid w:val="FF3B17AD"/>
    <w:rsid w:val="FF3FB30C"/>
    <w:rsid w:val="FF468A7F"/>
    <w:rsid w:val="FF56871E"/>
    <w:rsid w:val="FF5B24BC"/>
    <w:rsid w:val="FF5F5936"/>
    <w:rsid w:val="FF61351C"/>
    <w:rsid w:val="FF6FE5BB"/>
    <w:rsid w:val="FF7B9DA5"/>
    <w:rsid w:val="FF7C21E7"/>
    <w:rsid w:val="FF7EB55C"/>
    <w:rsid w:val="FF7ECB67"/>
    <w:rsid w:val="FF7F2580"/>
    <w:rsid w:val="FF8B4111"/>
    <w:rsid w:val="FF9F15D6"/>
    <w:rsid w:val="FFAE2900"/>
    <w:rsid w:val="FFAF2548"/>
    <w:rsid w:val="FFAF9C36"/>
    <w:rsid w:val="FFB31F81"/>
    <w:rsid w:val="FFB4568E"/>
    <w:rsid w:val="FFB7C6C1"/>
    <w:rsid w:val="FFBAACE5"/>
    <w:rsid w:val="FFBC18AC"/>
    <w:rsid w:val="FFBEDC9C"/>
    <w:rsid w:val="FFBEED30"/>
    <w:rsid w:val="FFBF29A0"/>
    <w:rsid w:val="FFBF446E"/>
    <w:rsid w:val="FFBF977D"/>
    <w:rsid w:val="FFBFE2BD"/>
    <w:rsid w:val="FFD3B3F8"/>
    <w:rsid w:val="FFD64B31"/>
    <w:rsid w:val="FFD6BEE2"/>
    <w:rsid w:val="FFD7E728"/>
    <w:rsid w:val="FFDB7C41"/>
    <w:rsid w:val="FFDFA742"/>
    <w:rsid w:val="FFDFEDD7"/>
    <w:rsid w:val="FFE60E60"/>
    <w:rsid w:val="FFEF8467"/>
    <w:rsid w:val="FFEFFF6F"/>
    <w:rsid w:val="FFF21124"/>
    <w:rsid w:val="FFF4F753"/>
    <w:rsid w:val="FFF68DAB"/>
    <w:rsid w:val="FFF6EF48"/>
    <w:rsid w:val="FFF7D3F9"/>
    <w:rsid w:val="FFF87170"/>
    <w:rsid w:val="FFFA02E0"/>
    <w:rsid w:val="FFFA170B"/>
    <w:rsid w:val="FFFA5AC0"/>
    <w:rsid w:val="FFFB4D5B"/>
    <w:rsid w:val="FFFBE420"/>
    <w:rsid w:val="FFFC46EF"/>
    <w:rsid w:val="FFFC8F4A"/>
    <w:rsid w:val="FFFD17A6"/>
    <w:rsid w:val="FFFD8DB7"/>
    <w:rsid w:val="FFFD92A0"/>
    <w:rsid w:val="FFFD9471"/>
    <w:rsid w:val="FFFE0433"/>
    <w:rsid w:val="FFFE180C"/>
    <w:rsid w:val="FFFE3594"/>
    <w:rsid w:val="FFFE7C03"/>
    <w:rsid w:val="FFFE89FB"/>
    <w:rsid w:val="FFFF125D"/>
    <w:rsid w:val="FFFF3B04"/>
    <w:rsid w:val="FFFF56F8"/>
    <w:rsid w:val="FFFF784B"/>
    <w:rsid w:val="FFFF7A05"/>
    <w:rsid w:val="FFFF92BE"/>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2"/>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3"/>
      </w:numPr>
      <w:outlineLvl w:val="2"/>
    </w:pPr>
    <w:rPr>
      <w:rFonts w:eastAsia="宋体"/>
      <w:sz w:val="28"/>
    </w:rPr>
  </w:style>
  <w:style w:type="paragraph" w:styleId="5">
    <w:name w:val="heading 4"/>
    <w:basedOn w:val="6"/>
    <w:next w:val="1"/>
    <w:link w:val="31"/>
    <w:qFormat/>
    <w:uiPriority w:val="0"/>
    <w:pPr>
      <w:numPr>
        <w:ilvl w:val="3"/>
        <w:numId w:val="3"/>
      </w:numPr>
      <w:outlineLvl w:val="3"/>
    </w:pPr>
    <w:rPr>
      <w:rFonts w:eastAsia="宋体"/>
      <w:sz w:val="24"/>
    </w:rPr>
  </w:style>
  <w:style w:type="paragraph" w:styleId="6">
    <w:name w:val="heading 5"/>
    <w:basedOn w:val="1"/>
    <w:next w:val="1"/>
    <w:link w:val="33"/>
    <w:qFormat/>
    <w:uiPriority w:val="0"/>
    <w:pPr>
      <w:numPr>
        <w:ilvl w:val="4"/>
        <w:numId w:val="3"/>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4"/>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5"/>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6"/>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7"/>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2337</Words>
  <Characters>2666</Characters>
  <Lines>1</Lines>
  <Paragraphs>1</Paragraphs>
  <TotalTime>0</TotalTime>
  <ScaleCrop>false</ScaleCrop>
  <LinksUpToDate>false</LinksUpToDate>
  <CharactersWithSpaces>2844</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2024-08-13T05:15:00Z</dcterms:created>
  <dc:creator>柏三创@物资云·贵宾客服</dc:creator>
  <cp:lastModifiedBy>蔡菜</cp:lastModifiedBy>
  <dcterms:modified xsi:type="dcterms:W3CDTF">2026-02-27T11:02:16Z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27B022BFC904F2AEBFBC9E69DA07A90A_43</vt:lpwstr>
  </property>
  <property fmtid="{D5CDD505-2E9C-101B-9397-08002B2CF9AE}" pid="4" name="KSOTemplateDocerSaveRecord">
    <vt:lpwstr>eyJoZGlkIjoiMDAyMzk0Mjc5MWJmOWM2MjBiMzRjY2ZhNmE0NDA1YTAiLCJ1c2VySWQiOiIzNDU5ODMyMjcifQ==</vt:lpwstr>
  </property>
</Properties>
</file>