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12</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输电线路导线、地线</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43984201"/>
          <w:lang w:val="en-US"/>
        </w:rPr>
        <w:t>编制说</w:t>
      </w:r>
      <w:r>
        <w:rPr>
          <w:rFonts w:hint="eastAsia" w:ascii="黑体" w:hAnsi="黑体" w:eastAsia="黑体" w:cs="黑体"/>
          <w:b/>
          <w:bCs/>
          <w:spacing w:val="1"/>
          <w:kern w:val="0"/>
          <w:sz w:val="52"/>
          <w:szCs w:val="52"/>
          <w:fitText w:val="3120" w:id="-243984201"/>
          <w:lang w:val="en-US"/>
        </w:rPr>
        <w:t>明</w:t>
      </w:r>
    </w:p>
    <w:p w14:paraId="6FED8082">
      <w:pPr>
        <w:pStyle w:val="18"/>
        <w:spacing w:before="0" w:beforeAutospacing="0" w:after="0" w:afterAutospacing="0"/>
        <w:jc w:val="both"/>
        <w:textAlignment w:val="baseline"/>
        <w:rPr>
          <w:rFonts w:ascii="Times New Roman" w:hAnsi="Times New Roman" w:eastAsia="黑体" w:cs="Times New Roman"/>
          <w:bCs/>
          <w:kern w:val="24"/>
          <w:sz w:val="40"/>
          <w:szCs w:val="40"/>
        </w:rPr>
      </w:pPr>
    </w:p>
    <w:p w14:paraId="45D12701">
      <w:pPr>
        <w:pStyle w:val="18"/>
        <w:spacing w:before="0" w:beforeAutospacing="0" w:after="0" w:afterAutospacing="0"/>
        <w:jc w:val="both"/>
        <w:textAlignment w:val="baseline"/>
        <w:rPr>
          <w:rFonts w:ascii="Times New Roman" w:hAnsi="Times New Roman" w:eastAsia="黑体" w:cs="Times New Roman"/>
          <w:b/>
          <w:bCs/>
          <w:kern w:val="24"/>
          <w:sz w:val="40"/>
          <w:szCs w:val="40"/>
        </w:rPr>
      </w:pP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1563290462"/>
      <w:bookmarkStart w:id="2" w:name="_Toc28983"/>
      <w:bookmarkStart w:id="3" w:name="_Toc472000152"/>
      <w:bookmarkStart w:id="4" w:name="_Toc25758"/>
      <w:bookmarkStart w:id="5" w:name="_Toc476665731"/>
      <w:bookmarkStart w:id="6" w:name="_Toc28110"/>
      <w:bookmarkStart w:id="7" w:name="_Toc1665062136"/>
      <w:bookmarkStart w:id="8" w:name="_Toc23793"/>
      <w:bookmarkStart w:id="9" w:name="_Toc467852381"/>
      <w:bookmarkStart w:id="10" w:name="_Toc26336"/>
      <w:bookmarkStart w:id="11" w:name="_Toc155256224"/>
      <w:bookmarkStart w:id="12" w:name="_Toc24681"/>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5</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12</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 w:val="21"/>
              <w:szCs w:val="32"/>
              <w:lang w:val="zh-CN" w:eastAsia="zh-CN" w:bidi="ar-SA"/>
            </w:rPr>
            <w:fldChar w:fldCharType="begin"/>
          </w:r>
          <w:r>
            <w:rPr>
              <w:rFonts w:hint="default" w:ascii="Times New Roman Regular" w:hAnsi="Times New Roman Regular" w:eastAsia="宋体" w:cs="Times New Roman Regular"/>
              <w:b w:val="0"/>
              <w:bCs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bCs w:val="0"/>
              <w:kern w:val="2"/>
              <w:sz w:val="21"/>
              <w:szCs w:val="32"/>
              <w:lang w:val="zh-CN" w:eastAsia="zh-CN" w:bidi="ar-SA"/>
            </w:rPr>
            <w:fldChar w:fldCharType="separate"/>
          </w: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8"/>
            </w:rPr>
            <w:t>一、</w:t>
          </w:r>
          <w:r>
            <w:rPr>
              <w:rFonts w:hint="default" w:ascii="Times New Roman Regular" w:hAnsi="Times New Roman Regular" w:eastAsia="宋体" w:cs="Times New Roman Regular"/>
              <w:b w:val="0"/>
              <w:bCs w:val="0"/>
              <w:szCs w:val="28"/>
              <w:lang w:val="en-US" w:eastAsia="zh-CN"/>
            </w:rPr>
            <w:t>工作简况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_Toc262095872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val="en-US" w:eastAsia="zh-CN"/>
            </w:rPr>
            <w:t>（一）项目简述</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_Toc556360707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val="en-US" w:eastAsia="zh-CN"/>
            </w:rPr>
            <w:t>（二）制定背景</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_Toc610603511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（三）主要工作过程</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_Toc1736344011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1</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rPr>
            <w:t>1．</w:t>
          </w:r>
          <w:r>
            <w:rPr>
              <w:rFonts w:hint="default" w:ascii="Times New Roman Regular" w:hAnsi="Times New Roman Regular" w:eastAsia="宋体" w:cs="Times New Roman Regular"/>
              <w:b w:val="0"/>
              <w:bCs w:val="0"/>
              <w:szCs w:val="21"/>
            </w:rPr>
            <w:t>预研阶段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_Toc578513794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2</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rPr>
            <w:t>2．立项阶段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_Toc1422865789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2</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rPr>
            <w:t>3．</w:t>
          </w:r>
          <w:r>
            <w:rPr>
              <w:rFonts w:hint="default" w:ascii="Times New Roman Regular" w:hAnsi="Times New Roman Regular" w:eastAsia="宋体" w:cs="Times New Roman Regular"/>
              <w:b w:val="0"/>
              <w:bCs w:val="0"/>
              <w:kern w:val="2"/>
              <w:szCs w:val="21"/>
              <w:lang w:val="en-US" w:eastAsia="zh-CN"/>
            </w:rPr>
            <w:t>起草阶段</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_Toc1874906378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2</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二、关于标准名称</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_Toc1523942615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4</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三、标准编制原则</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_Toc2013556183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4</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_Toc1791458255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_Toc1318160845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_Toc888019463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_Toc2079251638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4</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四、标准主要内容及编制特点</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_Toc2128375882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5</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_Toc978340695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5</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1．范围</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_Toc1837259433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5</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2．规范性引用文件</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_Toc151930218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5</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3．术语和定义</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_Toc133117643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4．总体要求</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_Toc1777749374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5．通用技术规范</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_Toc693748107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6．专用技术规范</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_Toc1135714786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_Toc1958353444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1．统一性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_Toc1711959386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2．科学性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_Toc915497996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6</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kern w:val="2"/>
              <w:szCs w:val="21"/>
              <w:lang w:val="en-US" w:eastAsia="zh-CN"/>
            </w:rPr>
            <w:t>3．实践性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_Toc54488017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val="0"/>
              <w:kern w:val="2"/>
              <w:szCs w:val="21"/>
              <w:lang w:val="en-US" w:eastAsia="zh-CN"/>
            </w:rPr>
            <w:t>全面性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_Toc952068097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bCs w:val="0"/>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val="0"/>
              <w:kern w:val="2"/>
              <w:szCs w:val="21"/>
              <w:lang w:val="en-US" w:eastAsia="zh-CN"/>
            </w:rPr>
            <w:t>先进性</w:t>
          </w:r>
          <w:r>
            <w:rPr>
              <w:rFonts w:hint="default" w:ascii="Times New Roman Regular" w:hAnsi="Times New Roman Regular" w:eastAsia="宋体" w:cs="Times New Roman Regular"/>
              <w:b w:val="0"/>
              <w:bCs w:val="0"/>
            </w:rPr>
            <w:tab/>
          </w:r>
          <w:r>
            <w:rPr>
              <w:rFonts w:hint="default" w:ascii="Times New Roman Regular" w:hAnsi="Times New Roman Regular" w:eastAsia="宋体" w:cs="Times New Roman Regular"/>
              <w:b w:val="0"/>
              <w:bCs w:val="0"/>
            </w:rPr>
            <w:fldChar w:fldCharType="begin"/>
          </w:r>
          <w:r>
            <w:rPr>
              <w:rFonts w:hint="default" w:ascii="Times New Roman Regular" w:hAnsi="Times New Roman Regular" w:eastAsia="宋体" w:cs="Times New Roman Regular"/>
              <w:b w:val="0"/>
              <w:bCs w:val="0"/>
            </w:rPr>
            <w:instrText xml:space="preserve"> PAGEREF _Toc507852482 \h </w:instrText>
          </w:r>
          <w:r>
            <w:rPr>
              <w:rFonts w:hint="default" w:ascii="Times New Roman Regular" w:hAnsi="Times New Roman Regular" w:eastAsia="宋体" w:cs="Times New Roman Regular"/>
              <w:b w:val="0"/>
              <w:bCs w:val="0"/>
            </w:rPr>
            <w:fldChar w:fldCharType="separate"/>
          </w:r>
          <w:r>
            <w:rPr>
              <w:rFonts w:hint="default" w:ascii="Times New Roman Regular" w:hAnsi="Times New Roman Regular" w:eastAsia="宋体" w:cs="Times New Roman Regular"/>
              <w:b w:val="0"/>
              <w:bCs w:val="0"/>
            </w:rPr>
            <w:t>7</w:t>
          </w:r>
          <w:r>
            <w:rPr>
              <w:rFonts w:hint="default" w:ascii="Times New Roman Regular" w:hAnsi="Times New Roman Regular" w:eastAsia="宋体" w:cs="Times New Roman Regular"/>
              <w:b w:val="0"/>
              <w:bCs w:val="0"/>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五、重大意见分歧的处理经过和依据</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_Toc1376651796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7</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六、采标情况</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_Toc397922594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7</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val="0"/>
              <w:bCs w:val="0"/>
              <w:szCs w:val="32"/>
              <w:lang w:val="zh-CN"/>
            </w:rPr>
          </w:pPr>
          <w:r>
            <w:rPr>
              <w:rFonts w:hint="default" w:ascii="Times New Roman Regular" w:hAnsi="Times New Roman Regular" w:eastAsia="宋体" w:cs="Times New Roman Regular"/>
              <w:b w:val="0"/>
              <w:bCs w:val="0"/>
              <w:kern w:val="2"/>
              <w:szCs w:val="32"/>
              <w:lang w:val="zh-CN" w:eastAsia="zh-CN" w:bidi="ar-SA"/>
            </w:rPr>
            <w:fldChar w:fldCharType="begin"/>
          </w:r>
          <w:r>
            <w:rPr>
              <w:rFonts w:hint="default" w:ascii="Times New Roman Regular" w:hAnsi="Times New Roman Regular" w:eastAsia="宋体" w:cs="Times New Roman Regular"/>
              <w:b w:val="0"/>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val="0"/>
              <w:bCs w:val="0"/>
              <w:kern w:val="2"/>
              <w:szCs w:val="32"/>
              <w:lang w:val="zh-CN" w:eastAsia="zh-CN" w:bidi="ar-SA"/>
            </w:rPr>
            <w:fldChar w:fldCharType="separate"/>
          </w:r>
          <w:r>
            <w:rPr>
              <w:rFonts w:hint="default" w:ascii="Times New Roman Regular" w:hAnsi="Times New Roman Regular" w:eastAsia="宋体" w:cs="Times New Roman Regular"/>
              <w:b w:val="0"/>
              <w:bCs w:val="0"/>
              <w:szCs w:val="32"/>
              <w:lang w:val="zh-CN" w:eastAsia="zh-CN"/>
            </w:rPr>
            <w:t>七、与现行法律法规和强制性国家标准的关系</w:t>
          </w:r>
          <w:r>
            <w:rPr>
              <w:rFonts w:hint="default" w:ascii="Times New Roman Regular" w:hAnsi="Times New Roman Regular" w:eastAsia="宋体" w:cs="Times New Roman Regular"/>
              <w:b w:val="0"/>
              <w:bCs w:val="0"/>
              <w:szCs w:val="32"/>
              <w:lang w:val="zh-CN"/>
            </w:rPr>
            <w:tab/>
          </w:r>
          <w:r>
            <w:rPr>
              <w:rFonts w:hint="default" w:ascii="Times New Roman Regular" w:hAnsi="Times New Roman Regular" w:eastAsia="宋体" w:cs="Times New Roman Regular"/>
              <w:b w:val="0"/>
              <w:bCs w:val="0"/>
              <w:szCs w:val="32"/>
              <w:lang w:val="zh-CN"/>
            </w:rPr>
            <w:fldChar w:fldCharType="begin"/>
          </w:r>
          <w:r>
            <w:rPr>
              <w:rFonts w:hint="default" w:ascii="Times New Roman Regular" w:hAnsi="Times New Roman Regular" w:eastAsia="宋体" w:cs="Times New Roman Regular"/>
              <w:b w:val="0"/>
              <w:bCs w:val="0"/>
              <w:szCs w:val="32"/>
              <w:lang w:val="zh-CN"/>
            </w:rPr>
            <w:instrText xml:space="preserve"> PAGEREF _Toc620960600 \h </w:instrText>
          </w:r>
          <w:r>
            <w:rPr>
              <w:rFonts w:hint="default" w:ascii="Times New Roman Regular" w:hAnsi="Times New Roman Regular" w:eastAsia="宋体" w:cs="Times New Roman Regular"/>
              <w:b w:val="0"/>
              <w:bCs w:val="0"/>
              <w:szCs w:val="32"/>
              <w:lang w:val="zh-CN"/>
            </w:rPr>
            <w:fldChar w:fldCharType="separate"/>
          </w:r>
          <w:r>
            <w:rPr>
              <w:rFonts w:hint="default" w:ascii="Times New Roman Regular" w:hAnsi="Times New Roman Regular" w:eastAsia="宋体" w:cs="Times New Roman Regular"/>
              <w:b w:val="0"/>
              <w:bCs w:val="0"/>
              <w:szCs w:val="32"/>
              <w:lang w:val="zh-CN"/>
            </w:rPr>
            <w:t>7</w:t>
          </w:r>
          <w:r>
            <w:rPr>
              <w:rFonts w:hint="default" w:ascii="Times New Roman Regular" w:hAnsi="Times New Roman Regular" w:eastAsia="宋体" w:cs="Times New Roman Regular"/>
              <w:b w:val="0"/>
              <w:bCs w:val="0"/>
              <w:szCs w:val="32"/>
              <w:lang w:val="zh-CN"/>
            </w:rPr>
            <w:fldChar w:fldCharType="end"/>
          </w:r>
          <w:r>
            <w:rPr>
              <w:rFonts w:hint="default" w:ascii="Times New Roman Regular" w:hAnsi="Times New Roman Regular" w:eastAsia="宋体" w:cs="Times New Roman Regular"/>
              <w:b w:val="0"/>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bCs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《征求意见稿》编制说明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6506"/>
      <w:bookmarkStart w:id="14" w:name="_Toc13053"/>
      <w:bookmarkStart w:id="15" w:name="_Toc7173"/>
      <w:bookmarkStart w:id="16" w:name="_Toc32428"/>
      <w:bookmarkStart w:id="17" w:name="_Toc8672"/>
      <w:bookmarkStart w:id="18" w:name="_Toc2273"/>
      <w:bookmarkStart w:id="19" w:name="_Toc474794126"/>
      <w:bookmarkStart w:id="20" w:name="_Toc10066"/>
      <w:bookmarkStart w:id="21" w:name="_Toc26735"/>
      <w:bookmarkStart w:id="22" w:name="_Toc1684"/>
      <w:bookmarkStart w:id="23" w:name="_Toc28305"/>
      <w:bookmarkStart w:id="24" w:name="_Toc7834"/>
      <w:bookmarkStart w:id="25" w:name="_Toc262095872"/>
      <w:bookmarkStart w:id="26" w:name="_Toc26147"/>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2774"/>
      <w:bookmarkStart w:id="28" w:name="_Toc546"/>
      <w:bookmarkStart w:id="29" w:name="_Toc1963127077"/>
      <w:bookmarkStart w:id="30" w:name="_Toc8748"/>
      <w:bookmarkStart w:id="31" w:name="_Toc19019"/>
      <w:bookmarkStart w:id="32" w:name="_Toc556360707"/>
      <w:bookmarkStart w:id="33" w:name="_Toc17126"/>
      <w:bookmarkStart w:id="34" w:name="_Toc11618"/>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第12部分：输电线路导线、地线》系T/CTBA 006《电线电缆采购技术规范》的第12部分，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338030631"/>
      <w:bookmarkStart w:id="36" w:name="_Toc9349"/>
      <w:bookmarkStart w:id="37" w:name="_Toc7245"/>
      <w:bookmarkStart w:id="38" w:name="_Toc19726"/>
      <w:bookmarkStart w:id="39" w:name="_Toc13791"/>
      <w:bookmarkStart w:id="40" w:name="_Toc610603511"/>
      <w:bookmarkStart w:id="41" w:name="_Toc32418"/>
      <w:bookmarkStart w:id="42" w:name="_Toc24930"/>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29426"/>
      <w:bookmarkStart w:id="44" w:name="_Toc1736344011"/>
      <w:bookmarkStart w:id="45" w:name="_Toc1186568902"/>
      <w:bookmarkStart w:id="46" w:name="_Toc29490"/>
      <w:bookmarkStart w:id="47" w:name="_Toc26444"/>
      <w:bookmarkStart w:id="48" w:name="_Toc15370"/>
      <w:bookmarkStart w:id="49" w:name="_Toc4636"/>
      <w:bookmarkStart w:id="50" w:name="_Toc11138"/>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1490"/>
      <w:bookmarkStart w:id="52" w:name="_Toc1133"/>
      <w:bookmarkStart w:id="53" w:name="_Toc12796"/>
      <w:bookmarkStart w:id="54" w:name="_Toc1130389872"/>
      <w:bookmarkStart w:id="55" w:name="_Toc28989"/>
      <w:bookmarkStart w:id="56" w:name="_Toc11739"/>
      <w:bookmarkStart w:id="57" w:name="_Toc578513794"/>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val="en-US" w:eastAsia="zh-CN"/>
        </w:rPr>
        <w:t>。</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4142"/>
      <w:bookmarkStart w:id="59" w:name="_Toc3351"/>
      <w:bookmarkStart w:id="60" w:name="_Toc1422865789"/>
      <w:bookmarkStart w:id="61" w:name="_Toc10961"/>
      <w:bookmarkStart w:id="62" w:name="_Toc10360"/>
      <w:bookmarkStart w:id="63" w:name="_Toc1822237342"/>
      <w:bookmarkStart w:id="64" w:name="_Toc2571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第12部分：</w:t>
      </w:r>
      <w:r>
        <w:rPr>
          <w:rFonts w:hint="eastAsia" w:ascii="Times New Roman Regular" w:hAnsi="Times New Roman Regular" w:eastAsia="宋体" w:cs="Times New Roman Regular"/>
          <w:b w:val="0"/>
          <w:bCs w:val="0"/>
          <w:sz w:val="21"/>
          <w:szCs w:val="21"/>
          <w:lang w:val="en-US" w:eastAsia="zh-CN"/>
        </w:rPr>
        <w:t>输电线路导线、地线</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6113"/>
      <w:bookmarkStart w:id="66" w:name="_Toc24042"/>
      <w:bookmarkStart w:id="67" w:name="_Toc13373"/>
      <w:bookmarkStart w:id="68" w:name="_Toc19751"/>
      <w:bookmarkStart w:id="69" w:name="_Toc1874906378"/>
      <w:bookmarkStart w:id="70" w:name="_Toc14673"/>
      <w:bookmarkStart w:id="71" w:name="_Toc1078717127"/>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至2025年9月，组织标准起草单位，开启标准编制工作，分工如下：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中国电能成套设备有限公司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华电集团物资有限公司、国家能源集团物资有限公司、华能招标有限公司、国家能源集团国际工程咨询有限公司、华能能源交通产业控股有限公司北京分公司、中国水利电力物资上海有限公司、电能（北京）认证中心有限公司、华电海南物资有限公司、国能诚信招标有限公司、北京国电工程招标有限公司、国能龙源电力技术工程有限责任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能源建设集团电子商务有限公司、中国广核集团有限公司、中国广核新能源控股有限公司、中核（上海）供应链管理有限公司、华润电力投资有限公司、长江三峡（成都）电子商务有限公司、中投咨询有限公司、中国节能环保集团有限公司绿色供应链管理服务分公司、内蒙古能源集团有限公司、北京京能招标集采中心有限责任公司、上海宝华国际招标有限公司、中煤能源供应链管理（北京）有限责任公司、中石化国际事业北京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国核电力规划设计研究院有限公司、上海勘测设计研究院有限公司、四川电力设计咨询有限责任公司、中国电建集团华东勘测设计研究院有限公司、中国电建集团河南省电力勘测设计院有限公司、中水东北勘测设计研究有限责任公司、龙源（北京）新能源工程设计研究院有限公司、深圳市建筑设计研究总院有限公司合肥分院、安徽省城建设计研究总院股份有限公司、合肥工业大学设计院（集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中国电力科学研究院有限公司武汉分院、武汉产品质量监督检验所[国家电线电缆产品质量检验检测中心（武汉）]、安徽宇测技术有限公司[国家特种电线电缆产品质量检验检测中心（安徽）]、中正智信检验认证股份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80844D4">
        <w:trPr>
          <w:trHeight w:val="510" w:hRule="atLeast"/>
          <w:jc w:val="center"/>
        </w:trPr>
        <w:tc>
          <w:tcPr>
            <w:tcW w:w="3107" w:type="pct"/>
            <w:tcBorders>
              <w:tl2br w:val="nil"/>
              <w:tr2bl w:val="nil"/>
            </w:tcBorders>
            <w:shd w:val="clear" w:color="auto" w:fill="auto"/>
            <w:noWrap/>
            <w:vAlign w:val="center"/>
          </w:tcPr>
          <w:p w14:paraId="2BB964A2">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安徽吉安特种线缆制造有限公司</w:t>
            </w:r>
          </w:p>
        </w:tc>
        <w:tc>
          <w:tcPr>
            <w:tcW w:w="1892" w:type="pct"/>
            <w:tcBorders>
              <w:tl2br w:val="nil"/>
              <w:tr2bl w:val="nil"/>
            </w:tcBorders>
            <w:shd w:val="clear" w:color="auto" w:fill="auto"/>
            <w:noWrap/>
            <w:vAlign w:val="center"/>
          </w:tcPr>
          <w:p w14:paraId="5F0A16C0">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27C3660D">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至10月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bookmarkStart w:id="237" w:name="_GoBack"/>
      <w:bookmarkEnd w:id="237"/>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23日，召开《发电企业电线电缆采购技术规范 第12部分：</w:t>
      </w:r>
      <w:r>
        <w:rPr>
          <w:rFonts w:hint="eastAsia" w:ascii="Times New Roman Regular" w:hAnsi="Times New Roman Regular" w:eastAsia="宋体" w:cs="Times New Roman Regular"/>
          <w:b w:val="0"/>
          <w:bCs w:val="0"/>
          <w:sz w:val="21"/>
          <w:szCs w:val="21"/>
          <w:lang w:val="en-US" w:eastAsia="zh-CN"/>
        </w:rPr>
        <w:t>输电线路导线、地线</w:t>
      </w:r>
      <w:r>
        <w:rPr>
          <w:rFonts w:hint="eastAsia" w:ascii="Times New Roman Regular" w:hAnsi="Times New Roman Regular" w:eastAsia="宋体" w:cs="Times New Roman Regular"/>
          <w:b w:val="0"/>
          <w:kern w:val="2"/>
          <w:sz w:val="21"/>
          <w:szCs w:val="21"/>
          <w:lang w:val="en-US" w:eastAsia="zh-CN"/>
        </w:rPr>
        <w:t>》第一次编制工作会，审议《工作组讨论稿》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default" w:ascii="Times New Roman Regular" w:hAnsi="Times New Roman Regular" w:eastAsia="宋体" w:cs="Times New Roman Regular"/>
          <w:kern w:val="2"/>
          <w:sz w:val="21"/>
          <w:szCs w:val="21"/>
          <w:lang w:val="en-US" w:eastAsia="zh-CN"/>
        </w:rPr>
        <w:t>4</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11月—2025年</w:t>
      </w:r>
      <w:r>
        <w:rPr>
          <w:rFonts w:hint="default" w:ascii="Times New Roman Regular" w:hAnsi="Times New Roman Regular" w:eastAsia="宋体" w:cs="Times New Roman Regular"/>
          <w:kern w:val="2"/>
          <w:sz w:val="21"/>
          <w:szCs w:val="21"/>
          <w:lang w:val="en-US" w:eastAsia="zh-CN"/>
        </w:rPr>
        <w:t>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3—11</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w:t>
      </w:r>
      <w:r>
        <w:rPr>
          <w:rFonts w:hint="eastAsia" w:ascii="Times New Roman Regular" w:hAnsi="Times New Roman Regular" w:eastAsia="宋体" w:cs="Times New Roman Regular"/>
          <w:kern w:val="2"/>
          <w:sz w:val="21"/>
          <w:szCs w:val="21"/>
          <w:lang w:val="en-US" w:eastAsia="zh-CN"/>
        </w:rPr>
        <w:t>《</w:t>
      </w:r>
      <w:r>
        <w:rPr>
          <w:rFonts w:hint="default" w:ascii="Times New Roman Regular" w:hAnsi="Times New Roman Regular" w:eastAsia="宋体" w:cs="Times New Roman Regular"/>
          <w:kern w:val="2"/>
          <w:sz w:val="21"/>
          <w:szCs w:val="21"/>
          <w:lang w:val="en-US" w:eastAsia="zh-CN"/>
        </w:rPr>
        <w:t>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21766"/>
      <w:bookmarkStart w:id="74" w:name="_Toc25549"/>
      <w:bookmarkStart w:id="75" w:name="_Toc1523942615"/>
      <w:bookmarkStart w:id="76" w:name="_Toc31694"/>
      <w:bookmarkStart w:id="77" w:name="_Toc17271"/>
      <w:bookmarkStart w:id="78" w:name="_Toc1326"/>
      <w:bookmarkStart w:id="79" w:name="_Toc16201"/>
      <w:bookmarkStart w:id="80" w:name="_Toc17840"/>
      <w:bookmarkStart w:id="81" w:name="_Toc22777"/>
      <w:bookmarkStart w:id="82" w:name="_Toc18777"/>
      <w:bookmarkStart w:id="83" w:name="_Toc1482"/>
      <w:bookmarkStart w:id="84" w:name="_Toc941805515"/>
      <w:bookmarkStart w:id="85" w:name="_Toc31329"/>
      <w:bookmarkStart w:id="86" w:name="_Toc17300"/>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12</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bCs w:val="0"/>
          <w:sz w:val="21"/>
          <w:szCs w:val="21"/>
          <w:lang w:val="en-US" w:eastAsia="zh-CN"/>
        </w:rPr>
        <w:t>输电线路导线、地线</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250"/>
      <w:bookmarkStart w:id="88" w:name="_Toc5485"/>
      <w:bookmarkStart w:id="89" w:name="_Toc16264"/>
      <w:bookmarkStart w:id="90" w:name="_Toc4698"/>
      <w:bookmarkStart w:id="91" w:name="_Toc23084"/>
      <w:bookmarkStart w:id="92" w:name="_Toc766"/>
      <w:bookmarkStart w:id="93" w:name="_Toc17477"/>
      <w:bookmarkStart w:id="94" w:name="_Toc29105"/>
      <w:bookmarkStart w:id="95" w:name="_Toc2013556183"/>
      <w:bookmarkStart w:id="96" w:name="_Toc21633"/>
      <w:bookmarkStart w:id="97" w:name="_Toc1970812215"/>
      <w:bookmarkStart w:id="98" w:name="_Toc27860"/>
      <w:bookmarkStart w:id="99" w:name="_Toc29697"/>
      <w:bookmarkStart w:id="100" w:name="_Toc10148"/>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629"/>
      <w:bookmarkStart w:id="102" w:name="_Toc22135"/>
      <w:bookmarkStart w:id="103" w:name="_Toc2507"/>
      <w:bookmarkStart w:id="104" w:name="_Toc653126177"/>
      <w:bookmarkStart w:id="105" w:name="_Toc1791458255"/>
      <w:bookmarkStart w:id="106" w:name="_Toc11837"/>
      <w:bookmarkStart w:id="107" w:name="_Toc7095"/>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9756"/>
      <w:bookmarkStart w:id="109" w:name="_Toc1318160845"/>
      <w:bookmarkStart w:id="110" w:name="_Toc15922"/>
      <w:bookmarkStart w:id="111" w:name="_Toc8568"/>
      <w:bookmarkStart w:id="112" w:name="_Toc1302737022"/>
      <w:bookmarkStart w:id="113" w:name="_Toc1783"/>
      <w:bookmarkStart w:id="114" w:name="_Toc1975"/>
      <w:bookmarkStart w:id="115" w:name="_Toc9906"/>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32176"/>
      <w:bookmarkStart w:id="117" w:name="_Toc6626"/>
      <w:bookmarkStart w:id="118" w:name="_Toc888019463"/>
      <w:bookmarkStart w:id="119" w:name="_Toc22068"/>
      <w:bookmarkStart w:id="120" w:name="_Toc473"/>
      <w:bookmarkStart w:id="121" w:name="_Toc11494"/>
      <w:bookmarkStart w:id="122" w:name="_Toc1505347589"/>
      <w:bookmarkStart w:id="123" w:name="_Toc9954"/>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25167"/>
      <w:bookmarkStart w:id="125" w:name="_Toc872083016"/>
      <w:bookmarkStart w:id="126" w:name="_Toc30308"/>
      <w:bookmarkStart w:id="127" w:name="_Toc21195"/>
      <w:bookmarkStart w:id="128" w:name="_Toc11207"/>
      <w:bookmarkStart w:id="129" w:name="_Toc2079251638"/>
      <w:bookmarkStart w:id="130" w:name="_Toc26131"/>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b w:val="0"/>
          <w:bCs w:val="0"/>
          <w:sz w:val="21"/>
          <w:szCs w:val="21"/>
          <w:lang w:val="en-US" w:eastAsia="zh-CN"/>
        </w:rPr>
        <w:t>输电线路导线、地线</w:t>
      </w:r>
      <w:r>
        <w:rPr>
          <w:rFonts w:hint="default" w:ascii="Times New Roman Regular" w:hAnsi="Times New Roman Regular" w:eastAsia="宋体" w:cs="Times New Roman Regular"/>
          <w:sz w:val="21"/>
          <w:szCs w:val="21"/>
          <w:lang w:val="en-US" w:eastAsia="zh-CN"/>
        </w:rPr>
        <w:t>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b w:val="0"/>
          <w:bCs w:val="0"/>
          <w:sz w:val="21"/>
          <w:szCs w:val="21"/>
          <w:lang w:val="en-US" w:eastAsia="zh-CN"/>
        </w:rPr>
        <w:t>输电线路导线、地线</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10968"/>
      <w:bookmarkStart w:id="132" w:name="_Toc23960"/>
      <w:bookmarkStart w:id="133" w:name="_Toc21031"/>
      <w:bookmarkStart w:id="134" w:name="_Toc28592"/>
      <w:bookmarkStart w:id="135" w:name="_Toc9905"/>
      <w:bookmarkStart w:id="136" w:name="_Toc6290"/>
      <w:bookmarkStart w:id="137" w:name="_Toc16282"/>
      <w:bookmarkStart w:id="138" w:name="_Toc20175"/>
      <w:bookmarkStart w:id="139" w:name="_Toc1810"/>
      <w:bookmarkStart w:id="140" w:name="_Toc3759"/>
      <w:bookmarkStart w:id="141" w:name="_Toc2701"/>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1178"/>
      <w:bookmarkStart w:id="147" w:name="_Toc14559"/>
      <w:bookmarkStart w:id="148" w:name="_Toc11516"/>
      <w:bookmarkStart w:id="149" w:name="_Toc5227"/>
      <w:bookmarkStart w:id="150" w:name="_Toc2017"/>
      <w:bookmarkStart w:id="151" w:name="_Toc10765"/>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1837259433"/>
      <w:bookmarkStart w:id="153" w:name="_Toc613098672"/>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575EC9B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3273"/>
      <w:bookmarkStart w:id="155" w:name="_Toc8409"/>
      <w:bookmarkStart w:id="156" w:name="_Toc970"/>
      <w:bookmarkStart w:id="157" w:name="_Toc19290"/>
      <w:bookmarkStart w:id="158" w:name="_Toc31433"/>
      <w:bookmarkStart w:id="159" w:name="_Toc25529"/>
      <w:r>
        <w:rPr>
          <w:rFonts w:hint="eastAsia" w:ascii="宋体" w:hAnsi="宋体" w:eastAsia="宋体" w:cs="宋体"/>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输电线路导线、地线</w:t>
      </w:r>
      <w:r>
        <w:rPr>
          <w:rFonts w:hint="default" w:ascii="Times New Roman Regular" w:hAnsi="Times New Roman Regular" w:eastAsia="宋体" w:cs="Times New Roman Regular"/>
          <w:spacing w:val="-1"/>
          <w:sz w:val="21"/>
          <w:szCs w:val="21"/>
        </w:rPr>
        <w:t>（以下简称</w:t>
      </w:r>
      <w:r>
        <w:rPr>
          <w:rFonts w:hint="eastAsia" w:ascii="Times New Roman Regular" w:hAnsi="Times New Roman Regular" w:eastAsia="宋体" w:cs="Times New Roman Regular"/>
          <w:spacing w:val="-1"/>
          <w:sz w:val="21"/>
          <w:szCs w:val="21"/>
          <w:lang w:eastAsia="zh-CN"/>
        </w:rPr>
        <w:t>“</w:t>
      </w:r>
      <w:r>
        <w:rPr>
          <w:rFonts w:hint="eastAsia" w:ascii="Times New Roman Regular" w:hAnsi="Times New Roman Regular" w:eastAsia="宋体" w:cs="Times New Roman Regular"/>
          <w:spacing w:val="-1"/>
          <w:sz w:val="21"/>
          <w:szCs w:val="21"/>
          <w:lang w:val="en-US" w:eastAsia="zh-CN"/>
        </w:rPr>
        <w:t>导地线</w:t>
      </w:r>
      <w:r>
        <w:rPr>
          <w:rFonts w:hint="eastAsia" w:ascii="Times New Roman Regular" w:hAnsi="Times New Roman Regular" w:eastAsia="宋体" w:cs="Times New Roman Regular"/>
          <w:spacing w:val="-1"/>
          <w:sz w:val="21"/>
          <w:szCs w:val="21"/>
          <w:lang w:eastAsia="zh-CN"/>
        </w:rPr>
        <w:t>”</w:t>
      </w:r>
      <w:r>
        <w:rPr>
          <w:rFonts w:hint="default" w:ascii="Times New Roman Regular" w:hAnsi="Times New Roman Regular" w:eastAsia="宋体" w:cs="Times New Roman Regular"/>
          <w:spacing w:val="-1"/>
          <w:sz w:val="21"/>
          <w:szCs w:val="21"/>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78D79D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u w:val="none"/>
          <w:lang w:val="en-US" w:eastAsia="zh-CN"/>
        </w:rPr>
        <w:t>导地线</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BD65B1">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470  锌锭</w:t>
      </w:r>
    </w:p>
    <w:p w14:paraId="403A11AF">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1179  圆线同心绞架空导线</w:t>
      </w:r>
    </w:p>
    <w:p w14:paraId="127E2A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1196  重熔用铝锭</w:t>
      </w:r>
    </w:p>
    <w:p w14:paraId="07ED5AE0">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w:t>
      </w:r>
      <w:r>
        <w:rPr>
          <w:rFonts w:hint="eastAsia" w:ascii="Times New Roman Regular" w:hAnsi="Times New Roman Regular" w:eastAsia="宋体" w:cs="Times New Roman Regular"/>
          <w:b w:val="0"/>
          <w:bCs w:val="0"/>
          <w:kern w:val="0"/>
          <w:sz w:val="21"/>
          <w:szCs w:val="21"/>
          <w:lang w:val="en-US" w:eastAsia="zh-CN"/>
        </w:rPr>
        <w:t>4</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b w:val="0"/>
          <w:bCs w:val="0"/>
          <w:kern w:val="0"/>
          <w:sz w:val="21"/>
          <w:szCs w:val="21"/>
          <w:lang w:val="en-US" w:eastAsia="zh-CN"/>
        </w:rPr>
        <w:t>电工圆铝杆</w:t>
      </w:r>
    </w:p>
    <w:p w14:paraId="1FC67CF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4354  优质碳素钢热轧盘条</w:t>
      </w:r>
    </w:p>
    <w:p w14:paraId="5D6C71D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w:t>
      </w:r>
      <w:r>
        <w:rPr>
          <w:rFonts w:hint="eastAsia" w:ascii="Times New Roman Regular" w:hAnsi="Times New Roman Regular" w:eastAsia="宋体" w:cs="Times New Roman Regular"/>
          <w:b w:val="0"/>
          <w:bCs w:val="0"/>
          <w:kern w:val="0"/>
          <w:sz w:val="21"/>
          <w:szCs w:val="21"/>
          <w:lang w:val="en-US" w:eastAsia="zh-CN"/>
        </w:rPr>
        <w:t>428</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b w:val="0"/>
          <w:bCs w:val="0"/>
          <w:kern w:val="0"/>
          <w:sz w:val="21"/>
          <w:szCs w:val="21"/>
          <w:lang w:val="en-US" w:eastAsia="zh-CN"/>
        </w:rPr>
        <w:t>架空绞线用镀锌钢线</w:t>
      </w:r>
    </w:p>
    <w:p w14:paraId="3B0BA53D">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17048  架空绞线用硬铝线</w:t>
      </w:r>
    </w:p>
    <w:p w14:paraId="49957BBA">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17937  电工用铝包钢线</w:t>
      </w:r>
    </w:p>
    <w:p w14:paraId="5C12D794">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23308  架空绞线用铝—镁—硅系合金圆线</w:t>
      </w:r>
    </w:p>
    <w:p w14:paraId="72DA8FC9">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w:t>
      </w:r>
      <w:r>
        <w:rPr>
          <w:rFonts w:hint="eastAsia"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kern w:val="0"/>
          <w:szCs w:val="21"/>
          <w:lang w:val="en-US" w:eastAsia="zh-CN"/>
        </w:rPr>
        <w:t xml:space="preserve">30551  </w:t>
      </w:r>
      <w:r>
        <w:rPr>
          <w:rFonts w:hint="eastAsia" w:ascii="Times New Roman Regular" w:hAnsi="Times New Roman Regular" w:eastAsia="宋体" w:cs="Times New Roman Regular"/>
          <w:kern w:val="0"/>
          <w:szCs w:val="21"/>
        </w:rPr>
        <w:t>架空绞线用耐热铝合金线</w:t>
      </w:r>
    </w:p>
    <w:p w14:paraId="23C510A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DL</w:t>
      </w:r>
      <w:r>
        <w:rPr>
          <w:rFonts w:hint="default" w:ascii="Times New Roman Regular" w:hAnsi="Times New Roman Regular" w:eastAsia="宋体" w:cs="Times New Roman Regular"/>
          <w:b w:val="0"/>
          <w:bCs w:val="0"/>
          <w:kern w:val="0"/>
          <w:sz w:val="21"/>
          <w:szCs w:val="21"/>
          <w:lang w:val="en-US" w:eastAsia="zh-CN"/>
        </w:rPr>
        <w:t xml:space="preserve">/T </w:t>
      </w:r>
      <w:r>
        <w:rPr>
          <w:rFonts w:hint="eastAsia" w:ascii="Times New Roman Regular" w:hAnsi="Times New Roman Regular" w:eastAsia="宋体" w:cs="Times New Roman Regular"/>
          <w:b w:val="0"/>
          <w:bCs w:val="0"/>
          <w:kern w:val="0"/>
          <w:sz w:val="21"/>
          <w:szCs w:val="21"/>
          <w:lang w:val="en-US" w:eastAsia="zh-CN"/>
        </w:rPr>
        <w:t>1289  可拆卸式全钢瓦楞结构架空导线交货盘</w:t>
      </w:r>
    </w:p>
    <w:p w14:paraId="2434C962">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N</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42042  架空绞线用中强度铝合金线</w:t>
      </w:r>
    </w:p>
    <w:p w14:paraId="4FDC114E">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N</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42060  钢芯耐热铝合金架空导线</w:t>
      </w:r>
    </w:p>
    <w:p w14:paraId="5DDE63F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N</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42062  扩径型钢芯铝绞线</w:t>
      </w:r>
    </w:p>
    <w:p w14:paraId="7721AD22">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Y</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124</w:t>
      </w:r>
      <w:r>
        <w:rPr>
          <w:rFonts w:hint="default" w:ascii="Times New Roman Regular" w:hAnsi="Times New Roman Regular" w:eastAsia="宋体" w:cs="Times New Roman Regular"/>
          <w:b w:val="0"/>
          <w:bCs w:val="0"/>
          <w:kern w:val="0"/>
          <w:sz w:val="21"/>
          <w:szCs w:val="21"/>
          <w:lang w:val="en-US" w:eastAsia="zh-CN"/>
        </w:rPr>
        <w:t xml:space="preserve">  铝包钢绞线</w:t>
      </w:r>
    </w:p>
    <w:p w14:paraId="0A18541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Y</w:t>
      </w:r>
      <w:r>
        <w:rPr>
          <w:rFonts w:hint="default" w:ascii="Times New Roman Regular" w:hAnsi="Times New Roman Regular" w:eastAsia="宋体" w:cs="Times New Roman Regular"/>
          <w:b w:val="0"/>
          <w:bCs w:val="0"/>
          <w:kern w:val="0"/>
          <w:sz w:val="21"/>
          <w:szCs w:val="21"/>
          <w:lang w:val="en-US" w:eastAsia="zh-CN"/>
        </w:rPr>
        <w:t xml:space="preserve">B/T </w:t>
      </w:r>
      <w:r>
        <w:rPr>
          <w:rFonts w:hint="eastAsia" w:ascii="Times New Roman Regular" w:hAnsi="Times New Roman Regular" w:eastAsia="宋体" w:cs="Times New Roman Regular"/>
          <w:b w:val="0"/>
          <w:bCs w:val="0"/>
          <w:kern w:val="0"/>
          <w:sz w:val="21"/>
          <w:szCs w:val="21"/>
          <w:lang w:val="en-US" w:eastAsia="zh-CN"/>
        </w:rPr>
        <w:t>5004</w:t>
      </w:r>
      <w:r>
        <w:rPr>
          <w:rFonts w:hint="default" w:ascii="Times New Roman Regular" w:hAnsi="Times New Roman Regular" w:eastAsia="宋体" w:cs="Times New Roman Regular"/>
          <w:b w:val="0"/>
          <w:bCs w:val="0"/>
          <w:kern w:val="0"/>
          <w:sz w:val="21"/>
          <w:szCs w:val="21"/>
          <w:lang w:val="en-US" w:eastAsia="zh-CN"/>
        </w:rPr>
        <w:t xml:space="preserve">  镀锌钢绞线</w:t>
      </w:r>
    </w:p>
    <w:p w14:paraId="0ED1AC2C">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19273"/>
      <w:bookmarkStart w:id="163" w:name="_Toc133117643"/>
      <w:bookmarkStart w:id="164" w:name="_Toc4210"/>
      <w:bookmarkStart w:id="165" w:name="_Toc11509"/>
      <w:bookmarkStart w:id="166" w:name="_Toc490469307"/>
      <w:bookmarkStart w:id="167" w:name="_Toc404"/>
      <w:bookmarkStart w:id="168" w:name="_Toc21510"/>
      <w:bookmarkStart w:id="169" w:name="_Toc19178"/>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22597"/>
      <w:bookmarkStart w:id="173" w:name="_Toc3275"/>
      <w:bookmarkStart w:id="174" w:name="_Toc15238"/>
      <w:bookmarkStart w:id="175" w:name="_Toc693748107"/>
      <w:bookmarkStart w:id="176" w:name="_Toc20142"/>
      <w:bookmarkStart w:id="177" w:name="_Toc1707016634"/>
      <w:bookmarkStart w:id="178" w:name="_Toc10399"/>
      <w:bookmarkStart w:id="179" w:name="_Toc22338"/>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5538"/>
      <w:bookmarkStart w:id="181" w:name="_Toc1135714786"/>
      <w:bookmarkStart w:id="182" w:name="_Toc12972"/>
      <w:bookmarkStart w:id="183" w:name="_Toc17576"/>
      <w:bookmarkStart w:id="184" w:name="_Toc14889"/>
      <w:bookmarkStart w:id="185" w:name="_Toc32224"/>
      <w:bookmarkStart w:id="186" w:name="_Toc1594527365"/>
      <w:bookmarkStart w:id="187" w:name="_Toc23278"/>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4C23899E">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88" w:name="_Toc1558753391"/>
      <w:bookmarkStart w:id="189"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88"/>
      <w:bookmarkEnd w:id="189"/>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0" w:name="_Toc1711959386"/>
      <w:r>
        <w:rPr>
          <w:rFonts w:hint="eastAsia" w:ascii="Times New Roman Regular" w:hAnsi="Times New Roman Regular" w:eastAsia="宋体" w:cs="Times New Roman Regular"/>
          <w:b/>
          <w:bCs/>
          <w:kern w:val="2"/>
          <w:sz w:val="21"/>
          <w:szCs w:val="21"/>
          <w:lang w:val="en-US" w:eastAsia="zh-CN"/>
        </w:rPr>
        <w:t>统一性</w:t>
      </w:r>
      <w:bookmarkEnd w:id="190"/>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1" w:name="_Toc915497996"/>
      <w:r>
        <w:rPr>
          <w:rFonts w:hint="eastAsia" w:ascii="Times New Roman Regular" w:hAnsi="Times New Roman Regular" w:eastAsia="宋体" w:cs="Times New Roman Regular"/>
          <w:b/>
          <w:bCs/>
          <w:kern w:val="2"/>
          <w:sz w:val="21"/>
          <w:szCs w:val="21"/>
          <w:lang w:val="en-US" w:eastAsia="zh-CN"/>
        </w:rPr>
        <w:t>科学性</w:t>
      </w:r>
      <w:bookmarkEnd w:id="191"/>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2" w:name="_Toc54488017"/>
      <w:r>
        <w:rPr>
          <w:rFonts w:hint="eastAsia" w:ascii="Times New Roman Regular" w:hAnsi="Times New Roman Regular" w:eastAsia="宋体" w:cs="Times New Roman Regular"/>
          <w:b/>
          <w:bCs/>
          <w:kern w:val="2"/>
          <w:sz w:val="21"/>
          <w:szCs w:val="21"/>
          <w:lang w:val="en-US" w:eastAsia="zh-CN"/>
        </w:rPr>
        <w:t>实践性</w:t>
      </w:r>
      <w:bookmarkEnd w:id="192"/>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8"/>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193" w:name="_Toc952068097"/>
      <w:r>
        <w:rPr>
          <w:rFonts w:hint="eastAsia" w:ascii="Times New Roman Regular" w:hAnsi="Times New Roman Regular" w:eastAsia="宋体" w:cs="Times New Roman Regular"/>
          <w:b/>
          <w:bCs/>
          <w:kern w:val="2"/>
          <w:sz w:val="21"/>
          <w:szCs w:val="21"/>
          <w:lang w:val="en-US" w:eastAsia="zh-CN"/>
        </w:rPr>
        <w:t>全面性</w:t>
      </w:r>
      <w:bookmarkEnd w:id="193"/>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8"/>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194" w:name="_Toc507852482"/>
      <w:r>
        <w:rPr>
          <w:rFonts w:hint="eastAsia" w:ascii="Times New Roman Regular" w:hAnsi="Times New Roman Regular" w:eastAsia="宋体" w:cs="Times New Roman Regular"/>
          <w:b/>
          <w:bCs/>
          <w:kern w:val="2"/>
          <w:sz w:val="21"/>
          <w:szCs w:val="21"/>
          <w:lang w:val="en-US" w:eastAsia="zh-CN"/>
        </w:rPr>
        <w:t>先进性</w:t>
      </w:r>
      <w:bookmarkEnd w:id="194"/>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95" w:name="_Toc2107"/>
      <w:bookmarkStart w:id="196" w:name="_Toc385498374"/>
      <w:bookmarkStart w:id="197" w:name="_Toc14213"/>
      <w:bookmarkStart w:id="198" w:name="_Toc5932"/>
      <w:bookmarkStart w:id="199" w:name="_Toc23786"/>
      <w:bookmarkStart w:id="200" w:name="_Toc1376651796"/>
      <w:bookmarkStart w:id="201" w:name="_Toc17639"/>
      <w:bookmarkStart w:id="202" w:name="_Toc31550"/>
      <w:bookmarkStart w:id="203" w:name="_Toc25375"/>
      <w:bookmarkStart w:id="204" w:name="_Toc220"/>
      <w:bookmarkStart w:id="205" w:name="_Toc4353"/>
      <w:bookmarkStart w:id="206" w:name="_Toc31065"/>
      <w:bookmarkStart w:id="207" w:name="_Toc21551"/>
      <w:bookmarkStart w:id="208" w:name="_Toc30636"/>
      <w:r>
        <w:rPr>
          <w:rFonts w:hint="eastAsia" w:ascii="黑体" w:hAnsi="黑体" w:eastAsia="黑体" w:cs="黑体"/>
          <w:b w:val="0"/>
          <w:bCs/>
          <w:sz w:val="28"/>
          <w:szCs w:val="28"/>
          <w:lang w:val="en-US" w:eastAsia="zh-CN"/>
        </w:rPr>
        <w:t>重大意见分歧的处理经过和依据</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09" w:name="_Toc14748"/>
      <w:bookmarkStart w:id="210" w:name="_Toc397922594"/>
      <w:bookmarkStart w:id="211" w:name="_Toc15080"/>
      <w:bookmarkStart w:id="212" w:name="_Toc30374"/>
      <w:bookmarkStart w:id="213" w:name="_Toc9147"/>
      <w:bookmarkStart w:id="214" w:name="_Toc23317"/>
      <w:bookmarkStart w:id="215" w:name="_Toc8894"/>
      <w:bookmarkStart w:id="216" w:name="_Toc16446"/>
      <w:bookmarkStart w:id="217" w:name="_Toc24438"/>
      <w:bookmarkStart w:id="218" w:name="_Toc24824"/>
      <w:bookmarkStart w:id="219" w:name="_Toc20007"/>
      <w:bookmarkStart w:id="220" w:name="_Toc26432"/>
      <w:bookmarkStart w:id="221" w:name="_Toc113008819"/>
      <w:bookmarkStart w:id="222" w:name="_Toc4678"/>
      <w:r>
        <w:rPr>
          <w:rFonts w:hint="default" w:ascii="黑体" w:hAnsi="黑体" w:eastAsia="黑体" w:cs="黑体"/>
          <w:b w:val="0"/>
          <w:bCs/>
          <w:sz w:val="28"/>
          <w:szCs w:val="28"/>
          <w:lang w:val="en-US" w:eastAsia="zh-CN"/>
        </w:rPr>
        <w:t>采标情况</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23" w:name="_Toc620960600"/>
      <w:bookmarkStart w:id="224" w:name="_Toc963676985"/>
      <w:bookmarkStart w:id="225" w:name="_Toc14320"/>
      <w:bookmarkStart w:id="226" w:name="_Toc29139"/>
      <w:bookmarkStart w:id="227" w:name="_Toc4728"/>
      <w:bookmarkStart w:id="228" w:name="_Toc21166"/>
      <w:bookmarkStart w:id="229" w:name="_Toc30979"/>
      <w:bookmarkStart w:id="230" w:name="_Toc21425"/>
      <w:bookmarkStart w:id="231" w:name="_Toc15132"/>
      <w:bookmarkStart w:id="232" w:name="_Toc32756"/>
      <w:bookmarkStart w:id="233" w:name="_Toc394"/>
      <w:bookmarkStart w:id="234" w:name="_Toc636"/>
      <w:bookmarkStart w:id="235" w:name="_Toc21972"/>
      <w:bookmarkStart w:id="236" w:name="_Toc26590"/>
      <w:r>
        <w:rPr>
          <w:rFonts w:hint="default" w:ascii="黑体" w:hAnsi="黑体" w:eastAsia="黑体" w:cs="黑体"/>
          <w:b w:val="0"/>
          <w:bCs/>
          <w:sz w:val="28"/>
          <w:szCs w:val="28"/>
          <w:lang w:val="en-US" w:eastAsia="zh-CN"/>
        </w:rPr>
        <w:t>与现行法律法规和强制性国家标准的关系</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37759"/>
    <w:multiLevelType w:val="singleLevel"/>
    <w:tmpl w:val="84637759"/>
    <w:lvl w:ilvl="0" w:tentative="0">
      <w:start w:val="1"/>
      <w:numFmt w:val="decimal"/>
      <w:lvlText w:val="%1."/>
      <w:lvlJc w:val="left"/>
      <w:pPr>
        <w:tabs>
          <w:tab w:val="left" w:pos="312"/>
        </w:tabs>
      </w:pPr>
      <w:rPr>
        <w:rFonts w:hint="default" w:ascii="Times New Roman Regular" w:hAnsi="Times New Roman Regular" w:eastAsia="宋体" w:cs="Times New Roman Regular"/>
        <w:b w:val="0"/>
        <w:bCs w:val="0"/>
      </w:rPr>
    </w:lvl>
  </w:abstractNum>
  <w:abstractNum w:abstractNumId="1">
    <w:nsid w:val="9B72B76F"/>
    <w:multiLevelType w:val="singleLevel"/>
    <w:tmpl w:val="9B72B76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2">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3">
    <w:nsid w:val="CFFA3288"/>
    <w:multiLevelType w:val="singleLevel"/>
    <w:tmpl w:val="CFFA3288"/>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4">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6">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7">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8">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9">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1">
    <w:nsid w:val="FFF2A4A2"/>
    <w:multiLevelType w:val="singleLevel"/>
    <w:tmpl w:val="FFF2A4A2"/>
    <w:lvl w:ilvl="0" w:tentative="0">
      <w:start w:val="1"/>
      <w:numFmt w:val="decimal"/>
      <w:lvlText w:val="%1."/>
      <w:lvlJc w:val="left"/>
      <w:pPr>
        <w:tabs>
          <w:tab w:val="left" w:pos="312"/>
        </w:tabs>
      </w:pPr>
    </w:lvl>
  </w:abstractNum>
  <w:abstractNum w:abstractNumId="12">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3">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4">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5">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7">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3"/>
  </w:num>
  <w:num w:numId="2">
    <w:abstractNumId w:val="12"/>
  </w:num>
  <w:num w:numId="3">
    <w:abstractNumId w:val="15"/>
  </w:num>
  <w:num w:numId="4">
    <w:abstractNumId w:val="14"/>
  </w:num>
  <w:num w:numId="5">
    <w:abstractNumId w:val="8"/>
  </w:num>
  <w:num w:numId="6">
    <w:abstractNumId w:val="6"/>
  </w:num>
  <w:num w:numId="7">
    <w:abstractNumId w:val="7"/>
  </w:num>
  <w:num w:numId="8">
    <w:abstractNumId w:val="17"/>
  </w:num>
  <w:num w:numId="9">
    <w:abstractNumId w:val="9"/>
  </w:num>
  <w:num w:numId="10">
    <w:abstractNumId w:val="11"/>
  </w:num>
  <w:num w:numId="11">
    <w:abstractNumId w:val="5"/>
  </w:num>
  <w:num w:numId="12">
    <w:abstractNumId w:val="3"/>
  </w:num>
  <w:num w:numId="13">
    <w:abstractNumId w:val="1"/>
  </w:num>
  <w:num w:numId="14">
    <w:abstractNumId w:val="4"/>
  </w:num>
  <w:num w:numId="15">
    <w:abstractNumId w:val="0"/>
  </w:num>
  <w:num w:numId="16">
    <w:abstractNumId w:val="1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BF4F9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6C9643"/>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9FB96E3"/>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D00C09"/>
    <w:rsid w:val="27EF6F7C"/>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BB2C9D"/>
    <w:rsid w:val="2BD66AC4"/>
    <w:rsid w:val="2BFB29B5"/>
    <w:rsid w:val="2C072F7D"/>
    <w:rsid w:val="2C0803CD"/>
    <w:rsid w:val="2C6A447F"/>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DC2546"/>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6FB6CC"/>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9F71636"/>
    <w:rsid w:val="3A0F57EA"/>
    <w:rsid w:val="3A330458"/>
    <w:rsid w:val="3A6A0CCC"/>
    <w:rsid w:val="3A724344"/>
    <w:rsid w:val="3A83468A"/>
    <w:rsid w:val="3AAB0B9B"/>
    <w:rsid w:val="3AC3717D"/>
    <w:rsid w:val="3AD969A0"/>
    <w:rsid w:val="3AFD5CFA"/>
    <w:rsid w:val="3B273398"/>
    <w:rsid w:val="3B4915F5"/>
    <w:rsid w:val="3B570F2C"/>
    <w:rsid w:val="3B633EE6"/>
    <w:rsid w:val="3B678EC1"/>
    <w:rsid w:val="3B7FC6C6"/>
    <w:rsid w:val="3BB555C6"/>
    <w:rsid w:val="3BBFFBB1"/>
    <w:rsid w:val="3BDE9154"/>
    <w:rsid w:val="3BEF9F7A"/>
    <w:rsid w:val="3BFDC1BC"/>
    <w:rsid w:val="3BFE4996"/>
    <w:rsid w:val="3BFF40E0"/>
    <w:rsid w:val="3C0E1025"/>
    <w:rsid w:val="3C1A2DCC"/>
    <w:rsid w:val="3C1FC7A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DC8EC"/>
    <w:rsid w:val="3F7E4320"/>
    <w:rsid w:val="3F7EA949"/>
    <w:rsid w:val="3F939827"/>
    <w:rsid w:val="3FBEBA51"/>
    <w:rsid w:val="3FC810AC"/>
    <w:rsid w:val="3FDC6C73"/>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3CE391"/>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33212"/>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0FC97ED"/>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33A86"/>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AFD3FFA"/>
    <w:rsid w:val="5B33135D"/>
    <w:rsid w:val="5B5B0B94"/>
    <w:rsid w:val="5B7EE6A5"/>
    <w:rsid w:val="5B9BFEAE"/>
    <w:rsid w:val="5BA83A36"/>
    <w:rsid w:val="5BDCAF1C"/>
    <w:rsid w:val="5BDE39BF"/>
    <w:rsid w:val="5BDF643E"/>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BB19F"/>
    <w:rsid w:val="5F7EE8AF"/>
    <w:rsid w:val="5F7F2B13"/>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C207D"/>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9FAC47"/>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AFB8283"/>
    <w:rsid w:val="6B563571"/>
    <w:rsid w:val="6B5B0DCC"/>
    <w:rsid w:val="6B6E08BB"/>
    <w:rsid w:val="6B6F018F"/>
    <w:rsid w:val="6B7F919F"/>
    <w:rsid w:val="6B8F69CA"/>
    <w:rsid w:val="6BA13C28"/>
    <w:rsid w:val="6BAE6F0A"/>
    <w:rsid w:val="6BB7C33B"/>
    <w:rsid w:val="6BDAA1CB"/>
    <w:rsid w:val="6BDB9E97"/>
    <w:rsid w:val="6BE7410A"/>
    <w:rsid w:val="6BEBB4A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A87988"/>
    <w:rsid w:val="6DB1683D"/>
    <w:rsid w:val="6DCB3A6F"/>
    <w:rsid w:val="6DD24A05"/>
    <w:rsid w:val="6DD8A3AF"/>
    <w:rsid w:val="6DDF392B"/>
    <w:rsid w:val="6DE37CA5"/>
    <w:rsid w:val="6DEE0AAA"/>
    <w:rsid w:val="6E1F17AD"/>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0C6B"/>
    <w:rsid w:val="6FFB5BF5"/>
    <w:rsid w:val="6FFBDA12"/>
    <w:rsid w:val="6FFEBE04"/>
    <w:rsid w:val="6FFEFE37"/>
    <w:rsid w:val="6FFF1443"/>
    <w:rsid w:val="6FFF4C4B"/>
    <w:rsid w:val="6FFF54C9"/>
    <w:rsid w:val="6FFF59E6"/>
    <w:rsid w:val="6FFF68E3"/>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F5BE08"/>
    <w:rsid w:val="73FBA95D"/>
    <w:rsid w:val="73FDFFD6"/>
    <w:rsid w:val="73FF354D"/>
    <w:rsid w:val="74033B6B"/>
    <w:rsid w:val="74393A30"/>
    <w:rsid w:val="744245F4"/>
    <w:rsid w:val="74562D73"/>
    <w:rsid w:val="7457323E"/>
    <w:rsid w:val="74A54C22"/>
    <w:rsid w:val="74CE0232"/>
    <w:rsid w:val="74DB7AC1"/>
    <w:rsid w:val="74EF773F"/>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7F30B"/>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AB3FDB"/>
    <w:rsid w:val="77BB52AE"/>
    <w:rsid w:val="77D39F77"/>
    <w:rsid w:val="77D3CC90"/>
    <w:rsid w:val="77D7E741"/>
    <w:rsid w:val="77DB7435"/>
    <w:rsid w:val="77DE11DF"/>
    <w:rsid w:val="77DF1A28"/>
    <w:rsid w:val="77E3682C"/>
    <w:rsid w:val="77E61B9A"/>
    <w:rsid w:val="77E7888E"/>
    <w:rsid w:val="77ED2295"/>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EEBB3E"/>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B8E5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78960"/>
    <w:rsid w:val="7DEDD24F"/>
    <w:rsid w:val="7DEF0220"/>
    <w:rsid w:val="7DEF36B3"/>
    <w:rsid w:val="7DEF8696"/>
    <w:rsid w:val="7DF65156"/>
    <w:rsid w:val="7DF8AC6A"/>
    <w:rsid w:val="7DFB0AE9"/>
    <w:rsid w:val="7DFBB84D"/>
    <w:rsid w:val="7DFD6C42"/>
    <w:rsid w:val="7DFEB546"/>
    <w:rsid w:val="7DFF4214"/>
    <w:rsid w:val="7DFF4FBD"/>
    <w:rsid w:val="7DFF9575"/>
    <w:rsid w:val="7E34B36F"/>
    <w:rsid w:val="7E470AF8"/>
    <w:rsid w:val="7E57F6B9"/>
    <w:rsid w:val="7E7C1ABF"/>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DF4"/>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7F447B"/>
    <w:rsid w:val="7F7F9C9E"/>
    <w:rsid w:val="7F8C3055"/>
    <w:rsid w:val="7F8D0AD4"/>
    <w:rsid w:val="7F8F03DC"/>
    <w:rsid w:val="7F934ABA"/>
    <w:rsid w:val="7F9B3D14"/>
    <w:rsid w:val="7F9C88F3"/>
    <w:rsid w:val="7FA676E6"/>
    <w:rsid w:val="7FAF6372"/>
    <w:rsid w:val="7FB15A44"/>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2F2A"/>
    <w:rsid w:val="7FEF5013"/>
    <w:rsid w:val="7FEF899F"/>
    <w:rsid w:val="7FEFEF86"/>
    <w:rsid w:val="7FFA5DE4"/>
    <w:rsid w:val="7FFAE971"/>
    <w:rsid w:val="7FFB6187"/>
    <w:rsid w:val="7FFB84E2"/>
    <w:rsid w:val="7FFC7A39"/>
    <w:rsid w:val="7FFD5E59"/>
    <w:rsid w:val="7FFE05A0"/>
    <w:rsid w:val="7FFE92F4"/>
    <w:rsid w:val="7FFF1371"/>
    <w:rsid w:val="7FFF65CF"/>
    <w:rsid w:val="7FFF709D"/>
    <w:rsid w:val="7FFF9CD5"/>
    <w:rsid w:val="7FFFCEAE"/>
    <w:rsid w:val="85DD5881"/>
    <w:rsid w:val="86D3552F"/>
    <w:rsid w:val="8AFF8079"/>
    <w:rsid w:val="8BDD93D1"/>
    <w:rsid w:val="8DB65A59"/>
    <w:rsid w:val="8F6CFB7C"/>
    <w:rsid w:val="925C0A6D"/>
    <w:rsid w:val="93FC336E"/>
    <w:rsid w:val="97BED3A7"/>
    <w:rsid w:val="97FA81FF"/>
    <w:rsid w:val="9AFD9E19"/>
    <w:rsid w:val="9BBFC5CB"/>
    <w:rsid w:val="9BFFE5BC"/>
    <w:rsid w:val="9CFF813C"/>
    <w:rsid w:val="9DFD6587"/>
    <w:rsid w:val="9E5F2DB8"/>
    <w:rsid w:val="9E766694"/>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87D5D"/>
    <w:rsid w:val="BBE701E2"/>
    <w:rsid w:val="BBEB4B1E"/>
    <w:rsid w:val="BBEF213A"/>
    <w:rsid w:val="BBFF51C6"/>
    <w:rsid w:val="BC676F5A"/>
    <w:rsid w:val="BCDB7B19"/>
    <w:rsid w:val="BCE793E5"/>
    <w:rsid w:val="BD3FB31A"/>
    <w:rsid w:val="BD779E38"/>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877459"/>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EA55"/>
    <w:rsid w:val="DDDFA60C"/>
    <w:rsid w:val="DDF566B0"/>
    <w:rsid w:val="DDF6F6FA"/>
    <w:rsid w:val="DDFC8A8A"/>
    <w:rsid w:val="DE8E43AB"/>
    <w:rsid w:val="DEBD1B81"/>
    <w:rsid w:val="DEBF4786"/>
    <w:rsid w:val="DEBF59F0"/>
    <w:rsid w:val="DEFA8EF2"/>
    <w:rsid w:val="DEFB0903"/>
    <w:rsid w:val="DEFF3E4A"/>
    <w:rsid w:val="DF5E5CAD"/>
    <w:rsid w:val="DF6E8875"/>
    <w:rsid w:val="DF7350C8"/>
    <w:rsid w:val="DF9B2FDB"/>
    <w:rsid w:val="DF9E8C8A"/>
    <w:rsid w:val="DFA85F93"/>
    <w:rsid w:val="DFAAF6F3"/>
    <w:rsid w:val="DFAF0A47"/>
    <w:rsid w:val="DFB36E8C"/>
    <w:rsid w:val="DFCFFFA0"/>
    <w:rsid w:val="DFD7B576"/>
    <w:rsid w:val="DFD7F8CD"/>
    <w:rsid w:val="DFDF86E2"/>
    <w:rsid w:val="DFE11F8D"/>
    <w:rsid w:val="DFEED0A3"/>
    <w:rsid w:val="DFF32F4E"/>
    <w:rsid w:val="DFFC4362"/>
    <w:rsid w:val="DFFF4EA3"/>
    <w:rsid w:val="DFFFA889"/>
    <w:rsid w:val="E1BF7A10"/>
    <w:rsid w:val="E36E7F5C"/>
    <w:rsid w:val="E3C73C39"/>
    <w:rsid w:val="E3F753A2"/>
    <w:rsid w:val="E56AC93C"/>
    <w:rsid w:val="E5F19684"/>
    <w:rsid w:val="E6FF6C57"/>
    <w:rsid w:val="E74B075E"/>
    <w:rsid w:val="E7E56D6B"/>
    <w:rsid w:val="E9FB353B"/>
    <w:rsid w:val="EA3BE6E0"/>
    <w:rsid w:val="EB786ED3"/>
    <w:rsid w:val="EBFAFC81"/>
    <w:rsid w:val="EC96D586"/>
    <w:rsid w:val="ECAE1E4D"/>
    <w:rsid w:val="EDBF327D"/>
    <w:rsid w:val="EDDD5AE6"/>
    <w:rsid w:val="EDF131FD"/>
    <w:rsid w:val="EDFAFFD7"/>
    <w:rsid w:val="EDFFE984"/>
    <w:rsid w:val="EE37B022"/>
    <w:rsid w:val="EEAFFB1F"/>
    <w:rsid w:val="EED60C33"/>
    <w:rsid w:val="EED7841C"/>
    <w:rsid w:val="EEEBE97E"/>
    <w:rsid w:val="EEEF3DDA"/>
    <w:rsid w:val="EEF33A61"/>
    <w:rsid w:val="EEFF22B2"/>
    <w:rsid w:val="EEFF4D37"/>
    <w:rsid w:val="EF2F4E69"/>
    <w:rsid w:val="EF5E4391"/>
    <w:rsid w:val="EF6648A2"/>
    <w:rsid w:val="EF733005"/>
    <w:rsid w:val="EF7354B7"/>
    <w:rsid w:val="EF778569"/>
    <w:rsid w:val="EF77B0DA"/>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1EF79D6"/>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67CB56"/>
    <w:rsid w:val="F76940FA"/>
    <w:rsid w:val="F7763F7A"/>
    <w:rsid w:val="F797C129"/>
    <w:rsid w:val="F7B9EF48"/>
    <w:rsid w:val="F7BE5DBA"/>
    <w:rsid w:val="F7C466A5"/>
    <w:rsid w:val="F7CB1692"/>
    <w:rsid w:val="F7D01C85"/>
    <w:rsid w:val="F7D713DA"/>
    <w:rsid w:val="F7D775EC"/>
    <w:rsid w:val="F7DFCD90"/>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CB9F10"/>
    <w:rsid w:val="FBDBCAFD"/>
    <w:rsid w:val="FBDC0979"/>
    <w:rsid w:val="FBDFE3CA"/>
    <w:rsid w:val="FBE61BDE"/>
    <w:rsid w:val="FBEF24F3"/>
    <w:rsid w:val="FBEFAD41"/>
    <w:rsid w:val="FBEFCA1A"/>
    <w:rsid w:val="FBFC3F5F"/>
    <w:rsid w:val="FBFC7132"/>
    <w:rsid w:val="FBFD1B14"/>
    <w:rsid w:val="FBFE498C"/>
    <w:rsid w:val="FBFEAD49"/>
    <w:rsid w:val="FBFF61AD"/>
    <w:rsid w:val="FBFF79E0"/>
    <w:rsid w:val="FBFFCA98"/>
    <w:rsid w:val="FC78E52F"/>
    <w:rsid w:val="FC7D0084"/>
    <w:rsid w:val="FC7FDB19"/>
    <w:rsid w:val="FCBF5396"/>
    <w:rsid w:val="FCF51796"/>
    <w:rsid w:val="FCFE126D"/>
    <w:rsid w:val="FCFF1B4F"/>
    <w:rsid w:val="FCFF5F45"/>
    <w:rsid w:val="FD3BB76E"/>
    <w:rsid w:val="FD5E22C2"/>
    <w:rsid w:val="FD6E68BE"/>
    <w:rsid w:val="FD7A8411"/>
    <w:rsid w:val="FD7B5811"/>
    <w:rsid w:val="FD7DDCE4"/>
    <w:rsid w:val="FD7F4B6B"/>
    <w:rsid w:val="FDB5471A"/>
    <w:rsid w:val="FDB91431"/>
    <w:rsid w:val="FDBFA174"/>
    <w:rsid w:val="FDCDF1B9"/>
    <w:rsid w:val="FDDADD15"/>
    <w:rsid w:val="FDE9D5B3"/>
    <w:rsid w:val="FDEF3A59"/>
    <w:rsid w:val="FDF7B0FC"/>
    <w:rsid w:val="FDFB027B"/>
    <w:rsid w:val="FDFBB1CF"/>
    <w:rsid w:val="FDFF1AE6"/>
    <w:rsid w:val="FE748EF9"/>
    <w:rsid w:val="FE7BB176"/>
    <w:rsid w:val="FEAEDBE9"/>
    <w:rsid w:val="FEBC6153"/>
    <w:rsid w:val="FEBFB8FC"/>
    <w:rsid w:val="FEDF1856"/>
    <w:rsid w:val="FEF98B70"/>
    <w:rsid w:val="FEFB1DF0"/>
    <w:rsid w:val="FEFFF7E5"/>
    <w:rsid w:val="FF0F9471"/>
    <w:rsid w:val="FF1A7D9C"/>
    <w:rsid w:val="FF1C81A6"/>
    <w:rsid w:val="FF1D16A2"/>
    <w:rsid w:val="FF2F338D"/>
    <w:rsid w:val="FF3F4108"/>
    <w:rsid w:val="FF3F89E4"/>
    <w:rsid w:val="FF468A7F"/>
    <w:rsid w:val="FF56871E"/>
    <w:rsid w:val="FF5B24BC"/>
    <w:rsid w:val="FF6EA354"/>
    <w:rsid w:val="FF7B4457"/>
    <w:rsid w:val="FF7ECB67"/>
    <w:rsid w:val="FF7F2580"/>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87FF"/>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7134</Words>
  <Characters>7953</Characters>
  <Lines>1</Lines>
  <Paragraphs>1</Paragraphs>
  <TotalTime>1</TotalTime>
  <ScaleCrop>false</ScaleCrop>
  <LinksUpToDate>false</LinksUpToDate>
  <CharactersWithSpaces>8247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2024-08-05T05:15:00Z</dcterms:created>
  <dc:creator>柏三创@物资云·贵宾客服</dc:creator>
  <cp:lastModifiedBy>蔡菜</cp:lastModifiedBy>
  <dcterms:modified xsi:type="dcterms:W3CDTF">2025-12-06T11:20:04Z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82A5377815EB7E5BEF34DA681CCBFA8D_43</vt:lpwstr>
  </property>
</Properties>
</file>