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8D31">
      <w:pPr>
        <w:spacing w:before="156" w:beforeLines="50"/>
        <w:jc w:val="center"/>
        <w:rPr>
          <w:rFonts w:ascii="黑体" w:hAnsi="黑体" w:eastAsia="黑体"/>
          <w:sz w:val="44"/>
          <w:szCs w:val="44"/>
        </w:rPr>
      </w:pPr>
      <w:bookmarkStart w:id="0" w:name="_Hlk50315967"/>
      <w:r>
        <w:rPr>
          <w:rFonts w:hint="eastAsia" w:ascii="黑体" w:hAnsi="黑体" w:eastAsia="黑体"/>
          <w:sz w:val="44"/>
          <w:szCs w:val="44"/>
        </w:rPr>
        <w:t>确认参与编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制</w:t>
      </w:r>
      <w:r>
        <w:rPr>
          <w:rFonts w:hint="eastAsia" w:ascii="黑体" w:hAnsi="黑体" w:eastAsia="黑体"/>
          <w:sz w:val="44"/>
          <w:szCs w:val="44"/>
        </w:rPr>
        <w:t>工作的复函</w:t>
      </w:r>
      <w:bookmarkStart w:id="1" w:name="_GoBack"/>
      <w:bookmarkEnd w:id="1"/>
    </w:p>
    <w:bookmarkEnd w:id="0"/>
    <w:p w14:paraId="21EE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/>
          <w:sz w:val="28"/>
          <w:szCs w:val="28"/>
        </w:rPr>
      </w:pPr>
    </w:p>
    <w:p w14:paraId="4A1A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720" w:lineRule="auto"/>
        <w:jc w:val="left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中国招标投标协会：</w:t>
      </w:r>
    </w:p>
    <w:p w14:paraId="1582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经研究，</w:t>
      </w:r>
      <w:r>
        <w:rPr>
          <w:rFonts w:hint="eastAsia" w:ascii="宋体" w:hAnsi="宋体" w:eastAsia="宋体"/>
          <w:sz w:val="30"/>
          <w:szCs w:val="30"/>
        </w:rPr>
        <w:t>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单位</w:t>
      </w:r>
      <w:r>
        <w:rPr>
          <w:rFonts w:hint="eastAsia" w:ascii="宋体" w:hAnsi="宋体" w:eastAsia="宋体"/>
          <w:sz w:val="30"/>
          <w:szCs w:val="30"/>
        </w:rPr>
        <w:t>同意参与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以下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在标准前打勾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sym w:font="Wingdings 2" w:char="0052"/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</w:rPr>
        <w:t>团体标准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的编制工作</w:t>
      </w:r>
      <w:r>
        <w:rPr>
          <w:rFonts w:hint="eastAsia" w:ascii="宋体" w:hAnsi="宋体" w:eastAsia="宋体"/>
          <w:sz w:val="30"/>
          <w:szCs w:val="30"/>
          <w:lang w:eastAsia="zh-CN"/>
        </w:rPr>
        <w:t>：</w:t>
      </w:r>
    </w:p>
    <w:p w14:paraId="2E55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sym w:font="Wingdings 2" w:char="00A3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T/CTBA 006《</w:t>
      </w:r>
      <w:r>
        <w:rPr>
          <w:rFonts w:hint="eastAsia" w:ascii="宋体" w:hAnsi="宋体" w:eastAsia="宋体"/>
          <w:sz w:val="30"/>
          <w:szCs w:val="30"/>
        </w:rPr>
        <w:t>电线电缆采购技术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规范</w:t>
      </w:r>
      <w:r>
        <w:rPr>
          <w:rFonts w:hint="eastAsia" w:ascii="宋体" w:hAnsi="宋体" w:eastAsia="宋体"/>
          <w:sz w:val="30"/>
          <w:szCs w:val="30"/>
          <w:lang w:eastAsia="zh-CN"/>
        </w:rPr>
        <w:t>》（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附件1）</w:t>
      </w:r>
    </w:p>
    <w:p w14:paraId="6DAC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sym w:font="Wingdings 2" w:char="00A3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T/CTBA 007</w:t>
      </w:r>
      <w:r>
        <w:rPr>
          <w:rFonts w:hint="eastAsia" w:ascii="宋体" w:hAnsi="宋体" w:eastAsia="宋体"/>
          <w:sz w:val="30"/>
          <w:szCs w:val="30"/>
          <w:lang w:eastAsia="zh-CN"/>
        </w:rPr>
        <w:t>《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电线电缆采购技术评审指南》（附件1）</w:t>
      </w:r>
    </w:p>
    <w:p w14:paraId="04DC8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sym w:font="Wingdings 2" w:char="00A3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T/CTBA XXX《电线电缆采购商务和价格评审指南》</w:t>
      </w:r>
    </w:p>
    <w:p w14:paraId="7B5E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sym w:font="Wingdings 2" w:char="00A3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T/CTBA XXX《电力电缆附件采购技术规范》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附件2）</w:t>
      </w:r>
    </w:p>
    <w:p w14:paraId="3026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sym w:font="Wingdings 2" w:char="00A3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T/CTBA XXX《电力电缆附件采购技术评审指南》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附件2）</w:t>
      </w:r>
    </w:p>
    <w:p w14:paraId="7AFF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sym w:font="Wingdings 2" w:char="00A3"/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T/CTBA XXX《电力电缆附件采购商务和价格评审指南》</w:t>
      </w:r>
    </w:p>
    <w:p w14:paraId="7C716E2B">
      <w:pPr>
        <w:spacing w:before="156" w:beforeLines="50" w:after="313" w:afterLines="100" w:line="600" w:lineRule="auto"/>
        <w:ind w:firstLine="600" w:firstLineChars="200"/>
        <w:jc w:val="lef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特此确认</w:t>
      </w:r>
    </w:p>
    <w:p w14:paraId="0F41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联系人姓名及职务/职称：</w:t>
      </w:r>
    </w:p>
    <w:p w14:paraId="04DB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联系人电子邮箱：</w:t>
      </w:r>
    </w:p>
    <w:p w14:paraId="2771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联系人电话：</w:t>
      </w:r>
    </w:p>
    <w:p w14:paraId="23B2BEC2">
      <w:pPr>
        <w:spacing w:before="156" w:beforeLines="50" w:line="600" w:lineRule="auto"/>
        <w:ind w:firstLine="4819" w:firstLineChars="1600"/>
        <w:jc w:val="left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****有限公司（盖章）</w:t>
      </w:r>
    </w:p>
    <w:p w14:paraId="26829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auto"/>
        <w:ind w:firstLine="4800" w:firstLineChars="1600"/>
        <w:jc w:val="left"/>
        <w:textAlignment w:val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二〇二五年**月**日</w:t>
      </w:r>
    </w:p>
    <w:p w14:paraId="3A1B44E0">
      <w:pPr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br w:type="page"/>
      </w:r>
    </w:p>
    <w:p w14:paraId="64FFC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附件1：电线电缆细分品类明细（已立项）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841"/>
        <w:gridCol w:w="5438"/>
      </w:tblGrid>
      <w:tr w14:paraId="6689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81" w:type="pct"/>
            <w:shd w:val="clear" w:color="auto" w:fill="F1F1F1" w:themeFill="background1" w:themeFillShade="F2"/>
            <w:noWrap/>
            <w:vAlign w:val="center"/>
          </w:tcPr>
          <w:p w14:paraId="164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参编选择</w:t>
            </w:r>
          </w:p>
        </w:tc>
        <w:tc>
          <w:tcPr>
            <w:tcW w:w="1067" w:type="pct"/>
            <w:shd w:val="clear" w:color="auto" w:fill="F1F1F1" w:themeFill="background1" w:themeFillShade="F2"/>
            <w:noWrap/>
            <w:vAlign w:val="center"/>
          </w:tcPr>
          <w:p w14:paraId="23E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细分序列</w:t>
            </w:r>
          </w:p>
        </w:tc>
        <w:tc>
          <w:tcPr>
            <w:tcW w:w="3151" w:type="pct"/>
            <w:shd w:val="clear" w:color="auto" w:fill="F1F1F1" w:themeFill="background1" w:themeFillShade="F2"/>
            <w:noWrap/>
            <w:vAlign w:val="center"/>
          </w:tcPr>
          <w:p w14:paraId="416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细分品类标准名称</w:t>
            </w:r>
          </w:p>
        </w:tc>
      </w:tr>
      <w:tr w14:paraId="643E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F1F1F1" w:themeFill="background1" w:themeFillShade="F2"/>
            <w:noWrap/>
            <w:vAlign w:val="center"/>
          </w:tcPr>
          <w:p w14:paraId="10C2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1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9715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1AED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光伏发电系统用直流电缆</w:t>
            </w:r>
          </w:p>
        </w:tc>
      </w:tr>
      <w:tr w14:paraId="1884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2CA6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127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4C07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塑料绝缘控制电缆</w:t>
            </w:r>
          </w:p>
        </w:tc>
      </w:tr>
      <w:tr w14:paraId="0A18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28F8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1F86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0DD41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低压电力电缆（0.6/1kV、1.8/3kV）</w:t>
            </w:r>
          </w:p>
        </w:tc>
      </w:tr>
      <w:tr w14:paraId="2823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594A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0AF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738C6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中压电力电缆（6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35kV）</w:t>
            </w:r>
          </w:p>
        </w:tc>
      </w:tr>
      <w:tr w14:paraId="616E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731B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6C5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54F3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高压电力电缆（66kV）</w:t>
            </w:r>
          </w:p>
        </w:tc>
      </w:tr>
      <w:tr w14:paraId="5228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7A55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954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2AE4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高压电力电缆（110kV）</w:t>
            </w:r>
          </w:p>
        </w:tc>
      </w:tr>
      <w:tr w14:paraId="586D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512C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CC5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第7部分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43D5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高压电力电缆（220kV）</w:t>
            </w:r>
          </w:p>
        </w:tc>
      </w:tr>
      <w:tr w14:paraId="0F53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77A4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601C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第8部分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6FA0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计算机与仪表屏蔽电缆</w:t>
            </w:r>
          </w:p>
        </w:tc>
      </w:tr>
      <w:tr w14:paraId="22BD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7C61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008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第9部分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3D295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热电偶用补偿导线与电缆</w:t>
            </w:r>
          </w:p>
        </w:tc>
      </w:tr>
      <w:tr w14:paraId="55E3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006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2685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第10部分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1292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通信电缆（市话、射频）</w:t>
            </w:r>
          </w:p>
        </w:tc>
      </w:tr>
      <w:tr w14:paraId="4EDA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638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12B0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第11部分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76BF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塑料绝缘电线和软线</w:t>
            </w:r>
          </w:p>
        </w:tc>
      </w:tr>
      <w:tr w14:paraId="46B6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055D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150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4DB9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输电线路导线、地线</w:t>
            </w:r>
          </w:p>
        </w:tc>
      </w:tr>
      <w:tr w14:paraId="3E3C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53AA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B74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第13部分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614C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风力发电用耐扭曲软电缆（35kV及以下）</w:t>
            </w:r>
          </w:p>
        </w:tc>
      </w:tr>
      <w:tr w14:paraId="6CB1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2994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3EA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第14部分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0084A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光纤光缆</w:t>
            </w:r>
          </w:p>
        </w:tc>
      </w:tr>
      <w:tr w14:paraId="32E1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733C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730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第15部分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23EE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海底电力电缆（6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kV</w:t>
            </w:r>
            <w:r>
              <w:rPr>
                <w:rFonts w:hint="eastAsia" w:ascii="Times New Roman Regular" w:hAnsi="Times New Roman Regular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35kV）</w:t>
            </w:r>
          </w:p>
        </w:tc>
      </w:tr>
      <w:tr w14:paraId="540E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149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742B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第16部分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6CB8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海底电力电缆（66kV）</w:t>
            </w:r>
          </w:p>
        </w:tc>
      </w:tr>
      <w:tr w14:paraId="04B0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7B8F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CAE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第17部分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6B48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海底电力电缆（110kV）</w:t>
            </w:r>
          </w:p>
        </w:tc>
      </w:tr>
      <w:tr w14:paraId="061A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1FF9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606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第18部分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2964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海底电力电缆（220kV）</w:t>
            </w:r>
          </w:p>
        </w:tc>
      </w:tr>
      <w:tr w14:paraId="033B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435B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7FFC2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第19部分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35A2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采煤机用电缆</w:t>
            </w:r>
          </w:p>
        </w:tc>
      </w:tr>
      <w:tr w14:paraId="28D6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2359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57CF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第20部分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793AA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煤矿用移动软电缆</w:t>
            </w:r>
          </w:p>
        </w:tc>
      </w:tr>
      <w:tr w14:paraId="6F04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2D2F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4412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第21部分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60AB1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煤矿用移动金属屏蔽监视型橡套软电缆</w:t>
            </w:r>
          </w:p>
        </w:tc>
      </w:tr>
      <w:tr w14:paraId="4FB4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321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02EB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第22部分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62675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煤矿用控制电缆</w:t>
            </w:r>
          </w:p>
        </w:tc>
      </w:tr>
      <w:tr w14:paraId="54D6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3EE3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2111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第23部分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01CD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煤矿固定敷设用电力电缆</w:t>
            </w:r>
          </w:p>
        </w:tc>
      </w:tr>
      <w:tr w14:paraId="2BE6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3414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067" w:type="pct"/>
            <w:shd w:val="clear" w:color="auto" w:fill="auto"/>
            <w:noWrap/>
            <w:vAlign w:val="center"/>
          </w:tcPr>
          <w:p w14:paraId="33D2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第24部分</w:t>
            </w:r>
          </w:p>
        </w:tc>
        <w:tc>
          <w:tcPr>
            <w:tcW w:w="3151" w:type="pct"/>
            <w:shd w:val="clear" w:color="auto" w:fill="auto"/>
            <w:noWrap/>
            <w:vAlign w:val="center"/>
          </w:tcPr>
          <w:p w14:paraId="26373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煤矿用通信电缆</w:t>
            </w:r>
          </w:p>
        </w:tc>
      </w:tr>
    </w:tbl>
    <w:p w14:paraId="37009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</w:t>
      </w:r>
    </w:p>
    <w:p w14:paraId="0FB05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1、采购技术规范与采购技术评审指南细分品类完全一致。</w:t>
      </w:r>
    </w:p>
    <w:p w14:paraId="64C7E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2、在拟申请参编细分品类标准前打勾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。第1部分已发布，不可选。</w:t>
      </w:r>
    </w:p>
    <w:p w14:paraId="41068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附件2：电力电缆附件细分品类明细（已立项）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841"/>
        <w:gridCol w:w="5438"/>
      </w:tblGrid>
      <w:tr w14:paraId="11D8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81" w:type="pct"/>
            <w:shd w:val="clear" w:color="auto" w:fill="F1F1F1" w:themeFill="background1" w:themeFillShade="F2"/>
            <w:noWrap/>
            <w:vAlign w:val="center"/>
          </w:tcPr>
          <w:p w14:paraId="267D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参编选择</w:t>
            </w:r>
          </w:p>
        </w:tc>
        <w:tc>
          <w:tcPr>
            <w:tcW w:w="1067" w:type="pct"/>
            <w:shd w:val="clear" w:color="auto" w:fill="F1F1F1" w:themeFill="background1" w:themeFillShade="F2"/>
            <w:noWrap/>
            <w:vAlign w:val="center"/>
          </w:tcPr>
          <w:p w14:paraId="52CF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细分序列</w:t>
            </w:r>
          </w:p>
        </w:tc>
        <w:tc>
          <w:tcPr>
            <w:tcW w:w="3151" w:type="pct"/>
            <w:shd w:val="clear" w:color="auto" w:fill="F1F1F1" w:themeFill="background1" w:themeFillShade="F2"/>
            <w:noWrap/>
            <w:vAlign w:val="center"/>
          </w:tcPr>
          <w:p w14:paraId="6F06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细分品类标准名称</w:t>
            </w:r>
          </w:p>
        </w:tc>
      </w:tr>
      <w:tr w14:paraId="738D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1B57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68CF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第1部分</w:t>
            </w:r>
          </w:p>
        </w:tc>
        <w:tc>
          <w:tcPr>
            <w:tcW w:w="5370" w:type="dxa"/>
            <w:shd w:val="clear" w:color="auto" w:fill="auto"/>
            <w:noWrap/>
            <w:vAlign w:val="center"/>
          </w:tcPr>
          <w:p w14:paraId="2EC2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 及以下电缆附件</w:t>
            </w:r>
          </w:p>
        </w:tc>
      </w:tr>
      <w:tr w14:paraId="3C6A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5DF9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4462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第2部分</w:t>
            </w:r>
          </w:p>
        </w:tc>
        <w:tc>
          <w:tcPr>
            <w:tcW w:w="5370" w:type="dxa"/>
            <w:shd w:val="clear" w:color="auto" w:fill="auto"/>
            <w:noWrap/>
            <w:vAlign w:val="center"/>
          </w:tcPr>
          <w:p w14:paraId="2BD3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66kV 电缆附件</w:t>
            </w:r>
          </w:p>
        </w:tc>
      </w:tr>
      <w:tr w14:paraId="2042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011B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C13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第3部分</w:t>
            </w:r>
          </w:p>
        </w:tc>
        <w:tc>
          <w:tcPr>
            <w:tcW w:w="5370" w:type="dxa"/>
            <w:shd w:val="clear" w:color="auto" w:fill="auto"/>
            <w:noWrap/>
            <w:vAlign w:val="center"/>
          </w:tcPr>
          <w:p w14:paraId="53E7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 电缆附件</w:t>
            </w:r>
          </w:p>
        </w:tc>
      </w:tr>
      <w:tr w14:paraId="775C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" w:type="pct"/>
            <w:shd w:val="clear" w:color="auto" w:fill="auto"/>
            <w:noWrap/>
            <w:vAlign w:val="center"/>
          </w:tcPr>
          <w:p w14:paraId="2284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E46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第4部分</w:t>
            </w:r>
          </w:p>
        </w:tc>
        <w:tc>
          <w:tcPr>
            <w:tcW w:w="5370" w:type="dxa"/>
            <w:shd w:val="clear" w:color="auto" w:fill="auto"/>
            <w:noWrap/>
            <w:vAlign w:val="center"/>
          </w:tcPr>
          <w:p w14:paraId="7304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 电缆附件</w:t>
            </w:r>
          </w:p>
        </w:tc>
      </w:tr>
    </w:tbl>
    <w:p w14:paraId="7CFAE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</w:t>
      </w:r>
    </w:p>
    <w:p w14:paraId="59549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1、采购技术规范与采购技术评审指南细分品类完全一致。</w:t>
      </w:r>
    </w:p>
    <w:p w14:paraId="2407E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2、在拟申请参编细分品类标准前打勾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 w14:paraId="160AD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auto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GY4ZmRjOGFjY2Q4NjU5Y2ZiMjMyNjQ4NjExNmEifQ=="/>
  </w:docVars>
  <w:rsids>
    <w:rsidRoot w:val="0E0E03D3"/>
    <w:rsid w:val="00E16FE2"/>
    <w:rsid w:val="00E71E46"/>
    <w:rsid w:val="01660971"/>
    <w:rsid w:val="02015FE5"/>
    <w:rsid w:val="020277D8"/>
    <w:rsid w:val="033B28FE"/>
    <w:rsid w:val="03EB4055"/>
    <w:rsid w:val="071F6AB6"/>
    <w:rsid w:val="099A2423"/>
    <w:rsid w:val="0A2202AB"/>
    <w:rsid w:val="0A7D4EC4"/>
    <w:rsid w:val="0B5005FB"/>
    <w:rsid w:val="0B7C5866"/>
    <w:rsid w:val="0BB53545"/>
    <w:rsid w:val="0C3314EF"/>
    <w:rsid w:val="0C7B48C5"/>
    <w:rsid w:val="0D4159DB"/>
    <w:rsid w:val="0D913B3D"/>
    <w:rsid w:val="0E0E03D3"/>
    <w:rsid w:val="0E331956"/>
    <w:rsid w:val="0EC266A4"/>
    <w:rsid w:val="0F4D2FAB"/>
    <w:rsid w:val="10282537"/>
    <w:rsid w:val="11363E73"/>
    <w:rsid w:val="1168209E"/>
    <w:rsid w:val="11B036FF"/>
    <w:rsid w:val="122B1DDC"/>
    <w:rsid w:val="12A838F2"/>
    <w:rsid w:val="159341B5"/>
    <w:rsid w:val="16B94831"/>
    <w:rsid w:val="16E64443"/>
    <w:rsid w:val="17FB7CD9"/>
    <w:rsid w:val="18337F35"/>
    <w:rsid w:val="18DD397F"/>
    <w:rsid w:val="1986612A"/>
    <w:rsid w:val="1BE5D011"/>
    <w:rsid w:val="1C1F4FB2"/>
    <w:rsid w:val="1F666BD8"/>
    <w:rsid w:val="1FB97650"/>
    <w:rsid w:val="20D94402"/>
    <w:rsid w:val="21E07C5E"/>
    <w:rsid w:val="22D05293"/>
    <w:rsid w:val="26C64400"/>
    <w:rsid w:val="26CF6474"/>
    <w:rsid w:val="27C43035"/>
    <w:rsid w:val="288D4DF7"/>
    <w:rsid w:val="28C15C81"/>
    <w:rsid w:val="28C74C9E"/>
    <w:rsid w:val="2B481888"/>
    <w:rsid w:val="2BE16671"/>
    <w:rsid w:val="2CC82523"/>
    <w:rsid w:val="2CE101E6"/>
    <w:rsid w:val="2D2F71A3"/>
    <w:rsid w:val="2E3A7BAD"/>
    <w:rsid w:val="305B205D"/>
    <w:rsid w:val="31DA1AC6"/>
    <w:rsid w:val="33A55C06"/>
    <w:rsid w:val="33DF6B01"/>
    <w:rsid w:val="341B0C82"/>
    <w:rsid w:val="34D8242C"/>
    <w:rsid w:val="364A74CC"/>
    <w:rsid w:val="376C6A1E"/>
    <w:rsid w:val="396106E4"/>
    <w:rsid w:val="396B3311"/>
    <w:rsid w:val="3AB70023"/>
    <w:rsid w:val="3AE86AB3"/>
    <w:rsid w:val="3C0053FE"/>
    <w:rsid w:val="3DFF227A"/>
    <w:rsid w:val="3E017D86"/>
    <w:rsid w:val="3F07161C"/>
    <w:rsid w:val="3F8C424E"/>
    <w:rsid w:val="41714D8A"/>
    <w:rsid w:val="41744D2D"/>
    <w:rsid w:val="423F7FA7"/>
    <w:rsid w:val="424345F8"/>
    <w:rsid w:val="42D739B6"/>
    <w:rsid w:val="43100CDD"/>
    <w:rsid w:val="474927B8"/>
    <w:rsid w:val="49825129"/>
    <w:rsid w:val="4B6A3DF6"/>
    <w:rsid w:val="4D2E2B7B"/>
    <w:rsid w:val="52D95B8F"/>
    <w:rsid w:val="54BB1B13"/>
    <w:rsid w:val="550D6FDF"/>
    <w:rsid w:val="55432F3C"/>
    <w:rsid w:val="57745ABD"/>
    <w:rsid w:val="58DE5456"/>
    <w:rsid w:val="5C3E106E"/>
    <w:rsid w:val="60ED3004"/>
    <w:rsid w:val="612B3202"/>
    <w:rsid w:val="61D0421E"/>
    <w:rsid w:val="64792926"/>
    <w:rsid w:val="656C2F8E"/>
    <w:rsid w:val="65AA7E46"/>
    <w:rsid w:val="69012A9A"/>
    <w:rsid w:val="695F613F"/>
    <w:rsid w:val="6A1D1B56"/>
    <w:rsid w:val="6AD12B4E"/>
    <w:rsid w:val="6BFD79E4"/>
    <w:rsid w:val="6C8D3785"/>
    <w:rsid w:val="6F2375E4"/>
    <w:rsid w:val="70463DEA"/>
    <w:rsid w:val="71062957"/>
    <w:rsid w:val="74393A30"/>
    <w:rsid w:val="746A3BEA"/>
    <w:rsid w:val="75ED421C"/>
    <w:rsid w:val="76AA2290"/>
    <w:rsid w:val="76CF41D8"/>
    <w:rsid w:val="77325C80"/>
    <w:rsid w:val="77EE1E45"/>
    <w:rsid w:val="78CF04BF"/>
    <w:rsid w:val="793D342B"/>
    <w:rsid w:val="799D7C7C"/>
    <w:rsid w:val="7ADD5C44"/>
    <w:rsid w:val="7B7CA632"/>
    <w:rsid w:val="7BF24BF0"/>
    <w:rsid w:val="7C5C650E"/>
    <w:rsid w:val="7D4C3A44"/>
    <w:rsid w:val="7D6E02A7"/>
    <w:rsid w:val="7DA739AA"/>
    <w:rsid w:val="7DFF05DE"/>
    <w:rsid w:val="7E1E7F1F"/>
    <w:rsid w:val="7E6671D0"/>
    <w:rsid w:val="7F413799"/>
    <w:rsid w:val="7F67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985</Characters>
  <Lines>0</Lines>
  <Paragraphs>0</Paragraphs>
  <TotalTime>2</TotalTime>
  <ScaleCrop>false</ScaleCrop>
  <LinksUpToDate>false</LinksUpToDate>
  <CharactersWithSpaces>1013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2024-01-29T20:21:00Z</dcterms:created>
  <dc:creator>柏三创@物资云·贵宾客服</dc:creator>
  <cp:lastModifiedBy>柏三创@物资云·贵宾客服</cp:lastModifiedBy>
  <dcterms:modified xsi:type="dcterms:W3CDTF">2025-10-22T08:22:22Z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3478F6FEE79E43849EECA08EB3F52C2E_13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